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4A" w:rsidRDefault="00C9526C" w:rsidP="0089253B">
      <w:pPr>
        <w:spacing w:line="276" w:lineRule="auto"/>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479425</wp:posOffset>
            </wp:positionH>
            <wp:positionV relativeFrom="paragraph">
              <wp:posOffset>0</wp:posOffset>
            </wp:positionV>
            <wp:extent cx="707390" cy="10763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1638300</wp:posOffset>
            </wp:positionH>
            <wp:positionV relativeFrom="paragraph">
              <wp:posOffset>249</wp:posOffset>
            </wp:positionV>
            <wp:extent cx="817200" cy="9612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 Logo.jpg"/>
                    <pic:cNvPicPr/>
                  </pic:nvPicPr>
                  <pic:blipFill>
                    <a:blip r:embed="rId8">
                      <a:extLst>
                        <a:ext uri="{28A0092B-C50C-407E-A947-70E740481C1C}">
                          <a14:useLocalDpi xmlns:a14="http://schemas.microsoft.com/office/drawing/2010/main" val="0"/>
                        </a:ext>
                      </a:extLst>
                    </a:blip>
                    <a:stretch>
                      <a:fillRect/>
                    </a:stretch>
                  </pic:blipFill>
                  <pic:spPr>
                    <a:xfrm>
                      <a:off x="0" y="0"/>
                      <a:ext cx="817200" cy="961200"/>
                    </a:xfrm>
                    <a:prstGeom prst="rect">
                      <a:avLst/>
                    </a:prstGeom>
                  </pic:spPr>
                </pic:pic>
              </a:graphicData>
            </a:graphic>
            <wp14:sizeRelH relativeFrom="margin">
              <wp14:pctWidth>0</wp14:pctWidth>
            </wp14:sizeRelH>
            <wp14:sizeRelV relativeFrom="margin">
              <wp14:pctHeight>0</wp14:pctHeight>
            </wp14:sizeRelV>
          </wp:anchor>
        </w:drawing>
      </w:r>
    </w:p>
    <w:p w:rsidR="0049114A" w:rsidRDefault="0049114A" w:rsidP="0089253B">
      <w:pPr>
        <w:spacing w:line="276" w:lineRule="auto"/>
        <w:jc w:val="center"/>
        <w:rPr>
          <w:rFonts w:ascii="Arial" w:hAnsi="Arial" w:cs="Arial"/>
          <w:sz w:val="24"/>
          <w:szCs w:val="24"/>
        </w:rPr>
      </w:pPr>
    </w:p>
    <w:p w:rsidR="0049114A" w:rsidRDefault="0049114A" w:rsidP="0089253B">
      <w:pPr>
        <w:spacing w:line="276" w:lineRule="auto"/>
        <w:jc w:val="center"/>
        <w:rPr>
          <w:rFonts w:ascii="Arial" w:hAnsi="Arial" w:cs="Arial"/>
          <w:sz w:val="24"/>
          <w:szCs w:val="24"/>
        </w:rPr>
      </w:pPr>
    </w:p>
    <w:p w:rsidR="00C9526C" w:rsidRDefault="00C9526C" w:rsidP="0089253B">
      <w:pPr>
        <w:spacing w:line="276" w:lineRule="auto"/>
        <w:jc w:val="center"/>
        <w:rPr>
          <w:rFonts w:ascii="Arial" w:hAnsi="Arial" w:cs="Arial"/>
          <w:sz w:val="24"/>
          <w:szCs w:val="24"/>
        </w:rPr>
      </w:pPr>
    </w:p>
    <w:p w:rsidR="00C9526C" w:rsidRPr="00D54A12" w:rsidRDefault="00C9526C" w:rsidP="00C9526C">
      <w:pPr>
        <w:spacing w:line="276" w:lineRule="auto"/>
        <w:rPr>
          <w:rFonts w:ascii="Arial" w:hAnsi="Arial" w:cs="Arial"/>
          <w:sz w:val="8"/>
          <w:szCs w:val="8"/>
        </w:rPr>
      </w:pPr>
    </w:p>
    <w:p w:rsidR="00062E0C" w:rsidRPr="002B3DC9" w:rsidRDefault="001B09DD" w:rsidP="00C9526C">
      <w:pPr>
        <w:shd w:val="clear" w:color="auto" w:fill="B4C6E7" w:themeFill="accent5" w:themeFillTint="66"/>
        <w:spacing w:line="276" w:lineRule="auto"/>
        <w:rPr>
          <w:rFonts w:ascii="Arial" w:hAnsi="Arial" w:cs="Arial"/>
          <w:sz w:val="40"/>
          <w:szCs w:val="40"/>
        </w:rPr>
      </w:pPr>
      <w:r w:rsidRPr="002B3DC9">
        <w:rPr>
          <w:rFonts w:ascii="Arial" w:hAnsi="Arial" w:cs="Arial"/>
          <w:sz w:val="40"/>
          <w:szCs w:val="40"/>
        </w:rPr>
        <w:t>Family Learning Slide</w:t>
      </w:r>
      <w:r w:rsidR="00CD1D9C" w:rsidRPr="002B3DC9">
        <w:rPr>
          <w:rFonts w:ascii="Arial" w:hAnsi="Arial" w:cs="Arial"/>
          <w:sz w:val="40"/>
          <w:szCs w:val="40"/>
        </w:rPr>
        <w:t>s -</w:t>
      </w:r>
      <w:r w:rsidRPr="002B3DC9">
        <w:rPr>
          <w:rFonts w:ascii="Arial" w:hAnsi="Arial" w:cs="Arial"/>
          <w:sz w:val="40"/>
          <w:szCs w:val="40"/>
        </w:rPr>
        <w:t xml:space="preserve"> </w:t>
      </w:r>
      <w:r w:rsidR="00F81DCA" w:rsidRPr="002B3DC9">
        <w:rPr>
          <w:rFonts w:ascii="Arial" w:hAnsi="Arial" w:cs="Arial"/>
          <w:sz w:val="40"/>
          <w:szCs w:val="40"/>
        </w:rPr>
        <w:t xml:space="preserve">Facilitator </w:t>
      </w:r>
      <w:r w:rsidRPr="002B3DC9">
        <w:rPr>
          <w:rFonts w:ascii="Arial" w:hAnsi="Arial" w:cs="Arial"/>
          <w:sz w:val="40"/>
          <w:szCs w:val="40"/>
        </w:rPr>
        <w:t>Notes</w:t>
      </w:r>
    </w:p>
    <w:p w:rsidR="001B09DD" w:rsidRPr="0095006D" w:rsidRDefault="001B09DD" w:rsidP="00557C79">
      <w:pPr>
        <w:spacing w:line="276" w:lineRule="auto"/>
        <w:rPr>
          <w:rFonts w:ascii="Arial" w:hAnsi="Arial" w:cs="Arial"/>
          <w:sz w:val="8"/>
          <w:szCs w:val="8"/>
        </w:rPr>
      </w:pPr>
    </w:p>
    <w:p w:rsidR="00557C79" w:rsidRDefault="00363C98" w:rsidP="00557C79">
      <w:pPr>
        <w:shd w:val="clear" w:color="auto" w:fill="B4C6E7" w:themeFill="accent5" w:themeFillTint="66"/>
        <w:spacing w:line="276" w:lineRule="auto"/>
        <w:rPr>
          <w:rFonts w:ascii="Arial" w:hAnsi="Arial" w:cs="Arial"/>
          <w:sz w:val="24"/>
          <w:szCs w:val="24"/>
        </w:rPr>
      </w:pPr>
      <w:r>
        <w:rPr>
          <w:rFonts w:ascii="Arial" w:hAnsi="Arial" w:cs="Arial"/>
          <w:b/>
          <w:sz w:val="24"/>
          <w:szCs w:val="24"/>
        </w:rPr>
        <w:t xml:space="preserve">Slide 1 – Cover                       </w:t>
      </w:r>
    </w:p>
    <w:p w:rsidR="00557C79" w:rsidRPr="00D54A12" w:rsidRDefault="00557C79" w:rsidP="00557C79">
      <w:pPr>
        <w:spacing w:line="276" w:lineRule="auto"/>
        <w:rPr>
          <w:rFonts w:ascii="Arial" w:hAnsi="Arial" w:cs="Arial"/>
          <w:sz w:val="16"/>
          <w:szCs w:val="16"/>
        </w:rPr>
      </w:pPr>
    </w:p>
    <w:p w:rsidR="00C9526C" w:rsidRDefault="00363C98" w:rsidP="00C9526C">
      <w:pPr>
        <w:pStyle w:val="NormalWeb"/>
        <w:shd w:val="clear" w:color="auto" w:fill="B4C6E7" w:themeFill="accent5" w:themeFillTint="66"/>
        <w:spacing w:before="0" w:beforeAutospacing="0" w:after="0" w:afterAutospacing="0" w:line="276" w:lineRule="auto"/>
        <w:rPr>
          <w:rFonts w:ascii="Arial" w:eastAsiaTheme="minorEastAsia" w:hAnsi="Arial" w:cs="Arial"/>
          <w:color w:val="000000" w:themeColor="text1"/>
          <w:kern w:val="24"/>
          <w:lang w:val="en-US"/>
        </w:rPr>
      </w:pPr>
      <w:r>
        <w:rPr>
          <w:rFonts w:ascii="Arial" w:hAnsi="Arial" w:cs="Arial"/>
          <w:b/>
        </w:rPr>
        <w:t>Slide 2</w:t>
      </w:r>
      <w:r w:rsidR="00557C79">
        <w:rPr>
          <w:rFonts w:ascii="Arial" w:hAnsi="Arial" w:cs="Arial"/>
          <w:b/>
        </w:rPr>
        <w:t xml:space="preserve"> </w:t>
      </w:r>
      <w:r w:rsidR="00F81DCA">
        <w:rPr>
          <w:rFonts w:ascii="Arial" w:hAnsi="Arial" w:cs="Arial"/>
        </w:rPr>
        <w:t>- T</w:t>
      </w:r>
      <w:r w:rsidR="00706AE6">
        <w:rPr>
          <w:rFonts w:ascii="Arial" w:eastAsiaTheme="minorEastAsia" w:hAnsi="Arial" w:cs="Arial"/>
          <w:color w:val="000000" w:themeColor="text1"/>
          <w:kern w:val="24"/>
          <w:lang w:val="en-US"/>
        </w:rPr>
        <w:t>he vision for education</w:t>
      </w:r>
      <w:r w:rsidR="001B09DD" w:rsidRPr="0089253B">
        <w:rPr>
          <w:rFonts w:ascii="Arial" w:eastAsiaTheme="minorEastAsia" w:hAnsi="Arial" w:cs="Arial"/>
          <w:color w:val="000000" w:themeColor="text1"/>
          <w:kern w:val="24"/>
          <w:lang w:val="en-US"/>
        </w:rPr>
        <w:t xml:space="preserve">.  </w:t>
      </w:r>
    </w:p>
    <w:p w:rsidR="001B09DD" w:rsidRPr="00C9526C" w:rsidRDefault="008D4B6C" w:rsidP="00C9526C">
      <w:pPr>
        <w:pStyle w:val="NormalWeb"/>
        <w:spacing w:before="0" w:beforeAutospacing="0" w:after="0" w:afterAutospacing="0" w:line="276" w:lineRule="auto"/>
        <w:rPr>
          <w:rFonts w:ascii="Arial" w:hAnsi="Arial" w:cs="Arial"/>
        </w:rPr>
      </w:pPr>
      <w:r>
        <w:rPr>
          <w:rFonts w:ascii="Arial" w:eastAsiaTheme="minorEastAsia" w:hAnsi="Arial" w:cs="Arial"/>
          <w:color w:val="000000" w:themeColor="text1"/>
          <w:kern w:val="24"/>
          <w:lang w:val="en-US"/>
        </w:rPr>
        <w:t>Delivering both excellence and equity</w:t>
      </w:r>
    </w:p>
    <w:p w:rsidR="001B09DD" w:rsidRPr="00D54A12" w:rsidRDefault="001B09DD" w:rsidP="0089253B">
      <w:pPr>
        <w:pStyle w:val="NormalWeb"/>
        <w:spacing w:before="0" w:beforeAutospacing="0" w:after="0" w:afterAutospacing="0" w:line="276" w:lineRule="auto"/>
        <w:rPr>
          <w:rFonts w:ascii="Arial" w:eastAsiaTheme="minorEastAsia" w:hAnsi="Arial" w:cs="Arial"/>
          <w:color w:val="000000" w:themeColor="text1"/>
          <w:kern w:val="24"/>
          <w:sz w:val="16"/>
          <w:szCs w:val="16"/>
          <w:lang w:val="en-US"/>
        </w:rPr>
      </w:pPr>
    </w:p>
    <w:p w:rsidR="001B09DD" w:rsidRPr="00C36EE3" w:rsidRDefault="00363C98" w:rsidP="00C9526C">
      <w:pPr>
        <w:pStyle w:val="NormalWeb"/>
        <w:shd w:val="clear" w:color="auto" w:fill="B4C6E7" w:themeFill="accent5" w:themeFillTint="66"/>
        <w:spacing w:before="0" w:beforeAutospacing="0" w:after="0" w:afterAutospacing="0" w:line="276" w:lineRule="auto"/>
        <w:rPr>
          <w:rFonts w:ascii="Arial" w:hAnsi="Arial" w:cs="Arial"/>
        </w:rPr>
      </w:pPr>
      <w:r>
        <w:rPr>
          <w:rFonts w:ascii="Arial" w:eastAsiaTheme="minorEastAsia" w:hAnsi="Arial" w:cs="Arial"/>
          <w:b/>
          <w:color w:val="000000" w:themeColor="text1"/>
          <w:kern w:val="24"/>
          <w:lang w:val="en-US"/>
        </w:rPr>
        <w:t>Slide 3</w:t>
      </w:r>
      <w:r w:rsidR="001607DB">
        <w:rPr>
          <w:rFonts w:ascii="Arial" w:eastAsiaTheme="minorEastAsia" w:hAnsi="Arial" w:cs="Arial"/>
          <w:color w:val="000000" w:themeColor="text1"/>
          <w:kern w:val="24"/>
          <w:lang w:val="en-US"/>
        </w:rPr>
        <w:t xml:space="preserve"> – Interventions for equity</w:t>
      </w:r>
    </w:p>
    <w:p w:rsidR="00845962" w:rsidRPr="0089253B" w:rsidRDefault="00966C2F" w:rsidP="0089253B">
      <w:pPr>
        <w:pStyle w:val="NormalWeb"/>
        <w:spacing w:before="0" w:beforeAutospacing="0" w:after="0" w:afterAutospacing="0" w:line="276" w:lineRule="auto"/>
        <w:rPr>
          <w:rFonts w:ascii="Arial" w:hAnsi="Arial" w:cs="Arial"/>
        </w:rPr>
      </w:pPr>
      <w:r>
        <w:rPr>
          <w:rFonts w:ascii="Arial" w:hAnsi="Arial" w:cs="Arial"/>
        </w:rPr>
        <w:t>12 points of focus</w:t>
      </w:r>
    </w:p>
    <w:p w:rsidR="001B09DD" w:rsidRPr="00D54A12" w:rsidRDefault="001B09DD" w:rsidP="0089253B">
      <w:pPr>
        <w:pStyle w:val="NormalWeb"/>
        <w:spacing w:before="0" w:beforeAutospacing="0" w:after="0" w:afterAutospacing="0" w:line="276" w:lineRule="auto"/>
        <w:rPr>
          <w:rFonts w:ascii="Arial" w:eastAsiaTheme="minorEastAsia" w:hAnsi="Arial" w:cs="Arial"/>
          <w:color w:val="000000" w:themeColor="text1"/>
          <w:kern w:val="24"/>
          <w:sz w:val="16"/>
          <w:szCs w:val="16"/>
        </w:rPr>
      </w:pPr>
    </w:p>
    <w:p w:rsidR="001B09DD" w:rsidRPr="0089253B" w:rsidRDefault="00363C98" w:rsidP="00C9526C">
      <w:pPr>
        <w:pStyle w:val="NormalWeb"/>
        <w:shd w:val="clear" w:color="auto" w:fill="B4C6E7" w:themeFill="accent5" w:themeFillTint="66"/>
        <w:spacing w:before="0" w:beforeAutospacing="0" w:after="0" w:afterAutospacing="0" w:line="276" w:lineRule="auto"/>
        <w:rPr>
          <w:rFonts w:ascii="Arial" w:eastAsiaTheme="minorEastAsia" w:hAnsi="Arial" w:cs="Arial"/>
          <w:color w:val="000000" w:themeColor="text1"/>
          <w:kern w:val="24"/>
        </w:rPr>
      </w:pPr>
      <w:r>
        <w:rPr>
          <w:rFonts w:ascii="Arial" w:eastAsiaTheme="minorEastAsia" w:hAnsi="Arial" w:cs="Arial"/>
          <w:b/>
          <w:color w:val="000000" w:themeColor="text1"/>
          <w:kern w:val="24"/>
        </w:rPr>
        <w:t>Slide 4</w:t>
      </w:r>
      <w:r w:rsidR="001B09DD" w:rsidRPr="0089253B">
        <w:rPr>
          <w:rFonts w:ascii="Arial" w:eastAsiaTheme="minorEastAsia" w:hAnsi="Arial" w:cs="Arial"/>
          <w:color w:val="000000" w:themeColor="text1"/>
          <w:kern w:val="24"/>
        </w:rPr>
        <w:t xml:space="preserve"> – </w:t>
      </w:r>
      <w:r w:rsidR="001607DB">
        <w:rPr>
          <w:rFonts w:ascii="Arial" w:eastAsiaTheme="minorEastAsia" w:hAnsi="Arial" w:cs="Arial"/>
          <w:color w:val="000000" w:themeColor="text1"/>
          <w:kern w:val="24"/>
        </w:rPr>
        <w:t>Legislation / policies</w:t>
      </w:r>
      <w:r w:rsidR="00C36EE3">
        <w:rPr>
          <w:rFonts w:ascii="Arial" w:eastAsiaTheme="minorEastAsia" w:hAnsi="Arial" w:cs="Arial"/>
          <w:color w:val="000000" w:themeColor="text1"/>
          <w:kern w:val="24"/>
        </w:rPr>
        <w:t xml:space="preserve"> </w:t>
      </w:r>
    </w:p>
    <w:p w:rsidR="001B09DD" w:rsidRDefault="00966C2F" w:rsidP="0089253B">
      <w:pPr>
        <w:pStyle w:val="NormalWeb"/>
        <w:spacing w:before="0" w:beforeAutospacing="0" w:after="0" w:afterAutospacing="0" w:line="276" w:lineRule="auto"/>
        <w:rPr>
          <w:rFonts w:ascii="Arial" w:eastAsiaTheme="minorEastAsia" w:hAnsi="Arial" w:cs="Arial"/>
          <w:color w:val="000000" w:themeColor="text1"/>
          <w:kern w:val="24"/>
        </w:rPr>
      </w:pPr>
      <w:r>
        <w:rPr>
          <w:rFonts w:ascii="Arial" w:eastAsiaTheme="minorEastAsia" w:hAnsi="Arial" w:cs="Arial"/>
          <w:color w:val="000000" w:themeColor="text1"/>
          <w:kern w:val="24"/>
        </w:rPr>
        <w:t>Current policy picture for Family Learning</w:t>
      </w:r>
    </w:p>
    <w:p w:rsidR="00966C2F" w:rsidRPr="00D54A12" w:rsidRDefault="00966C2F" w:rsidP="0089253B">
      <w:pPr>
        <w:pStyle w:val="NormalWeb"/>
        <w:spacing w:before="0" w:beforeAutospacing="0" w:after="0" w:afterAutospacing="0" w:line="276" w:lineRule="auto"/>
        <w:rPr>
          <w:rFonts w:ascii="Arial" w:eastAsiaTheme="minorEastAsia" w:hAnsi="Arial" w:cs="Arial"/>
          <w:color w:val="000000" w:themeColor="text1"/>
          <w:kern w:val="24"/>
          <w:sz w:val="16"/>
          <w:szCs w:val="16"/>
        </w:rPr>
      </w:pPr>
    </w:p>
    <w:p w:rsidR="00C9526C" w:rsidRDefault="001B09DD" w:rsidP="00C9526C">
      <w:pPr>
        <w:pStyle w:val="NormalWeb"/>
        <w:shd w:val="clear" w:color="auto" w:fill="B4C6E7" w:themeFill="accent5" w:themeFillTint="66"/>
        <w:kinsoku w:val="0"/>
        <w:overflowPunct w:val="0"/>
        <w:spacing w:before="86" w:beforeAutospacing="0" w:after="0" w:afterAutospacing="0" w:line="276" w:lineRule="auto"/>
        <w:textAlignment w:val="baseline"/>
        <w:rPr>
          <w:rFonts w:ascii="Arial" w:eastAsiaTheme="minorEastAsia" w:hAnsi="Arial" w:cs="Arial"/>
          <w:color w:val="000000" w:themeColor="text1"/>
          <w:kern w:val="24"/>
        </w:rPr>
      </w:pPr>
      <w:r w:rsidRPr="00966C2F">
        <w:rPr>
          <w:rFonts w:ascii="Arial" w:eastAsiaTheme="minorEastAsia" w:hAnsi="Arial" w:cs="Arial"/>
          <w:b/>
          <w:color w:val="000000" w:themeColor="text1"/>
          <w:kern w:val="24"/>
        </w:rPr>
        <w:t xml:space="preserve">Slide </w:t>
      </w:r>
      <w:r w:rsidR="00363C98">
        <w:rPr>
          <w:rFonts w:ascii="Arial" w:eastAsiaTheme="minorEastAsia" w:hAnsi="Arial" w:cs="Arial"/>
          <w:b/>
          <w:color w:val="000000" w:themeColor="text1"/>
          <w:kern w:val="24"/>
        </w:rPr>
        <w:t xml:space="preserve">5 </w:t>
      </w:r>
      <w:r w:rsidR="001607DB">
        <w:rPr>
          <w:rFonts w:ascii="Arial" w:eastAsiaTheme="minorEastAsia" w:hAnsi="Arial" w:cs="Arial"/>
          <w:color w:val="000000" w:themeColor="text1"/>
          <w:kern w:val="24"/>
        </w:rPr>
        <w:t>–</w:t>
      </w:r>
      <w:r w:rsidR="00F81DCA">
        <w:rPr>
          <w:rFonts w:ascii="Arial" w:eastAsiaTheme="minorEastAsia" w:hAnsi="Arial" w:cs="Arial"/>
          <w:color w:val="000000" w:themeColor="text1"/>
          <w:kern w:val="24"/>
        </w:rPr>
        <w:t xml:space="preserve"> </w:t>
      </w:r>
      <w:r w:rsidR="001607DB">
        <w:rPr>
          <w:rFonts w:ascii="Arial" w:eastAsiaTheme="minorEastAsia" w:hAnsi="Arial" w:cs="Arial"/>
          <w:color w:val="000000" w:themeColor="text1"/>
          <w:kern w:val="24"/>
        </w:rPr>
        <w:t>What do we mean by Family Learning - definition</w:t>
      </w:r>
    </w:p>
    <w:p w:rsidR="00966C2F" w:rsidRPr="00966C2F" w:rsidRDefault="00966C2F" w:rsidP="0089253B">
      <w:pPr>
        <w:pStyle w:val="NormalWeb"/>
        <w:spacing w:before="0" w:beforeAutospacing="0" w:after="0" w:afterAutospacing="0" w:line="276" w:lineRule="auto"/>
        <w:rPr>
          <w:rFonts w:ascii="Arial" w:eastAsiaTheme="minorEastAsia" w:hAnsi="Arial" w:cs="Arial"/>
          <w:iCs/>
          <w:color w:val="000000" w:themeColor="text1"/>
          <w:kern w:val="24"/>
        </w:rPr>
      </w:pPr>
      <w:r w:rsidRPr="00966C2F">
        <w:rPr>
          <w:rFonts w:ascii="Arial" w:eastAsiaTheme="minorEastAsia" w:hAnsi="Arial" w:cs="Arial"/>
          <w:iCs/>
          <w:color w:val="000000" w:themeColor="text1"/>
          <w:kern w:val="24"/>
        </w:rPr>
        <w:t>Definition</w:t>
      </w:r>
      <w:r>
        <w:rPr>
          <w:rFonts w:ascii="Arial" w:eastAsiaTheme="minorEastAsia" w:hAnsi="Arial" w:cs="Arial"/>
          <w:iCs/>
          <w:color w:val="000000" w:themeColor="text1"/>
          <w:kern w:val="24"/>
        </w:rPr>
        <w:t xml:space="preserve"> – captured on the flier for this event</w:t>
      </w:r>
    </w:p>
    <w:p w:rsidR="001B09DD" w:rsidRPr="00D54A12" w:rsidRDefault="001B09DD" w:rsidP="0089253B">
      <w:pPr>
        <w:spacing w:line="276" w:lineRule="auto"/>
        <w:rPr>
          <w:rFonts w:ascii="Arial" w:hAnsi="Arial" w:cs="Arial"/>
          <w:sz w:val="16"/>
          <w:szCs w:val="16"/>
        </w:rPr>
      </w:pPr>
    </w:p>
    <w:p w:rsidR="001B09DD" w:rsidRPr="0089253B" w:rsidRDefault="001B09DD" w:rsidP="0070358F">
      <w:pPr>
        <w:pStyle w:val="NormalWeb"/>
        <w:shd w:val="clear" w:color="auto" w:fill="B4C6E7" w:themeFill="accent5" w:themeFillTint="66"/>
        <w:spacing w:before="0" w:beforeAutospacing="0" w:after="0" w:afterAutospacing="0" w:line="276" w:lineRule="auto"/>
        <w:rPr>
          <w:rFonts w:ascii="Arial" w:hAnsi="Arial" w:cs="Arial"/>
        </w:rPr>
      </w:pPr>
      <w:r w:rsidRPr="00966C2F">
        <w:rPr>
          <w:rFonts w:ascii="Arial" w:hAnsi="Arial" w:cs="Arial"/>
          <w:b/>
        </w:rPr>
        <w:t xml:space="preserve">Slide </w:t>
      </w:r>
      <w:r w:rsidR="00363C98">
        <w:rPr>
          <w:rFonts w:ascii="Arial" w:hAnsi="Arial" w:cs="Arial"/>
          <w:b/>
        </w:rPr>
        <w:t>6</w:t>
      </w:r>
      <w:r w:rsidR="00E3010A" w:rsidRPr="0089253B">
        <w:rPr>
          <w:rFonts w:ascii="Arial" w:hAnsi="Arial" w:cs="Arial"/>
        </w:rPr>
        <w:t xml:space="preserve"> - Family Learning Principles at the </w:t>
      </w:r>
      <w:r w:rsidR="0070358F">
        <w:rPr>
          <w:rFonts w:ascii="Arial" w:hAnsi="Arial" w:cs="Arial"/>
        </w:rPr>
        <w:t>heart</w:t>
      </w:r>
      <w:r w:rsidR="00E3010A" w:rsidRPr="0089253B">
        <w:rPr>
          <w:rFonts w:ascii="Arial" w:hAnsi="Arial" w:cs="Arial"/>
        </w:rPr>
        <w:t xml:space="preserve"> of Family Learning </w:t>
      </w:r>
    </w:p>
    <w:p w:rsidR="00E3010A" w:rsidRPr="00966C2F" w:rsidRDefault="00966C2F" w:rsidP="0089253B">
      <w:pPr>
        <w:pStyle w:val="NormalWeb"/>
        <w:spacing w:before="0" w:beforeAutospacing="0" w:after="0" w:afterAutospacing="0" w:line="276" w:lineRule="auto"/>
        <w:rPr>
          <w:rFonts w:ascii="Arial" w:hAnsi="Arial" w:cs="Arial"/>
        </w:rPr>
      </w:pPr>
      <w:r w:rsidRPr="00966C2F">
        <w:rPr>
          <w:rFonts w:ascii="Arial" w:hAnsi="Arial" w:cs="Arial"/>
        </w:rPr>
        <w:t>7 principles for focus</w:t>
      </w:r>
    </w:p>
    <w:p w:rsidR="00966C2F" w:rsidRPr="00D54A12" w:rsidRDefault="00966C2F" w:rsidP="0089253B">
      <w:pPr>
        <w:pStyle w:val="NormalWeb"/>
        <w:spacing w:before="0" w:beforeAutospacing="0" w:after="0" w:afterAutospacing="0" w:line="276" w:lineRule="auto"/>
        <w:rPr>
          <w:rFonts w:ascii="Arial" w:hAnsi="Arial" w:cs="Arial"/>
          <w:color w:val="31859C"/>
          <w:sz w:val="16"/>
          <w:szCs w:val="16"/>
        </w:rPr>
      </w:pPr>
    </w:p>
    <w:p w:rsidR="0070358F" w:rsidRDefault="00363C98" w:rsidP="0070358F">
      <w:pPr>
        <w:pStyle w:val="NormalWeb"/>
        <w:shd w:val="clear" w:color="auto" w:fill="B4C6E7" w:themeFill="accent5" w:themeFillTint="66"/>
        <w:spacing w:before="0" w:beforeAutospacing="0" w:after="0" w:afterAutospacing="0" w:line="276" w:lineRule="auto"/>
        <w:rPr>
          <w:rFonts w:ascii="Arial" w:hAnsi="Arial" w:cs="Arial"/>
        </w:rPr>
      </w:pPr>
      <w:r>
        <w:rPr>
          <w:rFonts w:ascii="Arial" w:hAnsi="Arial" w:cs="Arial"/>
          <w:b/>
        </w:rPr>
        <w:t>Slide 7</w:t>
      </w:r>
      <w:r w:rsidR="00E3010A" w:rsidRPr="0089253B">
        <w:rPr>
          <w:rFonts w:ascii="Arial" w:hAnsi="Arial" w:cs="Arial"/>
        </w:rPr>
        <w:t xml:space="preserve"> </w:t>
      </w:r>
      <w:r w:rsidR="00F81DCA">
        <w:rPr>
          <w:rFonts w:ascii="Arial" w:hAnsi="Arial" w:cs="Arial"/>
        </w:rPr>
        <w:t>-</w:t>
      </w:r>
      <w:r w:rsidR="00E3010A" w:rsidRPr="0089253B">
        <w:rPr>
          <w:rFonts w:ascii="Arial" w:hAnsi="Arial" w:cs="Arial"/>
        </w:rPr>
        <w:t xml:space="preserve"> </w:t>
      </w:r>
      <w:r w:rsidR="00F81DCA">
        <w:rPr>
          <w:rFonts w:ascii="Arial" w:hAnsi="Arial" w:cs="Arial"/>
        </w:rPr>
        <w:t>How good is our</w:t>
      </w:r>
      <w:r w:rsidR="009B71D7">
        <w:rPr>
          <w:rFonts w:ascii="Arial" w:hAnsi="Arial" w:cs="Arial"/>
        </w:rPr>
        <w:t>?</w:t>
      </w:r>
      <w:r w:rsidR="00F81DCA">
        <w:rPr>
          <w:rFonts w:ascii="Arial" w:hAnsi="Arial" w:cs="Arial"/>
        </w:rPr>
        <w:t xml:space="preserve"> frameworks</w:t>
      </w:r>
      <w:bookmarkStart w:id="0" w:name="_GoBack"/>
      <w:bookmarkEnd w:id="0"/>
    </w:p>
    <w:p w:rsidR="00E3010A" w:rsidRPr="0089253B" w:rsidRDefault="00E3010A" w:rsidP="009B71D7">
      <w:pPr>
        <w:pStyle w:val="NormalWeb"/>
        <w:spacing w:before="0" w:beforeAutospacing="0" w:after="0" w:afterAutospacing="0" w:line="276" w:lineRule="auto"/>
        <w:rPr>
          <w:rFonts w:ascii="Arial" w:hAnsi="Arial" w:cs="Arial"/>
          <w:color w:val="31859C"/>
        </w:rPr>
      </w:pPr>
      <w:r w:rsidRPr="0089253B">
        <w:rPr>
          <w:rFonts w:ascii="Arial" w:eastAsiaTheme="minorEastAsia" w:hAnsi="Arial" w:cs="Arial"/>
          <w:color w:val="000000" w:themeColor="text1"/>
          <w:kern w:val="24"/>
        </w:rPr>
        <w:t xml:space="preserve">There are a range of </w:t>
      </w:r>
      <w:r w:rsidRPr="00167515">
        <w:rPr>
          <w:rFonts w:ascii="Arial" w:eastAsiaTheme="minorEastAsia" w:hAnsi="Arial" w:cs="Arial"/>
          <w:b/>
          <w:i/>
          <w:color w:val="000000" w:themeColor="text1"/>
          <w:kern w:val="24"/>
          <w:sz w:val="22"/>
          <w:szCs w:val="22"/>
        </w:rPr>
        <w:t>How good is our</w:t>
      </w:r>
      <w:r w:rsidR="00167515" w:rsidRPr="00167515">
        <w:rPr>
          <w:rFonts w:ascii="Arial" w:eastAsiaTheme="minorEastAsia" w:hAnsi="Arial" w:cs="Arial"/>
          <w:b/>
          <w:i/>
          <w:color w:val="000000" w:themeColor="text1"/>
          <w:kern w:val="24"/>
          <w:sz w:val="22"/>
          <w:szCs w:val="22"/>
        </w:rPr>
        <w:t>?</w:t>
      </w:r>
      <w:r w:rsidRPr="0089253B">
        <w:rPr>
          <w:rFonts w:ascii="Arial" w:eastAsiaTheme="minorEastAsia" w:hAnsi="Arial" w:cs="Arial"/>
          <w:color w:val="000000" w:themeColor="text1"/>
          <w:kern w:val="24"/>
        </w:rPr>
        <w:t xml:space="preserve"> frameworks </w:t>
      </w:r>
      <w:r w:rsidR="009B71D7">
        <w:rPr>
          <w:rFonts w:ascii="Arial" w:eastAsiaTheme="minorEastAsia" w:hAnsi="Arial" w:cs="Arial"/>
          <w:color w:val="000000" w:themeColor="text1"/>
          <w:kern w:val="24"/>
        </w:rPr>
        <w:t xml:space="preserve">produced by Education Scotland </w:t>
      </w:r>
      <w:r w:rsidR="00CD1D9C">
        <w:rPr>
          <w:rFonts w:ascii="Arial" w:eastAsiaTheme="minorEastAsia" w:hAnsi="Arial" w:cs="Arial"/>
          <w:color w:val="000000" w:themeColor="text1"/>
          <w:kern w:val="24"/>
        </w:rPr>
        <w:t>to quality assur</w:t>
      </w:r>
      <w:r w:rsidRPr="0089253B">
        <w:rPr>
          <w:rFonts w:ascii="Arial" w:eastAsiaTheme="minorEastAsia" w:hAnsi="Arial" w:cs="Arial"/>
          <w:color w:val="000000" w:themeColor="text1"/>
          <w:kern w:val="24"/>
        </w:rPr>
        <w:t>e our wo</w:t>
      </w:r>
      <w:r w:rsidR="009B71D7">
        <w:rPr>
          <w:rFonts w:ascii="Arial" w:eastAsiaTheme="minorEastAsia" w:hAnsi="Arial" w:cs="Arial"/>
          <w:color w:val="000000" w:themeColor="text1"/>
          <w:kern w:val="24"/>
        </w:rPr>
        <w:t>rk. There is a common language throughout to support partnership working.</w:t>
      </w:r>
      <w:r w:rsidR="00CD1D9C">
        <w:rPr>
          <w:rFonts w:ascii="Arial" w:eastAsiaTheme="minorEastAsia" w:hAnsi="Arial" w:cs="Arial"/>
          <w:color w:val="000000" w:themeColor="text1"/>
          <w:kern w:val="24"/>
        </w:rPr>
        <w:t xml:space="preserve"> </w:t>
      </w:r>
    </w:p>
    <w:p w:rsidR="00E3010A" w:rsidRPr="00D54A12" w:rsidRDefault="00E3010A" w:rsidP="0089253B">
      <w:pPr>
        <w:spacing w:after="0" w:line="276" w:lineRule="auto"/>
        <w:contextualSpacing/>
        <w:rPr>
          <w:rFonts w:ascii="Arial" w:eastAsiaTheme="minorEastAsia" w:hAnsi="Arial" w:cs="Arial"/>
          <w:color w:val="000000" w:themeColor="text1"/>
          <w:kern w:val="24"/>
          <w:sz w:val="16"/>
          <w:szCs w:val="16"/>
          <w:lang w:eastAsia="en-GB"/>
        </w:rPr>
      </w:pPr>
    </w:p>
    <w:p w:rsidR="00E3010A" w:rsidRPr="0089253B" w:rsidRDefault="00363C98" w:rsidP="0070358F">
      <w:pPr>
        <w:shd w:val="clear" w:color="auto" w:fill="B4C6E7" w:themeFill="accent5" w:themeFillTint="66"/>
        <w:spacing w:after="0" w:line="276" w:lineRule="auto"/>
        <w:contextualSpacing/>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8</w:t>
      </w:r>
      <w:r w:rsidR="001607DB">
        <w:rPr>
          <w:rFonts w:ascii="Arial" w:eastAsiaTheme="minorEastAsia" w:hAnsi="Arial" w:cs="Arial"/>
          <w:color w:val="000000" w:themeColor="text1"/>
          <w:kern w:val="24"/>
          <w:sz w:val="24"/>
          <w:szCs w:val="24"/>
          <w:lang w:eastAsia="en-GB"/>
        </w:rPr>
        <w:t xml:space="preserve"> –Governance Review</w:t>
      </w:r>
    </w:p>
    <w:p w:rsidR="00E3010A" w:rsidRPr="0089253B" w:rsidRDefault="00CD1D9C" w:rsidP="0089253B">
      <w:pPr>
        <w:spacing w:after="0" w:line="276" w:lineRule="auto"/>
        <w:contextualSpacing/>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The commitment to Family Learning inherent in the direction of travel.</w:t>
      </w:r>
    </w:p>
    <w:p w:rsidR="00E3010A" w:rsidRPr="00D54A12" w:rsidRDefault="00E3010A" w:rsidP="0089253B">
      <w:pPr>
        <w:spacing w:after="0" w:line="276" w:lineRule="auto"/>
        <w:rPr>
          <w:rFonts w:ascii="Arial" w:eastAsiaTheme="minorEastAsia" w:hAnsi="Arial" w:cs="Arial"/>
          <w:color w:val="000000" w:themeColor="text1"/>
          <w:kern w:val="24"/>
          <w:sz w:val="16"/>
          <w:szCs w:val="16"/>
          <w:lang w:eastAsia="en-GB"/>
        </w:rPr>
      </w:pPr>
    </w:p>
    <w:p w:rsidR="0070358F" w:rsidRDefault="00363C98" w:rsidP="0070358F">
      <w:pPr>
        <w:pStyle w:val="NormalWeb"/>
        <w:shd w:val="clear" w:color="auto" w:fill="B4C6E7" w:themeFill="accent5" w:themeFillTint="66"/>
        <w:spacing w:before="0" w:beforeAutospacing="0" w:after="0" w:afterAutospacing="0" w:line="276" w:lineRule="auto"/>
        <w:rPr>
          <w:rFonts w:ascii="Arial" w:eastAsiaTheme="minorEastAsia" w:hAnsi="Arial" w:cs="Arial"/>
          <w:color w:val="000000" w:themeColor="text1"/>
          <w:kern w:val="24"/>
        </w:rPr>
      </w:pPr>
      <w:r>
        <w:rPr>
          <w:rFonts w:ascii="Arial" w:eastAsiaTheme="minorEastAsia" w:hAnsi="Arial" w:cs="Arial"/>
          <w:b/>
          <w:color w:val="000000" w:themeColor="text1"/>
          <w:kern w:val="24"/>
        </w:rPr>
        <w:t>Slide 9</w:t>
      </w:r>
      <w:r w:rsidR="0070358F">
        <w:rPr>
          <w:rFonts w:ascii="Arial" w:eastAsiaTheme="minorEastAsia" w:hAnsi="Arial" w:cs="Arial"/>
          <w:color w:val="000000" w:themeColor="text1"/>
          <w:kern w:val="24"/>
        </w:rPr>
        <w:t xml:space="preserve"> – Regional </w:t>
      </w:r>
      <w:r w:rsidR="00CE4E64">
        <w:rPr>
          <w:rFonts w:ascii="Arial" w:eastAsiaTheme="minorEastAsia" w:hAnsi="Arial" w:cs="Arial"/>
          <w:color w:val="000000" w:themeColor="text1"/>
          <w:kern w:val="24"/>
        </w:rPr>
        <w:t xml:space="preserve">Improvement </w:t>
      </w:r>
      <w:r w:rsidR="0070358F">
        <w:rPr>
          <w:rFonts w:ascii="Arial" w:eastAsiaTheme="minorEastAsia" w:hAnsi="Arial" w:cs="Arial"/>
          <w:color w:val="000000" w:themeColor="text1"/>
          <w:kern w:val="24"/>
        </w:rPr>
        <w:t>Collaborative</w:t>
      </w:r>
      <w:r w:rsidR="00587F55">
        <w:rPr>
          <w:rFonts w:ascii="Arial" w:eastAsiaTheme="minorEastAsia" w:hAnsi="Arial" w:cs="Arial"/>
          <w:color w:val="000000" w:themeColor="text1"/>
          <w:kern w:val="24"/>
        </w:rPr>
        <w:t>s</w:t>
      </w:r>
      <w:r w:rsidR="00E3010A" w:rsidRPr="0089253B">
        <w:rPr>
          <w:rFonts w:ascii="Arial" w:eastAsiaTheme="minorEastAsia" w:hAnsi="Arial" w:cs="Arial"/>
          <w:color w:val="000000" w:themeColor="text1"/>
          <w:kern w:val="24"/>
        </w:rPr>
        <w:t xml:space="preserve">  </w:t>
      </w:r>
      <w:r w:rsidR="002B3D3B">
        <w:rPr>
          <w:rFonts w:ascii="Arial" w:eastAsiaTheme="minorEastAsia" w:hAnsi="Arial" w:cs="Arial"/>
          <w:color w:val="000000" w:themeColor="text1"/>
          <w:kern w:val="24"/>
        </w:rPr>
        <w:t>(RIC)</w:t>
      </w:r>
    </w:p>
    <w:p w:rsidR="00E3010A" w:rsidRPr="0089253B" w:rsidRDefault="00E3010A" w:rsidP="0089253B">
      <w:pPr>
        <w:pStyle w:val="NormalWeb"/>
        <w:spacing w:before="0" w:beforeAutospacing="0" w:after="0" w:afterAutospacing="0" w:line="276" w:lineRule="auto"/>
        <w:rPr>
          <w:rFonts w:ascii="Arial" w:hAnsi="Arial" w:cs="Arial"/>
        </w:rPr>
      </w:pPr>
      <w:r w:rsidRPr="0089253B">
        <w:rPr>
          <w:rFonts w:ascii="Arial" w:eastAsiaTheme="minorEastAsia" w:hAnsi="Arial" w:cs="Arial"/>
          <w:color w:val="000000" w:themeColor="text1"/>
          <w:kern w:val="24"/>
        </w:rPr>
        <w:t xml:space="preserve">Regional </w:t>
      </w:r>
      <w:r w:rsidR="00475917">
        <w:rPr>
          <w:rFonts w:ascii="Arial" w:eastAsiaTheme="minorEastAsia" w:hAnsi="Arial" w:cs="Arial"/>
          <w:color w:val="000000" w:themeColor="text1"/>
          <w:kern w:val="24"/>
        </w:rPr>
        <w:t xml:space="preserve">Improvement Collaboratives </w:t>
      </w:r>
      <w:r w:rsidRPr="0089253B">
        <w:rPr>
          <w:rFonts w:ascii="Arial" w:eastAsiaTheme="minorEastAsia" w:hAnsi="Arial" w:cs="Arial"/>
          <w:color w:val="000000" w:themeColor="text1"/>
          <w:kern w:val="24"/>
        </w:rPr>
        <w:t xml:space="preserve">bring together a range of </w:t>
      </w:r>
      <w:r w:rsidR="00475917">
        <w:rPr>
          <w:rFonts w:ascii="Arial" w:eastAsiaTheme="minorEastAsia" w:hAnsi="Arial" w:cs="Arial"/>
          <w:color w:val="000000" w:themeColor="text1"/>
          <w:kern w:val="24"/>
        </w:rPr>
        <w:t xml:space="preserve">professionals with a </w:t>
      </w:r>
      <w:r w:rsidRPr="0089253B">
        <w:rPr>
          <w:rFonts w:ascii="Arial" w:eastAsiaTheme="minorEastAsia" w:hAnsi="Arial" w:cs="Arial"/>
          <w:color w:val="000000" w:themeColor="text1"/>
          <w:kern w:val="24"/>
        </w:rPr>
        <w:t>focus on supp</w:t>
      </w:r>
      <w:r w:rsidR="00475917">
        <w:rPr>
          <w:rFonts w:ascii="Arial" w:eastAsiaTheme="minorEastAsia" w:hAnsi="Arial" w:cs="Arial"/>
          <w:color w:val="000000" w:themeColor="text1"/>
          <w:kern w:val="24"/>
        </w:rPr>
        <w:t>orting teachers and other</w:t>
      </w:r>
      <w:r w:rsidRPr="0089253B">
        <w:rPr>
          <w:rFonts w:ascii="Arial" w:eastAsiaTheme="minorEastAsia" w:hAnsi="Arial" w:cs="Arial"/>
          <w:color w:val="000000" w:themeColor="text1"/>
          <w:kern w:val="24"/>
        </w:rPr>
        <w:t xml:space="preserve"> staff working with children and young people to improve their wellbeing, attain</w:t>
      </w:r>
      <w:r w:rsidR="002B3D3B">
        <w:rPr>
          <w:rFonts w:ascii="Arial" w:eastAsiaTheme="minorEastAsia" w:hAnsi="Arial" w:cs="Arial"/>
          <w:color w:val="000000" w:themeColor="text1"/>
          <w:kern w:val="24"/>
        </w:rPr>
        <w:t xml:space="preserve">ment and outcomes. The Collaboratives </w:t>
      </w:r>
      <w:r w:rsidRPr="0089253B">
        <w:rPr>
          <w:rFonts w:ascii="Arial" w:eastAsiaTheme="minorEastAsia" w:hAnsi="Arial" w:cs="Arial"/>
          <w:color w:val="000000" w:themeColor="text1"/>
          <w:kern w:val="24"/>
        </w:rPr>
        <w:t>bring a collective focus to driving continuous and systematic improvement, particularly in relation to closing the attainment gap. They will demonstrate, strengthen and support collaborative working, innovation and the sharing of best practice between schools and across our education system.</w:t>
      </w:r>
    </w:p>
    <w:p w:rsidR="00E3010A" w:rsidRPr="0089253B" w:rsidRDefault="00E3010A" w:rsidP="0089253B">
      <w:pPr>
        <w:pStyle w:val="NormalWeb"/>
        <w:spacing w:before="0" w:beforeAutospacing="0" w:after="0" w:afterAutospacing="0" w:line="276" w:lineRule="auto"/>
        <w:rPr>
          <w:rFonts w:ascii="Arial" w:hAnsi="Arial" w:cs="Arial"/>
        </w:rPr>
      </w:pPr>
      <w:r w:rsidRPr="0089253B">
        <w:rPr>
          <w:rFonts w:ascii="Arial" w:eastAsiaTheme="minorEastAsia" w:hAnsi="Arial" w:cs="Arial"/>
          <w:color w:val="000000" w:themeColor="text1"/>
          <w:kern w:val="24"/>
        </w:rPr>
        <w:t>There are 6 RICs</w:t>
      </w:r>
      <w:r w:rsidR="0055126C">
        <w:rPr>
          <w:rFonts w:ascii="Arial" w:eastAsiaTheme="minorEastAsia" w:hAnsi="Arial" w:cs="Arial"/>
          <w:color w:val="000000" w:themeColor="text1"/>
          <w:kern w:val="24"/>
        </w:rPr>
        <w:t>…..</w:t>
      </w:r>
      <w:r w:rsidRPr="0089253B">
        <w:rPr>
          <w:rFonts w:ascii="Arial" w:eastAsiaTheme="minorEastAsia" w:hAnsi="Arial" w:cs="Arial"/>
          <w:color w:val="000000" w:themeColor="text1"/>
          <w:kern w:val="24"/>
        </w:rPr>
        <w:t xml:space="preserve"> they are</w:t>
      </w:r>
      <w:r w:rsidR="001E4A2C">
        <w:rPr>
          <w:rFonts w:ascii="Arial" w:eastAsiaTheme="minorEastAsia" w:hAnsi="Arial" w:cs="Arial"/>
          <w:color w:val="000000" w:themeColor="text1"/>
          <w:kern w:val="24"/>
        </w:rPr>
        <w:t>:</w:t>
      </w:r>
    </w:p>
    <w:p w:rsidR="00E3010A" w:rsidRPr="0089253B" w:rsidRDefault="00E3010A" w:rsidP="0089253B">
      <w:pPr>
        <w:pStyle w:val="ListParagraph"/>
        <w:numPr>
          <w:ilvl w:val="0"/>
          <w:numId w:val="2"/>
        </w:numPr>
        <w:spacing w:line="276" w:lineRule="auto"/>
        <w:rPr>
          <w:rFonts w:ascii="Arial" w:hAnsi="Arial" w:cs="Arial"/>
        </w:rPr>
      </w:pPr>
      <w:r w:rsidRPr="0089253B">
        <w:rPr>
          <w:rFonts w:ascii="Arial" w:eastAsiaTheme="minorEastAsia" w:hAnsi="Arial" w:cs="Arial"/>
          <w:color w:val="000000" w:themeColor="text1"/>
          <w:kern w:val="24"/>
        </w:rPr>
        <w:t>Northern Alliance</w:t>
      </w:r>
    </w:p>
    <w:p w:rsidR="00E3010A" w:rsidRPr="0089253B" w:rsidRDefault="00E3010A" w:rsidP="0089253B">
      <w:pPr>
        <w:pStyle w:val="ListParagraph"/>
        <w:numPr>
          <w:ilvl w:val="0"/>
          <w:numId w:val="2"/>
        </w:numPr>
        <w:spacing w:line="276" w:lineRule="auto"/>
        <w:rPr>
          <w:rFonts w:ascii="Arial" w:hAnsi="Arial" w:cs="Arial"/>
        </w:rPr>
      </w:pPr>
      <w:r w:rsidRPr="0089253B">
        <w:rPr>
          <w:rFonts w:ascii="Arial" w:eastAsiaTheme="minorEastAsia" w:hAnsi="Arial" w:cs="Arial"/>
          <w:color w:val="000000" w:themeColor="text1"/>
          <w:kern w:val="24"/>
        </w:rPr>
        <w:lastRenderedPageBreak/>
        <w:t>Tayside Collaborative</w:t>
      </w:r>
    </w:p>
    <w:p w:rsidR="00E3010A" w:rsidRPr="0089253B" w:rsidRDefault="00E3010A" w:rsidP="0089253B">
      <w:pPr>
        <w:pStyle w:val="ListParagraph"/>
        <w:numPr>
          <w:ilvl w:val="0"/>
          <w:numId w:val="2"/>
        </w:numPr>
        <w:spacing w:line="276" w:lineRule="auto"/>
        <w:rPr>
          <w:rFonts w:ascii="Arial" w:hAnsi="Arial" w:cs="Arial"/>
        </w:rPr>
      </w:pPr>
      <w:r w:rsidRPr="0089253B">
        <w:rPr>
          <w:rFonts w:ascii="Arial" w:eastAsiaTheme="minorEastAsia" w:hAnsi="Arial" w:cs="Arial"/>
          <w:color w:val="000000" w:themeColor="text1"/>
          <w:kern w:val="24"/>
        </w:rPr>
        <w:t>Western Partnership</w:t>
      </w:r>
    </w:p>
    <w:p w:rsidR="00E3010A" w:rsidRPr="0089253B" w:rsidRDefault="00E3010A" w:rsidP="0089253B">
      <w:pPr>
        <w:pStyle w:val="ListParagraph"/>
        <w:numPr>
          <w:ilvl w:val="0"/>
          <w:numId w:val="2"/>
        </w:numPr>
        <w:spacing w:line="276" w:lineRule="auto"/>
        <w:rPr>
          <w:rFonts w:ascii="Arial" w:hAnsi="Arial" w:cs="Arial"/>
        </w:rPr>
      </w:pPr>
      <w:r w:rsidRPr="0089253B">
        <w:rPr>
          <w:rFonts w:ascii="Arial" w:eastAsiaTheme="minorEastAsia" w:hAnsi="Arial" w:cs="Arial"/>
          <w:color w:val="000000" w:themeColor="text1"/>
          <w:kern w:val="24"/>
        </w:rPr>
        <w:t>South West Collaborative</w:t>
      </w:r>
    </w:p>
    <w:p w:rsidR="00E3010A" w:rsidRPr="0089253B" w:rsidRDefault="00E3010A" w:rsidP="0089253B">
      <w:pPr>
        <w:pStyle w:val="ListParagraph"/>
        <w:numPr>
          <w:ilvl w:val="0"/>
          <w:numId w:val="2"/>
        </w:numPr>
        <w:spacing w:line="276" w:lineRule="auto"/>
        <w:rPr>
          <w:rFonts w:ascii="Arial" w:hAnsi="Arial" w:cs="Arial"/>
        </w:rPr>
      </w:pPr>
      <w:r w:rsidRPr="0089253B">
        <w:rPr>
          <w:rFonts w:ascii="Arial" w:eastAsiaTheme="minorEastAsia" w:hAnsi="Arial" w:cs="Arial"/>
          <w:color w:val="000000" w:themeColor="text1"/>
          <w:kern w:val="24"/>
        </w:rPr>
        <w:t>South East Collaborative</w:t>
      </w:r>
    </w:p>
    <w:p w:rsidR="0055126C" w:rsidRPr="0095006D" w:rsidRDefault="00E3010A" w:rsidP="00D54A12">
      <w:pPr>
        <w:pStyle w:val="ListParagraph"/>
        <w:numPr>
          <w:ilvl w:val="0"/>
          <w:numId w:val="2"/>
        </w:numPr>
        <w:spacing w:line="276" w:lineRule="auto"/>
        <w:rPr>
          <w:rFonts w:ascii="Arial" w:hAnsi="Arial" w:cs="Arial"/>
        </w:rPr>
      </w:pPr>
      <w:r w:rsidRPr="0089253B">
        <w:rPr>
          <w:rFonts w:ascii="Arial" w:eastAsiaTheme="minorEastAsia" w:hAnsi="Arial" w:cs="Arial"/>
          <w:color w:val="000000" w:themeColor="text1"/>
          <w:kern w:val="24"/>
        </w:rPr>
        <w:t>Forth Valley &amp; West Lothian Collaborative</w:t>
      </w:r>
    </w:p>
    <w:p w:rsidR="0095006D" w:rsidRPr="0095006D" w:rsidRDefault="0095006D" w:rsidP="0095006D">
      <w:pPr>
        <w:spacing w:line="276" w:lineRule="auto"/>
        <w:rPr>
          <w:rFonts w:ascii="Arial" w:hAnsi="Arial" w:cs="Arial"/>
          <w:sz w:val="8"/>
          <w:szCs w:val="8"/>
        </w:rPr>
      </w:pPr>
    </w:p>
    <w:p w:rsidR="0070358F" w:rsidRDefault="00557C79" w:rsidP="0070358F">
      <w:pPr>
        <w:pStyle w:val="NormalWeb"/>
        <w:shd w:val="clear" w:color="auto" w:fill="B4C6E7" w:themeFill="accent5" w:themeFillTint="66"/>
        <w:spacing w:before="0" w:beforeAutospacing="0" w:after="0" w:afterAutospacing="0" w:line="276" w:lineRule="auto"/>
        <w:rPr>
          <w:rFonts w:ascii="Arial" w:hAnsi="Arial" w:cs="Arial"/>
        </w:rPr>
      </w:pPr>
      <w:r w:rsidRPr="00635B93">
        <w:rPr>
          <w:rFonts w:ascii="Arial" w:hAnsi="Arial" w:cs="Arial"/>
          <w:b/>
        </w:rPr>
        <w:t xml:space="preserve">Slide </w:t>
      </w:r>
      <w:r w:rsidR="00363C98">
        <w:rPr>
          <w:rFonts w:ascii="Arial" w:hAnsi="Arial" w:cs="Arial"/>
          <w:b/>
        </w:rPr>
        <w:t>10</w:t>
      </w:r>
      <w:r w:rsidR="00470D0C">
        <w:rPr>
          <w:rFonts w:ascii="Arial" w:hAnsi="Arial" w:cs="Arial"/>
        </w:rPr>
        <w:t xml:space="preserve"> - </w:t>
      </w:r>
      <w:r w:rsidR="0070358F">
        <w:rPr>
          <w:rFonts w:ascii="Arial" w:hAnsi="Arial" w:cs="Arial"/>
        </w:rPr>
        <w:t>Northern Alliance</w:t>
      </w:r>
      <w:r w:rsidR="0089253B" w:rsidRPr="0089253B">
        <w:rPr>
          <w:rFonts w:ascii="Arial" w:hAnsi="Arial" w:cs="Arial"/>
        </w:rPr>
        <w:t xml:space="preserve"> </w:t>
      </w:r>
    </w:p>
    <w:p w:rsidR="0089253B" w:rsidRPr="0089253B" w:rsidRDefault="0089253B" w:rsidP="0089253B">
      <w:pPr>
        <w:pStyle w:val="NormalWeb"/>
        <w:spacing w:before="0" w:beforeAutospacing="0" w:after="0" w:afterAutospacing="0" w:line="276" w:lineRule="auto"/>
        <w:rPr>
          <w:rFonts w:ascii="Arial" w:hAnsi="Arial" w:cs="Arial"/>
        </w:rPr>
      </w:pPr>
      <w:r w:rsidRPr="0089253B">
        <w:rPr>
          <w:rFonts w:ascii="Arial" w:eastAsiaTheme="minorEastAsia" w:hAnsi="Arial" w:cs="Arial"/>
          <w:color w:val="000000" w:themeColor="text1"/>
          <w:kern w:val="24"/>
        </w:rPr>
        <w:t xml:space="preserve">There are 8 local authority areas that make up the Northern Alliance.  </w:t>
      </w:r>
      <w:r w:rsidR="00224D27">
        <w:rPr>
          <w:rFonts w:ascii="Arial" w:eastAsiaTheme="minorEastAsia" w:hAnsi="Arial" w:cs="Arial"/>
          <w:color w:val="000000" w:themeColor="text1"/>
          <w:kern w:val="24"/>
        </w:rPr>
        <w:t>The</w:t>
      </w:r>
      <w:r w:rsidR="00517473">
        <w:rPr>
          <w:rFonts w:ascii="Arial" w:eastAsiaTheme="minorEastAsia" w:hAnsi="Arial" w:cs="Arial"/>
          <w:color w:val="000000" w:themeColor="text1"/>
          <w:kern w:val="24"/>
        </w:rPr>
        <w:t>re is a developing</w:t>
      </w:r>
      <w:r w:rsidR="00224D27">
        <w:rPr>
          <w:rFonts w:ascii="Arial" w:eastAsiaTheme="minorEastAsia" w:hAnsi="Arial" w:cs="Arial"/>
          <w:color w:val="000000" w:themeColor="text1"/>
          <w:kern w:val="24"/>
        </w:rPr>
        <w:t xml:space="preserve"> improvement plan with a priority focus on Family Learning.</w:t>
      </w:r>
      <w:r w:rsidR="00517473">
        <w:rPr>
          <w:rFonts w:ascii="Arial" w:eastAsiaTheme="minorEastAsia" w:hAnsi="Arial" w:cs="Arial"/>
          <w:color w:val="000000" w:themeColor="text1"/>
          <w:kern w:val="24"/>
        </w:rPr>
        <w:t xml:space="preserve"> This event is designed to create a common understanding of this important area of work</w:t>
      </w:r>
      <w:r w:rsidR="00DF4711">
        <w:rPr>
          <w:rFonts w:ascii="Arial" w:eastAsiaTheme="minorEastAsia" w:hAnsi="Arial" w:cs="Arial"/>
          <w:color w:val="000000" w:themeColor="text1"/>
          <w:kern w:val="24"/>
        </w:rPr>
        <w:t>.</w:t>
      </w:r>
    </w:p>
    <w:p w:rsidR="00470D0C" w:rsidRPr="00D54A12" w:rsidRDefault="00470D0C" w:rsidP="0089253B">
      <w:pPr>
        <w:spacing w:after="0" w:line="276" w:lineRule="auto"/>
        <w:rPr>
          <w:rFonts w:ascii="Arial" w:eastAsiaTheme="minorEastAsia" w:hAnsi="Arial" w:cs="Arial"/>
          <w:color w:val="000000" w:themeColor="text1"/>
          <w:kern w:val="24"/>
          <w:sz w:val="16"/>
          <w:szCs w:val="16"/>
          <w:lang w:eastAsia="en-GB"/>
        </w:rPr>
      </w:pPr>
    </w:p>
    <w:p w:rsidR="00470D0C" w:rsidRPr="0089253B" w:rsidRDefault="00363C98" w:rsidP="00470D0C">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11</w:t>
      </w:r>
      <w:r w:rsidR="00470D0C">
        <w:rPr>
          <w:rFonts w:ascii="Arial" w:eastAsiaTheme="minorEastAsia" w:hAnsi="Arial" w:cs="Arial"/>
          <w:color w:val="000000" w:themeColor="text1"/>
          <w:kern w:val="24"/>
          <w:sz w:val="24"/>
          <w:szCs w:val="24"/>
          <w:lang w:eastAsia="en-GB"/>
        </w:rPr>
        <w:t xml:space="preserve"> – North Alliance and professional learning</w:t>
      </w:r>
    </w:p>
    <w:p w:rsidR="00706AE6" w:rsidRDefault="004B13C8" w:rsidP="0089253B">
      <w:pPr>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Long established network of organisations focussing on professional learning in Community Learning and Development (CLD).</w:t>
      </w:r>
    </w:p>
    <w:p w:rsidR="00635B93" w:rsidRPr="00D54A12" w:rsidRDefault="00635B93" w:rsidP="0089253B">
      <w:pPr>
        <w:spacing w:after="0" w:line="276" w:lineRule="auto"/>
        <w:rPr>
          <w:rFonts w:ascii="Arial" w:eastAsiaTheme="minorEastAsia" w:hAnsi="Arial" w:cs="Arial"/>
          <w:color w:val="000000" w:themeColor="text1"/>
          <w:kern w:val="24"/>
          <w:sz w:val="16"/>
          <w:szCs w:val="16"/>
          <w:lang w:eastAsia="en-GB"/>
        </w:rPr>
      </w:pPr>
    </w:p>
    <w:p w:rsidR="0089253B" w:rsidRPr="0089253B" w:rsidRDefault="00363C98" w:rsidP="00706AE6">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12</w:t>
      </w:r>
      <w:r w:rsidR="00706AE6">
        <w:rPr>
          <w:rFonts w:ascii="Arial" w:eastAsiaTheme="minorEastAsia" w:hAnsi="Arial" w:cs="Arial"/>
          <w:color w:val="000000" w:themeColor="text1"/>
          <w:kern w:val="24"/>
          <w:sz w:val="24"/>
          <w:szCs w:val="24"/>
          <w:lang w:eastAsia="en-GB"/>
        </w:rPr>
        <w:t xml:space="preserve"> </w:t>
      </w:r>
      <w:r w:rsidR="00470D0C">
        <w:rPr>
          <w:rFonts w:ascii="Arial" w:eastAsiaTheme="minorEastAsia" w:hAnsi="Arial" w:cs="Arial"/>
          <w:color w:val="000000" w:themeColor="text1"/>
          <w:kern w:val="24"/>
          <w:sz w:val="24"/>
          <w:szCs w:val="24"/>
          <w:lang w:eastAsia="en-GB"/>
        </w:rPr>
        <w:t>–</w:t>
      </w:r>
      <w:r w:rsidR="00706AE6">
        <w:rPr>
          <w:rFonts w:ascii="Arial" w:eastAsiaTheme="minorEastAsia" w:hAnsi="Arial" w:cs="Arial"/>
          <w:color w:val="000000" w:themeColor="text1"/>
          <w:kern w:val="24"/>
          <w:sz w:val="24"/>
          <w:szCs w:val="24"/>
          <w:lang w:eastAsia="en-GB"/>
        </w:rPr>
        <w:t xml:space="preserve"> Question</w:t>
      </w:r>
      <w:r w:rsidR="00470D0C">
        <w:rPr>
          <w:rFonts w:ascii="Arial" w:eastAsiaTheme="minorEastAsia" w:hAnsi="Arial" w:cs="Arial"/>
          <w:color w:val="000000" w:themeColor="text1"/>
          <w:kern w:val="24"/>
          <w:sz w:val="24"/>
          <w:szCs w:val="24"/>
          <w:lang w:eastAsia="en-GB"/>
        </w:rPr>
        <w:t>…What do we understand Family Learning to be?</w:t>
      </w:r>
    </w:p>
    <w:p w:rsidR="0089253B" w:rsidRDefault="0089253B" w:rsidP="0089253B">
      <w:pPr>
        <w:spacing w:after="0" w:line="276" w:lineRule="auto"/>
        <w:rPr>
          <w:rFonts w:ascii="Arial" w:eastAsiaTheme="minorEastAsia" w:hAnsi="Arial" w:cs="Arial"/>
          <w:color w:val="000000" w:themeColor="text1"/>
          <w:kern w:val="24"/>
          <w:sz w:val="24"/>
          <w:szCs w:val="24"/>
          <w:lang w:eastAsia="en-GB"/>
        </w:rPr>
      </w:pPr>
    </w:p>
    <w:p w:rsidR="00635B93" w:rsidRPr="00D54A12" w:rsidRDefault="00635B93" w:rsidP="0089253B">
      <w:pPr>
        <w:spacing w:after="0" w:line="276" w:lineRule="auto"/>
        <w:rPr>
          <w:rFonts w:ascii="Arial" w:eastAsiaTheme="minorEastAsia" w:hAnsi="Arial" w:cs="Arial"/>
          <w:color w:val="000000" w:themeColor="text1"/>
          <w:kern w:val="24"/>
          <w:sz w:val="16"/>
          <w:szCs w:val="16"/>
          <w:lang w:eastAsia="en-GB"/>
        </w:rPr>
      </w:pPr>
    </w:p>
    <w:p w:rsidR="0089253B" w:rsidRPr="0089253B" w:rsidRDefault="00363C98" w:rsidP="0070358F">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13</w:t>
      </w:r>
      <w:r w:rsidR="0089253B" w:rsidRPr="0089253B">
        <w:rPr>
          <w:rFonts w:ascii="Arial" w:eastAsiaTheme="minorEastAsia" w:hAnsi="Arial" w:cs="Arial"/>
          <w:color w:val="000000" w:themeColor="text1"/>
          <w:kern w:val="24"/>
          <w:sz w:val="24"/>
          <w:szCs w:val="24"/>
          <w:lang w:eastAsia="en-GB"/>
        </w:rPr>
        <w:t xml:space="preserve"> – Question</w:t>
      </w:r>
      <w:r w:rsidR="00470D0C">
        <w:rPr>
          <w:rFonts w:ascii="Arial" w:eastAsiaTheme="minorEastAsia" w:hAnsi="Arial" w:cs="Arial"/>
          <w:color w:val="000000" w:themeColor="text1"/>
          <w:kern w:val="24"/>
          <w:sz w:val="24"/>
          <w:szCs w:val="24"/>
          <w:lang w:eastAsia="en-GB"/>
        </w:rPr>
        <w:t>…What do you think your role brings to a Family Learning setting?</w:t>
      </w:r>
    </w:p>
    <w:p w:rsidR="0089253B" w:rsidRDefault="0089253B" w:rsidP="0089253B">
      <w:pPr>
        <w:spacing w:after="0" w:line="276" w:lineRule="auto"/>
        <w:rPr>
          <w:rFonts w:ascii="Arial" w:eastAsiaTheme="minorEastAsia" w:hAnsi="Arial" w:cs="Arial"/>
          <w:color w:val="000000" w:themeColor="text1"/>
          <w:kern w:val="24"/>
          <w:sz w:val="24"/>
          <w:szCs w:val="24"/>
          <w:lang w:eastAsia="en-GB"/>
        </w:rPr>
      </w:pPr>
    </w:p>
    <w:p w:rsidR="00635B93" w:rsidRPr="00D54A12" w:rsidRDefault="00635B93" w:rsidP="0089253B">
      <w:pPr>
        <w:spacing w:after="0" w:line="276" w:lineRule="auto"/>
        <w:rPr>
          <w:rFonts w:ascii="Arial" w:eastAsiaTheme="minorEastAsia" w:hAnsi="Arial" w:cs="Arial"/>
          <w:color w:val="000000" w:themeColor="text1"/>
          <w:kern w:val="24"/>
          <w:sz w:val="16"/>
          <w:szCs w:val="16"/>
          <w:lang w:eastAsia="en-GB"/>
        </w:rPr>
      </w:pPr>
    </w:p>
    <w:p w:rsidR="0089253B" w:rsidRDefault="00363C98" w:rsidP="0070358F">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14</w:t>
      </w:r>
      <w:r w:rsidR="0089253B" w:rsidRPr="0089253B">
        <w:rPr>
          <w:rFonts w:ascii="Arial" w:eastAsiaTheme="minorEastAsia" w:hAnsi="Arial" w:cs="Arial"/>
          <w:color w:val="000000" w:themeColor="text1"/>
          <w:kern w:val="24"/>
          <w:sz w:val="24"/>
          <w:szCs w:val="24"/>
          <w:lang w:eastAsia="en-GB"/>
        </w:rPr>
        <w:t xml:space="preserve"> – Question</w:t>
      </w:r>
      <w:r w:rsidR="00BA6A6A">
        <w:rPr>
          <w:rFonts w:ascii="Arial" w:eastAsiaTheme="minorEastAsia" w:hAnsi="Arial" w:cs="Arial"/>
          <w:color w:val="000000" w:themeColor="text1"/>
          <w:kern w:val="24"/>
          <w:sz w:val="24"/>
          <w:szCs w:val="24"/>
          <w:lang w:eastAsia="en-GB"/>
        </w:rPr>
        <w:t xml:space="preserve">…Which policies/guidance are most relevant in your practice when </w:t>
      </w:r>
    </w:p>
    <w:p w:rsidR="00BA6A6A" w:rsidRPr="0089253B" w:rsidRDefault="00BA6A6A" w:rsidP="0070358F">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                 </w:t>
      </w:r>
      <w:r w:rsidR="00AA69F1">
        <w:rPr>
          <w:rFonts w:ascii="Arial" w:eastAsiaTheme="minorEastAsia" w:hAnsi="Arial" w:cs="Arial"/>
          <w:color w:val="000000" w:themeColor="text1"/>
          <w:kern w:val="24"/>
          <w:sz w:val="24"/>
          <w:szCs w:val="24"/>
          <w:lang w:eastAsia="en-GB"/>
        </w:rPr>
        <w:t>y</w:t>
      </w:r>
      <w:r>
        <w:rPr>
          <w:rFonts w:ascii="Arial" w:eastAsiaTheme="minorEastAsia" w:hAnsi="Arial" w:cs="Arial"/>
          <w:color w:val="000000" w:themeColor="text1"/>
          <w:kern w:val="24"/>
          <w:sz w:val="24"/>
          <w:szCs w:val="24"/>
          <w:lang w:eastAsia="en-GB"/>
        </w:rPr>
        <w:t>ou work with families?</w:t>
      </w:r>
    </w:p>
    <w:p w:rsidR="0089253B" w:rsidRDefault="0089253B" w:rsidP="0089253B">
      <w:pPr>
        <w:spacing w:after="0" w:line="276" w:lineRule="auto"/>
        <w:rPr>
          <w:rFonts w:ascii="Arial" w:eastAsiaTheme="minorEastAsia" w:hAnsi="Arial" w:cs="Arial"/>
          <w:color w:val="000000" w:themeColor="text1"/>
          <w:kern w:val="24"/>
          <w:sz w:val="24"/>
          <w:szCs w:val="24"/>
          <w:lang w:eastAsia="en-GB"/>
        </w:rPr>
      </w:pPr>
    </w:p>
    <w:p w:rsidR="00635B93" w:rsidRPr="00D54A12" w:rsidRDefault="00635B93" w:rsidP="0089253B">
      <w:pPr>
        <w:spacing w:after="0" w:line="276" w:lineRule="auto"/>
        <w:rPr>
          <w:rFonts w:ascii="Arial" w:eastAsiaTheme="minorEastAsia" w:hAnsi="Arial" w:cs="Arial"/>
          <w:color w:val="000000" w:themeColor="text1"/>
          <w:kern w:val="24"/>
          <w:sz w:val="16"/>
          <w:szCs w:val="16"/>
          <w:lang w:eastAsia="en-GB"/>
        </w:rPr>
      </w:pPr>
    </w:p>
    <w:p w:rsidR="0089253B" w:rsidRDefault="00363C98" w:rsidP="0070358F">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15</w:t>
      </w:r>
      <w:r w:rsidR="0089253B" w:rsidRPr="0089253B">
        <w:rPr>
          <w:rFonts w:ascii="Arial" w:eastAsiaTheme="minorEastAsia" w:hAnsi="Arial" w:cs="Arial"/>
          <w:color w:val="000000" w:themeColor="text1"/>
          <w:kern w:val="24"/>
          <w:sz w:val="24"/>
          <w:szCs w:val="24"/>
          <w:lang w:eastAsia="en-GB"/>
        </w:rPr>
        <w:t xml:space="preserve"> – Question</w:t>
      </w:r>
      <w:r w:rsidR="00BA6A6A">
        <w:rPr>
          <w:rFonts w:ascii="Arial" w:eastAsiaTheme="minorEastAsia" w:hAnsi="Arial" w:cs="Arial"/>
          <w:color w:val="000000" w:themeColor="text1"/>
          <w:kern w:val="24"/>
          <w:sz w:val="24"/>
          <w:szCs w:val="24"/>
          <w:lang w:eastAsia="en-GB"/>
        </w:rPr>
        <w:t>…please identify existing practice where you work with others to</w:t>
      </w:r>
    </w:p>
    <w:p w:rsidR="00BA6A6A" w:rsidRPr="0089253B" w:rsidRDefault="00BA6A6A" w:rsidP="0070358F">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                 </w:t>
      </w:r>
      <w:r w:rsidR="00AA69F1">
        <w:rPr>
          <w:rFonts w:ascii="Arial" w:eastAsiaTheme="minorEastAsia" w:hAnsi="Arial" w:cs="Arial"/>
          <w:color w:val="000000" w:themeColor="text1"/>
          <w:kern w:val="24"/>
          <w:sz w:val="24"/>
          <w:szCs w:val="24"/>
          <w:lang w:eastAsia="en-GB"/>
        </w:rPr>
        <w:t>d</w:t>
      </w:r>
      <w:r>
        <w:rPr>
          <w:rFonts w:ascii="Arial" w:eastAsiaTheme="minorEastAsia" w:hAnsi="Arial" w:cs="Arial"/>
          <w:color w:val="000000" w:themeColor="text1"/>
          <w:kern w:val="24"/>
          <w:sz w:val="24"/>
          <w:szCs w:val="24"/>
          <w:lang w:eastAsia="en-GB"/>
        </w:rPr>
        <w:t>eliver services with and for families through learning?</w:t>
      </w:r>
    </w:p>
    <w:p w:rsidR="0089253B" w:rsidRDefault="0089253B" w:rsidP="0089253B">
      <w:pPr>
        <w:spacing w:after="0" w:line="276" w:lineRule="auto"/>
        <w:rPr>
          <w:rFonts w:ascii="Arial" w:eastAsiaTheme="minorEastAsia" w:hAnsi="Arial" w:cs="Arial"/>
          <w:color w:val="000000" w:themeColor="text1"/>
          <w:kern w:val="24"/>
          <w:sz w:val="24"/>
          <w:szCs w:val="24"/>
          <w:lang w:eastAsia="en-GB"/>
        </w:rPr>
      </w:pPr>
    </w:p>
    <w:p w:rsidR="00635B93" w:rsidRPr="00D54A12" w:rsidRDefault="00635B93" w:rsidP="0089253B">
      <w:pPr>
        <w:spacing w:after="0" w:line="276" w:lineRule="auto"/>
        <w:rPr>
          <w:rFonts w:ascii="Arial" w:eastAsiaTheme="minorEastAsia" w:hAnsi="Arial" w:cs="Arial"/>
          <w:color w:val="000000" w:themeColor="text1"/>
          <w:kern w:val="24"/>
          <w:sz w:val="16"/>
          <w:szCs w:val="16"/>
          <w:lang w:eastAsia="en-GB"/>
        </w:rPr>
      </w:pPr>
    </w:p>
    <w:p w:rsidR="0089253B" w:rsidRDefault="004011E7" w:rsidP="0070358F">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16</w:t>
      </w:r>
      <w:r w:rsidR="00427592">
        <w:rPr>
          <w:rFonts w:ascii="Arial" w:eastAsiaTheme="minorEastAsia" w:hAnsi="Arial" w:cs="Arial"/>
          <w:color w:val="000000" w:themeColor="text1"/>
          <w:kern w:val="24"/>
          <w:sz w:val="24"/>
          <w:szCs w:val="24"/>
          <w:lang w:eastAsia="en-GB"/>
        </w:rPr>
        <w:t xml:space="preserve"> – Effective </w:t>
      </w:r>
      <w:r w:rsidR="004B13C8">
        <w:rPr>
          <w:rFonts w:ascii="Arial" w:eastAsiaTheme="minorEastAsia" w:hAnsi="Arial" w:cs="Arial"/>
          <w:color w:val="000000" w:themeColor="text1"/>
          <w:kern w:val="24"/>
          <w:sz w:val="24"/>
          <w:szCs w:val="24"/>
          <w:lang w:eastAsia="en-GB"/>
        </w:rPr>
        <w:t>practice slides/cards</w:t>
      </w:r>
    </w:p>
    <w:p w:rsidR="00427592" w:rsidRPr="0089253B" w:rsidRDefault="001E4A2C" w:rsidP="004B13C8">
      <w:pPr>
        <w:shd w:val="clear" w:color="auto" w:fill="FFFFFF" w:themeFill="background1"/>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Separate power point in pack. </w:t>
      </w:r>
      <w:r w:rsidR="004B13C8">
        <w:rPr>
          <w:rFonts w:ascii="Arial" w:eastAsiaTheme="minorEastAsia" w:hAnsi="Arial" w:cs="Arial"/>
          <w:color w:val="000000" w:themeColor="text1"/>
          <w:kern w:val="24"/>
          <w:sz w:val="24"/>
          <w:szCs w:val="24"/>
          <w:lang w:eastAsia="en-GB"/>
        </w:rPr>
        <w:t>Use on screen or print/cut</w:t>
      </w:r>
      <w:r w:rsidR="00E53B46">
        <w:rPr>
          <w:rFonts w:ascii="Arial" w:eastAsiaTheme="minorEastAsia" w:hAnsi="Arial" w:cs="Arial"/>
          <w:color w:val="000000" w:themeColor="text1"/>
          <w:kern w:val="24"/>
          <w:sz w:val="24"/>
          <w:szCs w:val="24"/>
          <w:lang w:eastAsia="en-GB"/>
        </w:rPr>
        <w:t xml:space="preserve"> 2 to a sheet</w:t>
      </w:r>
      <w:r w:rsidR="004B13C8">
        <w:rPr>
          <w:rFonts w:ascii="Arial" w:eastAsiaTheme="minorEastAsia" w:hAnsi="Arial" w:cs="Arial"/>
          <w:color w:val="000000" w:themeColor="text1"/>
          <w:kern w:val="24"/>
          <w:sz w:val="24"/>
          <w:szCs w:val="24"/>
          <w:lang w:eastAsia="en-GB"/>
        </w:rPr>
        <w:t xml:space="preserve"> and spread on </w:t>
      </w:r>
      <w:r w:rsidR="005660E8">
        <w:rPr>
          <w:rFonts w:ascii="Arial" w:eastAsiaTheme="minorEastAsia" w:hAnsi="Arial" w:cs="Arial"/>
          <w:color w:val="000000" w:themeColor="text1"/>
          <w:kern w:val="24"/>
          <w:sz w:val="24"/>
          <w:szCs w:val="24"/>
          <w:lang w:eastAsia="en-GB"/>
        </w:rPr>
        <w:t>t</w:t>
      </w:r>
      <w:r w:rsidR="00427592">
        <w:rPr>
          <w:rFonts w:ascii="Arial" w:eastAsiaTheme="minorEastAsia" w:hAnsi="Arial" w:cs="Arial"/>
          <w:color w:val="000000" w:themeColor="text1"/>
          <w:kern w:val="24"/>
          <w:sz w:val="24"/>
          <w:szCs w:val="24"/>
          <w:lang w:eastAsia="en-GB"/>
        </w:rPr>
        <w:t xml:space="preserve">ables. These are effective practice examples from How good is our school 4? for Family Learning. They are intended to stimulate discussion around </w:t>
      </w:r>
      <w:r w:rsidR="000C09E3">
        <w:rPr>
          <w:rFonts w:ascii="Arial" w:eastAsiaTheme="minorEastAsia" w:hAnsi="Arial" w:cs="Arial"/>
          <w:color w:val="000000" w:themeColor="text1"/>
          <w:kern w:val="24"/>
          <w:sz w:val="24"/>
          <w:szCs w:val="24"/>
          <w:lang w:eastAsia="en-GB"/>
        </w:rPr>
        <w:t>p</w:t>
      </w:r>
      <w:r w:rsidR="00D90300">
        <w:rPr>
          <w:rFonts w:ascii="Arial" w:eastAsiaTheme="minorEastAsia" w:hAnsi="Arial" w:cs="Arial"/>
          <w:color w:val="000000" w:themeColor="text1"/>
          <w:kern w:val="24"/>
          <w:sz w:val="24"/>
          <w:szCs w:val="24"/>
          <w:lang w:eastAsia="en-GB"/>
        </w:rPr>
        <w:t>ractice and facilitate the next question.</w:t>
      </w:r>
    </w:p>
    <w:p w:rsidR="00635B93" w:rsidRPr="00D54A12" w:rsidRDefault="00635B93" w:rsidP="0089253B">
      <w:pPr>
        <w:spacing w:after="0" w:line="276" w:lineRule="auto"/>
        <w:rPr>
          <w:rFonts w:ascii="Arial" w:eastAsiaTheme="minorEastAsia" w:hAnsi="Arial" w:cs="Arial"/>
          <w:color w:val="000000" w:themeColor="text1"/>
          <w:kern w:val="24"/>
          <w:sz w:val="16"/>
          <w:szCs w:val="16"/>
          <w:lang w:eastAsia="en-GB"/>
        </w:rPr>
      </w:pPr>
    </w:p>
    <w:p w:rsidR="008647FC" w:rsidRDefault="004011E7" w:rsidP="008647FC">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17</w:t>
      </w:r>
      <w:r w:rsidR="008647FC">
        <w:rPr>
          <w:rFonts w:ascii="Arial" w:eastAsiaTheme="minorEastAsia" w:hAnsi="Arial" w:cs="Arial"/>
          <w:color w:val="000000" w:themeColor="text1"/>
          <w:kern w:val="24"/>
          <w:sz w:val="24"/>
          <w:szCs w:val="24"/>
          <w:lang w:eastAsia="en-GB"/>
        </w:rPr>
        <w:t xml:space="preserve"> – Question…What helps us to identify good practice in Family Learning?</w:t>
      </w:r>
    </w:p>
    <w:p w:rsidR="008647FC" w:rsidRDefault="008647FC" w:rsidP="0089253B">
      <w:pPr>
        <w:spacing w:after="0" w:line="276" w:lineRule="auto"/>
        <w:rPr>
          <w:rFonts w:ascii="Arial" w:eastAsiaTheme="minorEastAsia" w:hAnsi="Arial" w:cs="Arial"/>
          <w:color w:val="000000" w:themeColor="text1"/>
          <w:kern w:val="24"/>
          <w:sz w:val="24"/>
          <w:szCs w:val="24"/>
          <w:lang w:eastAsia="en-GB"/>
        </w:rPr>
      </w:pPr>
    </w:p>
    <w:p w:rsidR="00635B93" w:rsidRPr="00D54A12" w:rsidRDefault="00635B93" w:rsidP="0089253B">
      <w:pPr>
        <w:spacing w:after="0" w:line="276" w:lineRule="auto"/>
        <w:rPr>
          <w:rFonts w:ascii="Arial" w:eastAsiaTheme="minorEastAsia" w:hAnsi="Arial" w:cs="Arial"/>
          <w:color w:val="000000" w:themeColor="text1"/>
          <w:kern w:val="24"/>
          <w:sz w:val="16"/>
          <w:szCs w:val="16"/>
          <w:lang w:eastAsia="en-GB"/>
        </w:rPr>
      </w:pPr>
    </w:p>
    <w:p w:rsidR="008647FC" w:rsidRDefault="004011E7" w:rsidP="00635B93">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18</w:t>
      </w:r>
      <w:r w:rsidR="008647FC">
        <w:rPr>
          <w:rFonts w:ascii="Arial" w:eastAsiaTheme="minorEastAsia" w:hAnsi="Arial" w:cs="Arial"/>
          <w:color w:val="000000" w:themeColor="text1"/>
          <w:kern w:val="24"/>
          <w:sz w:val="24"/>
          <w:szCs w:val="24"/>
          <w:lang w:eastAsia="en-GB"/>
        </w:rPr>
        <w:t xml:space="preserve"> – Question…What professional learning (PL) would be useful to develop or</w:t>
      </w:r>
    </w:p>
    <w:p w:rsidR="008647FC" w:rsidRDefault="008647FC" w:rsidP="00635B93">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                 </w:t>
      </w:r>
      <w:r w:rsidR="00AA69F1">
        <w:rPr>
          <w:rFonts w:ascii="Arial" w:eastAsiaTheme="minorEastAsia" w:hAnsi="Arial" w:cs="Arial"/>
          <w:color w:val="000000" w:themeColor="text1"/>
          <w:kern w:val="24"/>
          <w:sz w:val="24"/>
          <w:szCs w:val="24"/>
          <w:lang w:eastAsia="en-GB"/>
        </w:rPr>
        <w:t>Im</w:t>
      </w:r>
      <w:r>
        <w:rPr>
          <w:rFonts w:ascii="Arial" w:eastAsiaTheme="minorEastAsia" w:hAnsi="Arial" w:cs="Arial"/>
          <w:color w:val="000000" w:themeColor="text1"/>
          <w:kern w:val="24"/>
          <w:sz w:val="24"/>
          <w:szCs w:val="24"/>
          <w:lang w:eastAsia="en-GB"/>
        </w:rPr>
        <w:t>prove</w:t>
      </w:r>
      <w:r w:rsidR="00AA69F1">
        <w:rPr>
          <w:rFonts w:ascii="Arial" w:eastAsiaTheme="minorEastAsia" w:hAnsi="Arial" w:cs="Arial"/>
          <w:color w:val="000000" w:themeColor="text1"/>
          <w:kern w:val="24"/>
          <w:sz w:val="24"/>
          <w:szCs w:val="24"/>
          <w:lang w:eastAsia="en-GB"/>
        </w:rPr>
        <w:t xml:space="preserve"> Family Learning in your organisation or with partners?</w:t>
      </w:r>
      <w:r>
        <w:rPr>
          <w:rFonts w:ascii="Arial" w:eastAsiaTheme="minorEastAsia" w:hAnsi="Arial" w:cs="Arial"/>
          <w:color w:val="000000" w:themeColor="text1"/>
          <w:kern w:val="24"/>
          <w:sz w:val="24"/>
          <w:szCs w:val="24"/>
          <w:lang w:eastAsia="en-GB"/>
        </w:rPr>
        <w:t xml:space="preserve"> </w:t>
      </w:r>
      <w:r w:rsidR="00AA69F1">
        <w:rPr>
          <w:rFonts w:ascii="Arial" w:eastAsiaTheme="minorEastAsia" w:hAnsi="Arial" w:cs="Arial"/>
          <w:color w:val="000000" w:themeColor="text1"/>
          <w:kern w:val="24"/>
          <w:sz w:val="24"/>
          <w:szCs w:val="24"/>
          <w:lang w:eastAsia="en-GB"/>
        </w:rPr>
        <w:t xml:space="preserve">Brief </w:t>
      </w:r>
    </w:p>
    <w:p w:rsidR="00635B93" w:rsidRDefault="00AA69F1" w:rsidP="00D54A12">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                 discussion – record on indivi</w:t>
      </w:r>
      <w:r w:rsidR="00D54A12">
        <w:rPr>
          <w:rFonts w:ascii="Arial" w:eastAsiaTheme="minorEastAsia" w:hAnsi="Arial" w:cs="Arial"/>
          <w:color w:val="000000" w:themeColor="text1"/>
          <w:kern w:val="24"/>
          <w:sz w:val="24"/>
          <w:szCs w:val="24"/>
          <w:lang w:eastAsia="en-GB"/>
        </w:rPr>
        <w:t>dual evaluation sheets provided</w:t>
      </w:r>
    </w:p>
    <w:p w:rsidR="00864C18" w:rsidRDefault="00864C18" w:rsidP="00864C18">
      <w:pPr>
        <w:shd w:val="clear" w:color="auto" w:fill="FFFFFF" w:themeFill="background1"/>
        <w:spacing w:after="0" w:line="276" w:lineRule="auto"/>
        <w:rPr>
          <w:rFonts w:ascii="Arial" w:eastAsiaTheme="minorEastAsia" w:hAnsi="Arial" w:cs="Arial"/>
          <w:color w:val="000000" w:themeColor="text1"/>
          <w:kern w:val="24"/>
          <w:sz w:val="24"/>
          <w:szCs w:val="24"/>
          <w:lang w:eastAsia="en-GB"/>
        </w:rPr>
      </w:pPr>
    </w:p>
    <w:p w:rsidR="00864C18" w:rsidRPr="00864C18" w:rsidRDefault="00864C18" w:rsidP="00864C18">
      <w:pPr>
        <w:shd w:val="clear" w:color="auto" w:fill="FFFFFF" w:themeFill="background1"/>
        <w:spacing w:after="0" w:line="276" w:lineRule="auto"/>
        <w:rPr>
          <w:rFonts w:ascii="Arial" w:eastAsiaTheme="minorEastAsia" w:hAnsi="Arial" w:cs="Arial"/>
          <w:color w:val="000000" w:themeColor="text1"/>
          <w:kern w:val="24"/>
          <w:sz w:val="16"/>
          <w:szCs w:val="16"/>
          <w:lang w:eastAsia="en-GB"/>
        </w:rPr>
      </w:pPr>
    </w:p>
    <w:p w:rsidR="0089253B" w:rsidRPr="0089253B" w:rsidRDefault="004011E7" w:rsidP="0070358F">
      <w:pPr>
        <w:shd w:val="clear" w:color="auto" w:fill="B4C6E7" w:themeFill="accent5" w:themeFillTint="66"/>
        <w:spacing w:after="0" w:line="276" w:lineRule="auto"/>
        <w:rPr>
          <w:rFonts w:ascii="Arial" w:eastAsiaTheme="minorEastAsia" w:hAnsi="Arial" w:cs="Arial"/>
          <w:color w:val="000000" w:themeColor="text1"/>
          <w:kern w:val="24"/>
          <w:sz w:val="24"/>
          <w:szCs w:val="24"/>
          <w:lang w:eastAsia="en-GB"/>
        </w:rPr>
      </w:pPr>
      <w:r>
        <w:rPr>
          <w:rFonts w:ascii="Arial" w:eastAsiaTheme="minorEastAsia" w:hAnsi="Arial" w:cs="Arial"/>
          <w:b/>
          <w:color w:val="000000" w:themeColor="text1"/>
          <w:kern w:val="24"/>
          <w:sz w:val="24"/>
          <w:szCs w:val="24"/>
          <w:lang w:eastAsia="en-GB"/>
        </w:rPr>
        <w:t>Slide 29</w:t>
      </w:r>
      <w:r w:rsidR="0089253B" w:rsidRPr="0089253B">
        <w:rPr>
          <w:rFonts w:ascii="Arial" w:eastAsiaTheme="minorEastAsia" w:hAnsi="Arial" w:cs="Arial"/>
          <w:color w:val="000000" w:themeColor="text1"/>
          <w:kern w:val="24"/>
          <w:sz w:val="24"/>
          <w:szCs w:val="24"/>
          <w:lang w:eastAsia="en-GB"/>
        </w:rPr>
        <w:t xml:space="preserve"> – Useful webpages/resources </w:t>
      </w:r>
    </w:p>
    <w:p w:rsidR="0089253B" w:rsidRDefault="00AC53E3" w:rsidP="0089253B">
      <w:p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There are very good case studies for Family Learning on the National Improvement Hub.</w:t>
      </w:r>
    </w:p>
    <w:p w:rsidR="00635B93" w:rsidRPr="00D54A12" w:rsidRDefault="00635B93" w:rsidP="0089253B">
      <w:pPr>
        <w:spacing w:after="0" w:line="276" w:lineRule="auto"/>
        <w:rPr>
          <w:rFonts w:ascii="Arial" w:eastAsia="Times New Roman" w:hAnsi="Arial" w:cs="Arial"/>
          <w:sz w:val="16"/>
          <w:szCs w:val="16"/>
          <w:lang w:eastAsia="en-GB"/>
        </w:rPr>
      </w:pPr>
    </w:p>
    <w:p w:rsidR="001B09DD" w:rsidRPr="0089253B" w:rsidRDefault="004011E7" w:rsidP="002B3DC9">
      <w:pPr>
        <w:shd w:val="clear" w:color="auto" w:fill="B4C6E7" w:themeFill="accent5" w:themeFillTint="66"/>
        <w:spacing w:line="276" w:lineRule="auto"/>
        <w:rPr>
          <w:rFonts w:ascii="Arial" w:hAnsi="Arial" w:cs="Arial"/>
          <w:sz w:val="24"/>
          <w:szCs w:val="24"/>
        </w:rPr>
      </w:pPr>
      <w:r>
        <w:rPr>
          <w:rFonts w:ascii="Arial" w:hAnsi="Arial" w:cs="Arial"/>
          <w:b/>
          <w:sz w:val="24"/>
          <w:szCs w:val="24"/>
        </w:rPr>
        <w:t>Slide 20</w:t>
      </w:r>
      <w:r w:rsidR="00635B93">
        <w:rPr>
          <w:rFonts w:ascii="Arial" w:hAnsi="Arial" w:cs="Arial"/>
          <w:sz w:val="24"/>
          <w:szCs w:val="24"/>
        </w:rPr>
        <w:t xml:space="preserve"> – comments and close</w:t>
      </w:r>
    </w:p>
    <w:sectPr w:rsidR="001B09DD" w:rsidRPr="0089253B" w:rsidSect="00D54A1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993" w:left="144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B7" w:rsidRDefault="003633B7" w:rsidP="00C36EE3">
      <w:pPr>
        <w:spacing w:after="0" w:line="240" w:lineRule="auto"/>
      </w:pPr>
      <w:r>
        <w:separator/>
      </w:r>
    </w:p>
  </w:endnote>
  <w:endnote w:type="continuationSeparator" w:id="0">
    <w:p w:rsidR="003633B7" w:rsidRDefault="003633B7" w:rsidP="00C3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8F" w:rsidRDefault="00703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350972"/>
      <w:docPartObj>
        <w:docPartGallery w:val="Page Numbers (Bottom of Page)"/>
        <w:docPartUnique/>
      </w:docPartObj>
    </w:sdtPr>
    <w:sdtEndPr>
      <w:rPr>
        <w:noProof/>
      </w:rPr>
    </w:sdtEndPr>
    <w:sdtContent>
      <w:p w:rsidR="0070358F" w:rsidRDefault="0070358F">
        <w:pPr>
          <w:pStyle w:val="Footer"/>
          <w:jc w:val="right"/>
        </w:pPr>
        <w:r>
          <w:fldChar w:fldCharType="begin"/>
        </w:r>
        <w:r>
          <w:instrText xml:space="preserve"> PAGE   \* MERGEFORMAT </w:instrText>
        </w:r>
        <w:r>
          <w:fldChar w:fldCharType="separate"/>
        </w:r>
        <w:r w:rsidR="0048630D">
          <w:rPr>
            <w:noProof/>
          </w:rPr>
          <w:t>2</w:t>
        </w:r>
        <w:r>
          <w:rPr>
            <w:noProof/>
          </w:rPr>
          <w:fldChar w:fldCharType="end"/>
        </w:r>
      </w:p>
    </w:sdtContent>
  </w:sdt>
  <w:p w:rsidR="0070358F" w:rsidRDefault="007035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8F" w:rsidRDefault="00703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B7" w:rsidRDefault="003633B7" w:rsidP="00C36EE3">
      <w:pPr>
        <w:spacing w:after="0" w:line="240" w:lineRule="auto"/>
      </w:pPr>
      <w:r>
        <w:separator/>
      </w:r>
    </w:p>
  </w:footnote>
  <w:footnote w:type="continuationSeparator" w:id="0">
    <w:p w:rsidR="003633B7" w:rsidRDefault="003633B7" w:rsidP="00C36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8F" w:rsidRDefault="00703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6E" w:rsidRPr="00D163F5" w:rsidRDefault="00DB476E" w:rsidP="00DB476E">
    <w:pPr>
      <w:pStyle w:val="Header"/>
      <w:jc w:val="right"/>
      <w:rPr>
        <w:rFonts w:ascii="Arial" w:hAnsi="Arial" w:cs="Arial"/>
        <w:b/>
        <w:sz w:val="24"/>
        <w:szCs w:val="24"/>
      </w:rPr>
    </w:pPr>
    <w:r w:rsidRPr="00D163F5">
      <w:rPr>
        <w:rFonts w:ascii="Arial" w:hAnsi="Arial" w:cs="Arial"/>
        <w:b/>
        <w:sz w:val="24"/>
        <w:szCs w:val="24"/>
      </w:rPr>
      <w:t>R5</w:t>
    </w:r>
  </w:p>
  <w:p w:rsidR="00C36EE3" w:rsidRDefault="00C36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8F" w:rsidRDefault="00703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4CD"/>
    <w:multiLevelType w:val="hybridMultilevel"/>
    <w:tmpl w:val="C58C3B64"/>
    <w:lvl w:ilvl="0" w:tplc="FA7E63C8">
      <w:start w:val="1"/>
      <w:numFmt w:val="bullet"/>
      <w:lvlText w:val="•"/>
      <w:lvlJc w:val="left"/>
      <w:pPr>
        <w:tabs>
          <w:tab w:val="num" w:pos="720"/>
        </w:tabs>
        <w:ind w:left="720" w:hanging="360"/>
      </w:pPr>
      <w:rPr>
        <w:rFonts w:ascii="Arial" w:hAnsi="Arial" w:hint="default"/>
      </w:rPr>
    </w:lvl>
    <w:lvl w:ilvl="1" w:tplc="61207612" w:tentative="1">
      <w:start w:val="1"/>
      <w:numFmt w:val="bullet"/>
      <w:lvlText w:val="•"/>
      <w:lvlJc w:val="left"/>
      <w:pPr>
        <w:tabs>
          <w:tab w:val="num" w:pos="1440"/>
        </w:tabs>
        <w:ind w:left="1440" w:hanging="360"/>
      </w:pPr>
      <w:rPr>
        <w:rFonts w:ascii="Arial" w:hAnsi="Arial" w:hint="default"/>
      </w:rPr>
    </w:lvl>
    <w:lvl w:ilvl="2" w:tplc="EF4009B8" w:tentative="1">
      <w:start w:val="1"/>
      <w:numFmt w:val="bullet"/>
      <w:lvlText w:val="•"/>
      <w:lvlJc w:val="left"/>
      <w:pPr>
        <w:tabs>
          <w:tab w:val="num" w:pos="2160"/>
        </w:tabs>
        <w:ind w:left="2160" w:hanging="360"/>
      </w:pPr>
      <w:rPr>
        <w:rFonts w:ascii="Arial" w:hAnsi="Arial" w:hint="default"/>
      </w:rPr>
    </w:lvl>
    <w:lvl w:ilvl="3" w:tplc="2292BFC4" w:tentative="1">
      <w:start w:val="1"/>
      <w:numFmt w:val="bullet"/>
      <w:lvlText w:val="•"/>
      <w:lvlJc w:val="left"/>
      <w:pPr>
        <w:tabs>
          <w:tab w:val="num" w:pos="2880"/>
        </w:tabs>
        <w:ind w:left="2880" w:hanging="360"/>
      </w:pPr>
      <w:rPr>
        <w:rFonts w:ascii="Arial" w:hAnsi="Arial" w:hint="default"/>
      </w:rPr>
    </w:lvl>
    <w:lvl w:ilvl="4" w:tplc="7BFAC42A" w:tentative="1">
      <w:start w:val="1"/>
      <w:numFmt w:val="bullet"/>
      <w:lvlText w:val="•"/>
      <w:lvlJc w:val="left"/>
      <w:pPr>
        <w:tabs>
          <w:tab w:val="num" w:pos="3600"/>
        </w:tabs>
        <w:ind w:left="3600" w:hanging="360"/>
      </w:pPr>
      <w:rPr>
        <w:rFonts w:ascii="Arial" w:hAnsi="Arial" w:hint="default"/>
      </w:rPr>
    </w:lvl>
    <w:lvl w:ilvl="5" w:tplc="2F8C8014" w:tentative="1">
      <w:start w:val="1"/>
      <w:numFmt w:val="bullet"/>
      <w:lvlText w:val="•"/>
      <w:lvlJc w:val="left"/>
      <w:pPr>
        <w:tabs>
          <w:tab w:val="num" w:pos="4320"/>
        </w:tabs>
        <w:ind w:left="4320" w:hanging="360"/>
      </w:pPr>
      <w:rPr>
        <w:rFonts w:ascii="Arial" w:hAnsi="Arial" w:hint="default"/>
      </w:rPr>
    </w:lvl>
    <w:lvl w:ilvl="6" w:tplc="EA94D976" w:tentative="1">
      <w:start w:val="1"/>
      <w:numFmt w:val="bullet"/>
      <w:lvlText w:val="•"/>
      <w:lvlJc w:val="left"/>
      <w:pPr>
        <w:tabs>
          <w:tab w:val="num" w:pos="5040"/>
        </w:tabs>
        <w:ind w:left="5040" w:hanging="360"/>
      </w:pPr>
      <w:rPr>
        <w:rFonts w:ascii="Arial" w:hAnsi="Arial" w:hint="default"/>
      </w:rPr>
    </w:lvl>
    <w:lvl w:ilvl="7" w:tplc="075477E8" w:tentative="1">
      <w:start w:val="1"/>
      <w:numFmt w:val="bullet"/>
      <w:lvlText w:val="•"/>
      <w:lvlJc w:val="left"/>
      <w:pPr>
        <w:tabs>
          <w:tab w:val="num" w:pos="5760"/>
        </w:tabs>
        <w:ind w:left="5760" w:hanging="360"/>
      </w:pPr>
      <w:rPr>
        <w:rFonts w:ascii="Arial" w:hAnsi="Arial" w:hint="default"/>
      </w:rPr>
    </w:lvl>
    <w:lvl w:ilvl="8" w:tplc="61F6A2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F40EF0"/>
    <w:multiLevelType w:val="hybridMultilevel"/>
    <w:tmpl w:val="614C1C64"/>
    <w:lvl w:ilvl="0" w:tplc="9FD2BD4E">
      <w:start w:val="1"/>
      <w:numFmt w:val="bullet"/>
      <w:lvlText w:val="•"/>
      <w:lvlJc w:val="left"/>
      <w:pPr>
        <w:tabs>
          <w:tab w:val="num" w:pos="720"/>
        </w:tabs>
        <w:ind w:left="720" w:hanging="360"/>
      </w:pPr>
      <w:rPr>
        <w:rFonts w:ascii="Arial" w:hAnsi="Arial" w:hint="default"/>
      </w:rPr>
    </w:lvl>
    <w:lvl w:ilvl="1" w:tplc="D842F04A" w:tentative="1">
      <w:start w:val="1"/>
      <w:numFmt w:val="bullet"/>
      <w:lvlText w:val="•"/>
      <w:lvlJc w:val="left"/>
      <w:pPr>
        <w:tabs>
          <w:tab w:val="num" w:pos="1440"/>
        </w:tabs>
        <w:ind w:left="1440" w:hanging="360"/>
      </w:pPr>
      <w:rPr>
        <w:rFonts w:ascii="Arial" w:hAnsi="Arial" w:hint="default"/>
      </w:rPr>
    </w:lvl>
    <w:lvl w:ilvl="2" w:tplc="0C264CBC" w:tentative="1">
      <w:start w:val="1"/>
      <w:numFmt w:val="bullet"/>
      <w:lvlText w:val="•"/>
      <w:lvlJc w:val="left"/>
      <w:pPr>
        <w:tabs>
          <w:tab w:val="num" w:pos="2160"/>
        </w:tabs>
        <w:ind w:left="2160" w:hanging="360"/>
      </w:pPr>
      <w:rPr>
        <w:rFonts w:ascii="Arial" w:hAnsi="Arial" w:hint="default"/>
      </w:rPr>
    </w:lvl>
    <w:lvl w:ilvl="3" w:tplc="289EA7FA" w:tentative="1">
      <w:start w:val="1"/>
      <w:numFmt w:val="bullet"/>
      <w:lvlText w:val="•"/>
      <w:lvlJc w:val="left"/>
      <w:pPr>
        <w:tabs>
          <w:tab w:val="num" w:pos="2880"/>
        </w:tabs>
        <w:ind w:left="2880" w:hanging="360"/>
      </w:pPr>
      <w:rPr>
        <w:rFonts w:ascii="Arial" w:hAnsi="Arial" w:hint="default"/>
      </w:rPr>
    </w:lvl>
    <w:lvl w:ilvl="4" w:tplc="AC34CC8C" w:tentative="1">
      <w:start w:val="1"/>
      <w:numFmt w:val="bullet"/>
      <w:lvlText w:val="•"/>
      <w:lvlJc w:val="left"/>
      <w:pPr>
        <w:tabs>
          <w:tab w:val="num" w:pos="3600"/>
        </w:tabs>
        <w:ind w:left="3600" w:hanging="360"/>
      </w:pPr>
      <w:rPr>
        <w:rFonts w:ascii="Arial" w:hAnsi="Arial" w:hint="default"/>
      </w:rPr>
    </w:lvl>
    <w:lvl w:ilvl="5" w:tplc="CC5C6360" w:tentative="1">
      <w:start w:val="1"/>
      <w:numFmt w:val="bullet"/>
      <w:lvlText w:val="•"/>
      <w:lvlJc w:val="left"/>
      <w:pPr>
        <w:tabs>
          <w:tab w:val="num" w:pos="4320"/>
        </w:tabs>
        <w:ind w:left="4320" w:hanging="360"/>
      </w:pPr>
      <w:rPr>
        <w:rFonts w:ascii="Arial" w:hAnsi="Arial" w:hint="default"/>
      </w:rPr>
    </w:lvl>
    <w:lvl w:ilvl="6" w:tplc="CE90EB48" w:tentative="1">
      <w:start w:val="1"/>
      <w:numFmt w:val="bullet"/>
      <w:lvlText w:val="•"/>
      <w:lvlJc w:val="left"/>
      <w:pPr>
        <w:tabs>
          <w:tab w:val="num" w:pos="5040"/>
        </w:tabs>
        <w:ind w:left="5040" w:hanging="360"/>
      </w:pPr>
      <w:rPr>
        <w:rFonts w:ascii="Arial" w:hAnsi="Arial" w:hint="default"/>
      </w:rPr>
    </w:lvl>
    <w:lvl w:ilvl="7" w:tplc="C736107C" w:tentative="1">
      <w:start w:val="1"/>
      <w:numFmt w:val="bullet"/>
      <w:lvlText w:val="•"/>
      <w:lvlJc w:val="left"/>
      <w:pPr>
        <w:tabs>
          <w:tab w:val="num" w:pos="5760"/>
        </w:tabs>
        <w:ind w:left="5760" w:hanging="360"/>
      </w:pPr>
      <w:rPr>
        <w:rFonts w:ascii="Arial" w:hAnsi="Arial" w:hint="default"/>
      </w:rPr>
    </w:lvl>
    <w:lvl w:ilvl="8" w:tplc="E410E04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DD"/>
    <w:rsid w:val="00065A6E"/>
    <w:rsid w:val="000C09E3"/>
    <w:rsid w:val="001351D6"/>
    <w:rsid w:val="001607DB"/>
    <w:rsid w:val="00167515"/>
    <w:rsid w:val="001B09DD"/>
    <w:rsid w:val="001B2D97"/>
    <w:rsid w:val="001C4F27"/>
    <w:rsid w:val="001E4A2C"/>
    <w:rsid w:val="00224D27"/>
    <w:rsid w:val="00291FD0"/>
    <w:rsid w:val="00294CAC"/>
    <w:rsid w:val="002B3D3B"/>
    <w:rsid w:val="002B3DC9"/>
    <w:rsid w:val="003633B7"/>
    <w:rsid w:val="00363C98"/>
    <w:rsid w:val="004011E7"/>
    <w:rsid w:val="00427592"/>
    <w:rsid w:val="004321A1"/>
    <w:rsid w:val="00470D0C"/>
    <w:rsid w:val="00475917"/>
    <w:rsid w:val="0048630D"/>
    <w:rsid w:val="0049114A"/>
    <w:rsid w:val="004B13C8"/>
    <w:rsid w:val="00517473"/>
    <w:rsid w:val="00542D50"/>
    <w:rsid w:val="0055126C"/>
    <w:rsid w:val="00557C79"/>
    <w:rsid w:val="005660E8"/>
    <w:rsid w:val="00587F55"/>
    <w:rsid w:val="00635B93"/>
    <w:rsid w:val="006513AA"/>
    <w:rsid w:val="006B1006"/>
    <w:rsid w:val="0070358F"/>
    <w:rsid w:val="00706AE6"/>
    <w:rsid w:val="00845962"/>
    <w:rsid w:val="008647FC"/>
    <w:rsid w:val="00864C18"/>
    <w:rsid w:val="0089253B"/>
    <w:rsid w:val="008D4B6C"/>
    <w:rsid w:val="0095006D"/>
    <w:rsid w:val="00966C2F"/>
    <w:rsid w:val="009B71D7"/>
    <w:rsid w:val="00A105AF"/>
    <w:rsid w:val="00AA204F"/>
    <w:rsid w:val="00AA69F1"/>
    <w:rsid w:val="00AC53E3"/>
    <w:rsid w:val="00AF070A"/>
    <w:rsid w:val="00B15711"/>
    <w:rsid w:val="00B41AD9"/>
    <w:rsid w:val="00BA6A6A"/>
    <w:rsid w:val="00BC4A9D"/>
    <w:rsid w:val="00C36EE3"/>
    <w:rsid w:val="00C9526C"/>
    <w:rsid w:val="00CD1D9C"/>
    <w:rsid w:val="00CD40FB"/>
    <w:rsid w:val="00CE4E64"/>
    <w:rsid w:val="00CF2B7A"/>
    <w:rsid w:val="00CF7DCE"/>
    <w:rsid w:val="00D163F5"/>
    <w:rsid w:val="00D54A12"/>
    <w:rsid w:val="00D80A06"/>
    <w:rsid w:val="00D90300"/>
    <w:rsid w:val="00DB476E"/>
    <w:rsid w:val="00DD3E6E"/>
    <w:rsid w:val="00DF4711"/>
    <w:rsid w:val="00E3010A"/>
    <w:rsid w:val="00E31865"/>
    <w:rsid w:val="00E53B46"/>
    <w:rsid w:val="00E740A6"/>
    <w:rsid w:val="00F30F7F"/>
    <w:rsid w:val="00F8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4F031C-BDD8-4581-8717-5FD5B532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9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09DD"/>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6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EE3"/>
  </w:style>
  <w:style w:type="paragraph" w:styleId="Footer">
    <w:name w:val="footer"/>
    <w:basedOn w:val="Normal"/>
    <w:link w:val="FooterChar"/>
    <w:uiPriority w:val="99"/>
    <w:unhideWhenUsed/>
    <w:rsid w:val="00C36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EE3"/>
  </w:style>
  <w:style w:type="paragraph" w:styleId="BalloonText">
    <w:name w:val="Balloon Text"/>
    <w:basedOn w:val="Normal"/>
    <w:link w:val="BalloonTextChar"/>
    <w:uiPriority w:val="99"/>
    <w:semiHidden/>
    <w:unhideWhenUsed/>
    <w:rsid w:val="00363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4833">
      <w:bodyDiv w:val="1"/>
      <w:marLeft w:val="0"/>
      <w:marRight w:val="0"/>
      <w:marTop w:val="0"/>
      <w:marBottom w:val="0"/>
      <w:divBdr>
        <w:top w:val="none" w:sz="0" w:space="0" w:color="auto"/>
        <w:left w:val="none" w:sz="0" w:space="0" w:color="auto"/>
        <w:bottom w:val="none" w:sz="0" w:space="0" w:color="auto"/>
        <w:right w:val="none" w:sz="0" w:space="0" w:color="auto"/>
      </w:divBdr>
      <w:divsChild>
        <w:div w:id="1065226026">
          <w:marLeft w:val="274"/>
          <w:marRight w:val="0"/>
          <w:marTop w:val="0"/>
          <w:marBottom w:val="0"/>
          <w:divBdr>
            <w:top w:val="none" w:sz="0" w:space="0" w:color="auto"/>
            <w:left w:val="none" w:sz="0" w:space="0" w:color="auto"/>
            <w:bottom w:val="none" w:sz="0" w:space="0" w:color="auto"/>
            <w:right w:val="none" w:sz="0" w:space="0" w:color="auto"/>
          </w:divBdr>
        </w:div>
        <w:div w:id="1382825560">
          <w:marLeft w:val="274"/>
          <w:marRight w:val="0"/>
          <w:marTop w:val="0"/>
          <w:marBottom w:val="0"/>
          <w:divBdr>
            <w:top w:val="none" w:sz="0" w:space="0" w:color="auto"/>
            <w:left w:val="none" w:sz="0" w:space="0" w:color="auto"/>
            <w:bottom w:val="none" w:sz="0" w:space="0" w:color="auto"/>
            <w:right w:val="none" w:sz="0" w:space="0" w:color="auto"/>
          </w:divBdr>
        </w:div>
        <w:div w:id="326641678">
          <w:marLeft w:val="274"/>
          <w:marRight w:val="0"/>
          <w:marTop w:val="0"/>
          <w:marBottom w:val="0"/>
          <w:divBdr>
            <w:top w:val="none" w:sz="0" w:space="0" w:color="auto"/>
            <w:left w:val="none" w:sz="0" w:space="0" w:color="auto"/>
            <w:bottom w:val="none" w:sz="0" w:space="0" w:color="auto"/>
            <w:right w:val="none" w:sz="0" w:space="0" w:color="auto"/>
          </w:divBdr>
        </w:div>
        <w:div w:id="880288755">
          <w:marLeft w:val="274"/>
          <w:marRight w:val="0"/>
          <w:marTop w:val="0"/>
          <w:marBottom w:val="0"/>
          <w:divBdr>
            <w:top w:val="none" w:sz="0" w:space="0" w:color="auto"/>
            <w:left w:val="none" w:sz="0" w:space="0" w:color="auto"/>
            <w:bottom w:val="none" w:sz="0" w:space="0" w:color="auto"/>
            <w:right w:val="none" w:sz="0" w:space="0" w:color="auto"/>
          </w:divBdr>
        </w:div>
        <w:div w:id="320624683">
          <w:marLeft w:val="274"/>
          <w:marRight w:val="0"/>
          <w:marTop w:val="0"/>
          <w:marBottom w:val="0"/>
          <w:divBdr>
            <w:top w:val="none" w:sz="0" w:space="0" w:color="auto"/>
            <w:left w:val="none" w:sz="0" w:space="0" w:color="auto"/>
            <w:bottom w:val="none" w:sz="0" w:space="0" w:color="auto"/>
            <w:right w:val="none" w:sz="0" w:space="0" w:color="auto"/>
          </w:divBdr>
        </w:div>
        <w:div w:id="2003728446">
          <w:marLeft w:val="274"/>
          <w:marRight w:val="0"/>
          <w:marTop w:val="0"/>
          <w:marBottom w:val="0"/>
          <w:divBdr>
            <w:top w:val="none" w:sz="0" w:space="0" w:color="auto"/>
            <w:left w:val="none" w:sz="0" w:space="0" w:color="auto"/>
            <w:bottom w:val="none" w:sz="0" w:space="0" w:color="auto"/>
            <w:right w:val="none" w:sz="0" w:space="0" w:color="auto"/>
          </w:divBdr>
        </w:div>
      </w:divsChild>
    </w:div>
    <w:div w:id="455026552">
      <w:bodyDiv w:val="1"/>
      <w:marLeft w:val="0"/>
      <w:marRight w:val="0"/>
      <w:marTop w:val="0"/>
      <w:marBottom w:val="0"/>
      <w:divBdr>
        <w:top w:val="none" w:sz="0" w:space="0" w:color="auto"/>
        <w:left w:val="none" w:sz="0" w:space="0" w:color="auto"/>
        <w:bottom w:val="none" w:sz="0" w:space="0" w:color="auto"/>
        <w:right w:val="none" w:sz="0" w:space="0" w:color="auto"/>
      </w:divBdr>
    </w:div>
    <w:div w:id="748038816">
      <w:bodyDiv w:val="1"/>
      <w:marLeft w:val="0"/>
      <w:marRight w:val="0"/>
      <w:marTop w:val="0"/>
      <w:marBottom w:val="0"/>
      <w:divBdr>
        <w:top w:val="none" w:sz="0" w:space="0" w:color="auto"/>
        <w:left w:val="none" w:sz="0" w:space="0" w:color="auto"/>
        <w:bottom w:val="none" w:sz="0" w:space="0" w:color="auto"/>
        <w:right w:val="none" w:sz="0" w:space="0" w:color="auto"/>
      </w:divBdr>
    </w:div>
    <w:div w:id="840311161">
      <w:bodyDiv w:val="1"/>
      <w:marLeft w:val="0"/>
      <w:marRight w:val="0"/>
      <w:marTop w:val="0"/>
      <w:marBottom w:val="0"/>
      <w:divBdr>
        <w:top w:val="none" w:sz="0" w:space="0" w:color="auto"/>
        <w:left w:val="none" w:sz="0" w:space="0" w:color="auto"/>
        <w:bottom w:val="none" w:sz="0" w:space="0" w:color="auto"/>
        <w:right w:val="none" w:sz="0" w:space="0" w:color="auto"/>
      </w:divBdr>
    </w:div>
    <w:div w:id="943683999">
      <w:bodyDiv w:val="1"/>
      <w:marLeft w:val="0"/>
      <w:marRight w:val="0"/>
      <w:marTop w:val="0"/>
      <w:marBottom w:val="0"/>
      <w:divBdr>
        <w:top w:val="none" w:sz="0" w:space="0" w:color="auto"/>
        <w:left w:val="none" w:sz="0" w:space="0" w:color="auto"/>
        <w:bottom w:val="none" w:sz="0" w:space="0" w:color="auto"/>
        <w:right w:val="none" w:sz="0" w:space="0" w:color="auto"/>
      </w:divBdr>
      <w:divsChild>
        <w:div w:id="369065135">
          <w:marLeft w:val="547"/>
          <w:marRight w:val="0"/>
          <w:marTop w:val="0"/>
          <w:marBottom w:val="0"/>
          <w:divBdr>
            <w:top w:val="none" w:sz="0" w:space="0" w:color="auto"/>
            <w:left w:val="none" w:sz="0" w:space="0" w:color="auto"/>
            <w:bottom w:val="none" w:sz="0" w:space="0" w:color="auto"/>
            <w:right w:val="none" w:sz="0" w:space="0" w:color="auto"/>
          </w:divBdr>
        </w:div>
        <w:div w:id="79759296">
          <w:marLeft w:val="547"/>
          <w:marRight w:val="0"/>
          <w:marTop w:val="0"/>
          <w:marBottom w:val="0"/>
          <w:divBdr>
            <w:top w:val="none" w:sz="0" w:space="0" w:color="auto"/>
            <w:left w:val="none" w:sz="0" w:space="0" w:color="auto"/>
            <w:bottom w:val="none" w:sz="0" w:space="0" w:color="auto"/>
            <w:right w:val="none" w:sz="0" w:space="0" w:color="auto"/>
          </w:divBdr>
        </w:div>
        <w:div w:id="517622407">
          <w:marLeft w:val="547"/>
          <w:marRight w:val="0"/>
          <w:marTop w:val="0"/>
          <w:marBottom w:val="0"/>
          <w:divBdr>
            <w:top w:val="none" w:sz="0" w:space="0" w:color="auto"/>
            <w:left w:val="none" w:sz="0" w:space="0" w:color="auto"/>
            <w:bottom w:val="none" w:sz="0" w:space="0" w:color="auto"/>
            <w:right w:val="none" w:sz="0" w:space="0" w:color="auto"/>
          </w:divBdr>
        </w:div>
      </w:divsChild>
    </w:div>
    <w:div w:id="1889763039">
      <w:bodyDiv w:val="1"/>
      <w:marLeft w:val="0"/>
      <w:marRight w:val="0"/>
      <w:marTop w:val="0"/>
      <w:marBottom w:val="0"/>
      <w:divBdr>
        <w:top w:val="none" w:sz="0" w:space="0" w:color="auto"/>
        <w:left w:val="none" w:sz="0" w:space="0" w:color="auto"/>
        <w:bottom w:val="none" w:sz="0" w:space="0" w:color="auto"/>
        <w:right w:val="none" w:sz="0" w:space="0" w:color="auto"/>
      </w:divBdr>
    </w:div>
    <w:div w:id="1923368928">
      <w:bodyDiv w:val="1"/>
      <w:marLeft w:val="0"/>
      <w:marRight w:val="0"/>
      <w:marTop w:val="0"/>
      <w:marBottom w:val="0"/>
      <w:divBdr>
        <w:top w:val="none" w:sz="0" w:space="0" w:color="auto"/>
        <w:left w:val="none" w:sz="0" w:space="0" w:color="auto"/>
        <w:bottom w:val="none" w:sz="0" w:space="0" w:color="auto"/>
        <w:right w:val="none" w:sz="0" w:space="0" w:color="auto"/>
      </w:divBdr>
    </w:div>
    <w:div w:id="20282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Briggs</dc:creator>
  <cp:keywords/>
  <dc:description/>
  <cp:lastModifiedBy>Sue Briggs</cp:lastModifiedBy>
  <cp:revision>41</cp:revision>
  <cp:lastPrinted>2019-03-04T17:30:00Z</cp:lastPrinted>
  <dcterms:created xsi:type="dcterms:W3CDTF">2019-03-01T15:02:00Z</dcterms:created>
  <dcterms:modified xsi:type="dcterms:W3CDTF">2019-03-11T12:45:00Z</dcterms:modified>
</cp:coreProperties>
</file>