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89" w:rsidRPr="00780370" w:rsidRDefault="00644189" w:rsidP="00644189">
      <w:pPr>
        <w:jc w:val="both"/>
        <w:rPr>
          <w:rFonts w:ascii="Arial" w:hAnsi="Arial" w:cs="Arial"/>
          <w:iCs/>
          <w:color w:val="FF0000"/>
        </w:rPr>
      </w:pPr>
    </w:p>
    <w:p w:rsidR="000206B0" w:rsidRDefault="0047099D" w:rsidP="006441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Arial" w:hAnsi="Arial" w:cs="Arial"/>
          <w:b/>
          <w:iCs/>
          <w:color w:val="17365D"/>
          <w:sz w:val="28"/>
          <w:szCs w:val="28"/>
        </w:rPr>
      </w:pPr>
      <w:r w:rsidRPr="00780370">
        <w:rPr>
          <w:rFonts w:ascii="Arial" w:hAnsi="Arial" w:cs="Arial"/>
          <w:b/>
          <w:iCs/>
          <w:color w:val="17365D"/>
        </w:rPr>
        <w:t xml:space="preserve"> </w:t>
      </w:r>
      <w:r w:rsidR="00056324" w:rsidRPr="00056324">
        <w:rPr>
          <w:rFonts w:ascii="Arial" w:hAnsi="Arial" w:cs="Arial"/>
          <w:b/>
          <w:iCs/>
          <w:color w:val="17365D"/>
          <w:sz w:val="28"/>
          <w:szCs w:val="28"/>
        </w:rPr>
        <w:t xml:space="preserve">West </w:t>
      </w:r>
      <w:r w:rsidR="000206B0">
        <w:rPr>
          <w:rFonts w:ascii="Arial" w:hAnsi="Arial" w:cs="Arial"/>
          <w:b/>
          <w:iCs/>
          <w:color w:val="17365D"/>
          <w:sz w:val="28"/>
          <w:szCs w:val="28"/>
        </w:rPr>
        <w:t>CLD</w:t>
      </w:r>
      <w:r w:rsidR="00056324">
        <w:rPr>
          <w:rFonts w:ascii="Arial" w:hAnsi="Arial" w:cs="Arial"/>
          <w:b/>
          <w:iCs/>
          <w:color w:val="17365D"/>
          <w:sz w:val="28"/>
          <w:szCs w:val="28"/>
        </w:rPr>
        <w:t xml:space="preserve"> Alliance</w:t>
      </w:r>
      <w:r w:rsidR="000206B0">
        <w:rPr>
          <w:rFonts w:ascii="Arial" w:hAnsi="Arial" w:cs="Arial"/>
          <w:b/>
          <w:iCs/>
          <w:color w:val="17365D"/>
          <w:sz w:val="28"/>
          <w:szCs w:val="28"/>
        </w:rPr>
        <w:t xml:space="preserve"> Learning Lunch</w:t>
      </w:r>
    </w:p>
    <w:p w:rsidR="006660F5" w:rsidRDefault="006660F5" w:rsidP="006441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Arial" w:hAnsi="Arial" w:cs="Arial"/>
          <w:b/>
          <w:iCs/>
          <w:color w:val="17365D"/>
          <w:sz w:val="28"/>
          <w:szCs w:val="28"/>
        </w:rPr>
      </w:pPr>
    </w:p>
    <w:p w:rsidR="006660F5" w:rsidRPr="006660F5" w:rsidRDefault="006660F5" w:rsidP="006660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Arial" w:hAnsi="Arial" w:cs="Arial"/>
          <w:b/>
          <w:bCs/>
          <w:iCs/>
          <w:color w:val="17365D"/>
          <w:sz w:val="28"/>
          <w:szCs w:val="28"/>
        </w:rPr>
      </w:pPr>
      <w:r w:rsidRPr="006660F5">
        <w:rPr>
          <w:rFonts w:ascii="Arial" w:hAnsi="Arial" w:cs="Arial"/>
          <w:b/>
          <w:bCs/>
          <w:iCs/>
          <w:color w:val="17365D"/>
          <w:sz w:val="28"/>
          <w:szCs w:val="28"/>
        </w:rPr>
        <w:t>National Standards for Community Engagement Workshop</w:t>
      </w:r>
    </w:p>
    <w:p w:rsidR="00644189" w:rsidRPr="007177A2" w:rsidRDefault="007177A2" w:rsidP="007177A2">
      <w:pPr>
        <w:tabs>
          <w:tab w:val="left" w:pos="2910"/>
        </w:tabs>
        <w:jc w:val="both"/>
        <w:rPr>
          <w:rStyle w:val="SubtleEmphasis"/>
        </w:rPr>
      </w:pPr>
      <w:r>
        <w:rPr>
          <w:rFonts w:ascii="Arial" w:hAnsi="Arial" w:cs="Arial"/>
          <w:b/>
          <w:i/>
          <w:iCs/>
          <w:color w:val="FF0000"/>
        </w:rPr>
        <w:tab/>
      </w:r>
      <w:bookmarkStart w:id="0" w:name="_GoBack"/>
      <w:bookmarkEnd w:id="0"/>
    </w:p>
    <w:p w:rsidR="00644189" w:rsidRPr="000206B0" w:rsidRDefault="00644189" w:rsidP="000664CF">
      <w:pPr>
        <w:ind w:left="4320" w:hanging="4320"/>
        <w:jc w:val="both"/>
        <w:rPr>
          <w:rFonts w:ascii="Arial" w:hAnsi="Arial" w:cs="Arial"/>
          <w:u w:val="single"/>
        </w:rPr>
      </w:pPr>
      <w:r w:rsidRPr="000206B0">
        <w:rPr>
          <w:rFonts w:ascii="Arial" w:hAnsi="Arial" w:cs="Arial"/>
          <w:b/>
          <w:iCs/>
        </w:rPr>
        <w:t xml:space="preserve">Who this session is aimed at:          </w:t>
      </w:r>
      <w:r w:rsidRPr="000206B0">
        <w:rPr>
          <w:rFonts w:ascii="Arial" w:hAnsi="Arial" w:cs="Arial"/>
          <w:b/>
          <w:iCs/>
        </w:rPr>
        <w:tab/>
      </w:r>
      <w:r w:rsidR="000206B0" w:rsidRPr="000206B0">
        <w:rPr>
          <w:rFonts w:ascii="Arial" w:hAnsi="Arial" w:cs="Arial"/>
          <w:iCs/>
        </w:rPr>
        <w:t xml:space="preserve">Council staff and partners involved in community learning and development / capacity building with </w:t>
      </w:r>
      <w:r w:rsidR="000206B0">
        <w:rPr>
          <w:rFonts w:ascii="Arial" w:hAnsi="Arial" w:cs="Arial"/>
          <w:iCs/>
        </w:rPr>
        <w:t>community.</w:t>
      </w:r>
    </w:p>
    <w:p w:rsidR="00644189" w:rsidRPr="000206B0" w:rsidRDefault="00644189" w:rsidP="000664CF">
      <w:pPr>
        <w:ind w:left="4320" w:hanging="4320"/>
        <w:rPr>
          <w:rFonts w:ascii="Arial" w:hAnsi="Arial" w:cs="Arial"/>
          <w:b/>
          <w:iCs/>
        </w:rPr>
      </w:pPr>
    </w:p>
    <w:p w:rsidR="00644189" w:rsidRPr="000206B0" w:rsidRDefault="00644189" w:rsidP="000664CF">
      <w:pPr>
        <w:ind w:left="4320" w:hanging="4320"/>
        <w:rPr>
          <w:rFonts w:ascii="Arial" w:hAnsi="Arial" w:cs="Arial"/>
          <w:iCs/>
        </w:rPr>
      </w:pPr>
      <w:r w:rsidRPr="000206B0">
        <w:rPr>
          <w:rFonts w:ascii="Arial" w:hAnsi="Arial" w:cs="Arial"/>
          <w:b/>
          <w:iCs/>
        </w:rPr>
        <w:t>How will this session be delivered:</w:t>
      </w:r>
      <w:r w:rsidRPr="000206B0">
        <w:rPr>
          <w:rFonts w:ascii="Arial" w:hAnsi="Arial" w:cs="Arial"/>
          <w:b/>
          <w:iCs/>
        </w:rPr>
        <w:tab/>
      </w:r>
      <w:r w:rsidR="00453E24" w:rsidRPr="000206B0">
        <w:rPr>
          <w:rFonts w:ascii="Arial" w:hAnsi="Arial" w:cs="Arial"/>
          <w:iCs/>
        </w:rPr>
        <w:t>Workshop / interactive</w:t>
      </w:r>
    </w:p>
    <w:p w:rsidR="00644189" w:rsidRPr="000206B0" w:rsidRDefault="00644189" w:rsidP="000206B0">
      <w:pPr>
        <w:jc w:val="both"/>
        <w:rPr>
          <w:rFonts w:ascii="Arial" w:hAnsi="Arial" w:cs="Arial"/>
          <w:b/>
          <w:iCs/>
        </w:rPr>
      </w:pPr>
    </w:p>
    <w:p w:rsidR="00644189" w:rsidRPr="000206B0" w:rsidRDefault="00644189" w:rsidP="000664CF">
      <w:pPr>
        <w:rPr>
          <w:rFonts w:ascii="Arial" w:hAnsi="Arial" w:cs="Arial"/>
          <w:b/>
          <w:iCs/>
        </w:rPr>
      </w:pPr>
      <w:r w:rsidRPr="000206B0">
        <w:rPr>
          <w:rFonts w:ascii="Arial" w:hAnsi="Arial" w:cs="Arial"/>
          <w:b/>
          <w:iCs/>
        </w:rPr>
        <w:t>How many delegates can attend:</w:t>
      </w:r>
      <w:r w:rsidR="00A018B4" w:rsidRPr="000206B0">
        <w:rPr>
          <w:rFonts w:ascii="Arial" w:hAnsi="Arial" w:cs="Arial"/>
          <w:iCs/>
        </w:rPr>
        <w:tab/>
      </w:r>
      <w:r w:rsidR="00453E24" w:rsidRPr="000206B0">
        <w:rPr>
          <w:rFonts w:ascii="Arial" w:hAnsi="Arial" w:cs="Arial"/>
          <w:iCs/>
        </w:rPr>
        <w:t>at most 20</w:t>
      </w:r>
    </w:p>
    <w:p w:rsidR="00644189" w:rsidRPr="000206B0" w:rsidRDefault="00644189" w:rsidP="000206B0">
      <w:pPr>
        <w:jc w:val="both"/>
        <w:rPr>
          <w:rFonts w:ascii="Arial" w:hAnsi="Arial" w:cs="Arial"/>
          <w:b/>
          <w:iCs/>
        </w:rPr>
      </w:pPr>
    </w:p>
    <w:p w:rsidR="00644189" w:rsidRPr="000206B0" w:rsidRDefault="00644189" w:rsidP="000664CF">
      <w:pPr>
        <w:rPr>
          <w:rFonts w:ascii="Arial" w:hAnsi="Arial" w:cs="Arial"/>
          <w:b/>
          <w:iCs/>
        </w:rPr>
      </w:pPr>
      <w:r w:rsidRPr="000206B0">
        <w:rPr>
          <w:rFonts w:ascii="Arial" w:hAnsi="Arial" w:cs="Arial"/>
          <w:b/>
          <w:iCs/>
        </w:rPr>
        <w:t xml:space="preserve">Duration: </w:t>
      </w:r>
      <w:r w:rsidRPr="000206B0">
        <w:rPr>
          <w:rFonts w:ascii="Arial" w:hAnsi="Arial" w:cs="Arial"/>
          <w:b/>
          <w:iCs/>
        </w:rPr>
        <w:tab/>
      </w:r>
      <w:r w:rsidRPr="000206B0">
        <w:rPr>
          <w:rFonts w:ascii="Arial" w:hAnsi="Arial" w:cs="Arial"/>
          <w:b/>
          <w:iCs/>
        </w:rPr>
        <w:tab/>
      </w:r>
      <w:r w:rsidRPr="000206B0">
        <w:rPr>
          <w:rFonts w:ascii="Arial" w:hAnsi="Arial" w:cs="Arial"/>
          <w:b/>
          <w:iCs/>
        </w:rPr>
        <w:tab/>
      </w:r>
      <w:r w:rsidRPr="000206B0">
        <w:rPr>
          <w:rFonts w:ascii="Arial" w:hAnsi="Arial" w:cs="Arial"/>
          <w:b/>
          <w:iCs/>
        </w:rPr>
        <w:tab/>
      </w:r>
      <w:r w:rsidRPr="000206B0">
        <w:rPr>
          <w:rFonts w:ascii="Arial" w:hAnsi="Arial" w:cs="Arial"/>
          <w:b/>
          <w:iCs/>
        </w:rPr>
        <w:tab/>
      </w:r>
      <w:r w:rsidR="000206B0">
        <w:rPr>
          <w:rFonts w:ascii="Arial" w:hAnsi="Arial" w:cs="Arial"/>
          <w:iCs/>
        </w:rPr>
        <w:t>2</w:t>
      </w:r>
      <w:r w:rsidR="00453E24" w:rsidRPr="000206B0">
        <w:rPr>
          <w:rFonts w:ascii="Arial" w:hAnsi="Arial" w:cs="Arial"/>
          <w:iCs/>
        </w:rPr>
        <w:t xml:space="preserve"> hours</w:t>
      </w:r>
      <w:r w:rsidRPr="000206B0">
        <w:rPr>
          <w:rFonts w:ascii="Arial" w:hAnsi="Arial" w:cs="Arial"/>
          <w:b/>
          <w:iCs/>
        </w:rPr>
        <w:t xml:space="preserve">  </w:t>
      </w:r>
    </w:p>
    <w:p w:rsidR="00644189" w:rsidRPr="000206B0" w:rsidRDefault="00644189" w:rsidP="000664CF">
      <w:pPr>
        <w:rPr>
          <w:rFonts w:ascii="Arial" w:hAnsi="Arial" w:cs="Arial"/>
          <w:b/>
          <w:iCs/>
        </w:rPr>
      </w:pPr>
    </w:p>
    <w:p w:rsidR="006660F5" w:rsidRDefault="00644189" w:rsidP="000664CF">
      <w:pPr>
        <w:autoSpaceDE w:val="0"/>
        <w:autoSpaceDN w:val="0"/>
        <w:adjustRightInd w:val="0"/>
        <w:ind w:left="4320" w:hanging="4320"/>
        <w:rPr>
          <w:rFonts w:ascii="Arial" w:hAnsi="Arial" w:cs="Arial"/>
          <w:iCs/>
        </w:rPr>
      </w:pPr>
      <w:r w:rsidRPr="000206B0">
        <w:rPr>
          <w:rFonts w:ascii="Arial" w:hAnsi="Arial" w:cs="Arial"/>
          <w:b/>
          <w:color w:val="000000"/>
        </w:rPr>
        <w:t>Session</w:t>
      </w:r>
      <w:r w:rsidR="0047099D" w:rsidRPr="000206B0">
        <w:rPr>
          <w:rFonts w:ascii="Arial" w:hAnsi="Arial" w:cs="Arial"/>
          <w:b/>
          <w:color w:val="000000"/>
        </w:rPr>
        <w:t xml:space="preserve"> Lead</w:t>
      </w:r>
      <w:r w:rsidRPr="000206B0">
        <w:rPr>
          <w:rFonts w:ascii="Arial" w:hAnsi="Arial" w:cs="Arial"/>
          <w:b/>
          <w:color w:val="000000"/>
        </w:rPr>
        <w:t>:</w:t>
      </w:r>
      <w:r w:rsidRPr="000206B0">
        <w:rPr>
          <w:rFonts w:ascii="Arial" w:hAnsi="Arial" w:cs="Arial"/>
          <w:b/>
          <w:color w:val="000000"/>
        </w:rPr>
        <w:tab/>
      </w:r>
      <w:r w:rsidR="006660F5" w:rsidRPr="006660F5">
        <w:rPr>
          <w:rFonts w:ascii="Arial" w:hAnsi="Arial" w:cs="Arial"/>
          <w:iCs/>
        </w:rPr>
        <w:t xml:space="preserve">Paul </w:t>
      </w:r>
      <w:proofErr w:type="spellStart"/>
      <w:r w:rsidR="006660F5" w:rsidRPr="006660F5">
        <w:rPr>
          <w:rFonts w:ascii="Arial" w:hAnsi="Arial" w:cs="Arial"/>
          <w:iCs/>
        </w:rPr>
        <w:t>Nelis</w:t>
      </w:r>
      <w:proofErr w:type="spellEnd"/>
      <w:r w:rsidR="006660F5" w:rsidRPr="006660F5">
        <w:rPr>
          <w:rFonts w:ascii="Arial" w:hAnsi="Arial" w:cs="Arial"/>
          <w:iCs/>
        </w:rPr>
        <w:t xml:space="preserve">, </w:t>
      </w:r>
    </w:p>
    <w:p w:rsidR="00644189" w:rsidRPr="000206B0" w:rsidRDefault="006660F5" w:rsidP="000664CF">
      <w:pPr>
        <w:autoSpaceDE w:val="0"/>
        <w:autoSpaceDN w:val="0"/>
        <w:adjustRightInd w:val="0"/>
        <w:ind w:left="43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iCs/>
        </w:rPr>
        <w:t>S</w:t>
      </w:r>
      <w:r w:rsidRPr="006660F5">
        <w:rPr>
          <w:rFonts w:ascii="Arial" w:hAnsi="Arial" w:cs="Arial"/>
          <w:iCs/>
        </w:rPr>
        <w:t>cottish Community Development Centre, Glasgow</w:t>
      </w:r>
    </w:p>
    <w:p w:rsidR="00644189" w:rsidRPr="00780370" w:rsidRDefault="00644189" w:rsidP="000206B0">
      <w:pPr>
        <w:jc w:val="both"/>
        <w:rPr>
          <w:rFonts w:ascii="Arial" w:hAnsi="Arial" w:cs="Arial"/>
          <w:b/>
          <w:iCs/>
          <w:color w:val="17365D"/>
        </w:rPr>
      </w:pPr>
    </w:p>
    <w:p w:rsidR="00644189" w:rsidRPr="00780370" w:rsidRDefault="00644189" w:rsidP="000206B0">
      <w:pPr>
        <w:jc w:val="both"/>
        <w:rPr>
          <w:rFonts w:ascii="Arial" w:hAnsi="Arial" w:cs="Arial"/>
          <w:b/>
          <w:iCs/>
          <w:lang w:eastAsia="en-US"/>
        </w:rPr>
      </w:pPr>
      <w:r w:rsidRPr="00780370">
        <w:rPr>
          <w:rFonts w:ascii="Arial" w:hAnsi="Arial" w:cs="Arial"/>
          <w:b/>
          <w:iCs/>
        </w:rPr>
        <w:t xml:space="preserve">             </w:t>
      </w:r>
      <w:r w:rsidRPr="00780370">
        <w:rPr>
          <w:rFonts w:ascii="Arial" w:hAnsi="Arial" w:cs="Arial"/>
          <w:b/>
          <w:iCs/>
        </w:rPr>
        <w:tab/>
      </w:r>
      <w:r w:rsidRPr="00780370">
        <w:rPr>
          <w:rFonts w:ascii="Arial" w:hAnsi="Arial" w:cs="Arial"/>
          <w:iCs/>
        </w:rPr>
        <w:t xml:space="preserve">    </w:t>
      </w:r>
      <w:r w:rsidRPr="00780370">
        <w:rPr>
          <w:rFonts w:ascii="Arial" w:hAnsi="Arial" w:cs="Arial"/>
          <w:b/>
          <w:iCs/>
        </w:rPr>
        <w:tab/>
      </w:r>
      <w:r w:rsidRPr="00780370">
        <w:rPr>
          <w:rFonts w:ascii="Arial" w:hAnsi="Arial" w:cs="Arial"/>
          <w:b/>
          <w:iCs/>
        </w:rPr>
        <w:tab/>
      </w:r>
      <w:r w:rsidRPr="00780370">
        <w:rPr>
          <w:rFonts w:ascii="Arial" w:hAnsi="Arial" w:cs="Arial"/>
          <w:b/>
          <w:iCs/>
        </w:rPr>
        <w:tab/>
      </w:r>
    </w:p>
    <w:tbl>
      <w:tblPr>
        <w:tblW w:w="5033" w:type="pct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0"/>
        <w:gridCol w:w="2774"/>
        <w:gridCol w:w="2127"/>
        <w:gridCol w:w="2785"/>
      </w:tblGrid>
      <w:tr w:rsidR="00644189" w:rsidRPr="00780370" w:rsidTr="009C56E5">
        <w:trPr>
          <w:trHeight w:val="452"/>
        </w:trPr>
        <w:tc>
          <w:tcPr>
            <w:tcW w:w="808" w:type="pct"/>
            <w:shd w:val="clear" w:color="auto" w:fill="DBE5F1"/>
          </w:tcPr>
          <w:p w:rsidR="00644189" w:rsidRPr="00780370" w:rsidRDefault="00644189" w:rsidP="000206B0">
            <w:pPr>
              <w:jc w:val="both"/>
              <w:rPr>
                <w:rFonts w:ascii="Arial" w:hAnsi="Arial" w:cs="Arial"/>
                <w:b/>
                <w:iCs/>
                <w:color w:val="548DD4"/>
              </w:rPr>
            </w:pPr>
            <w:r w:rsidRPr="00780370">
              <w:rPr>
                <w:rFonts w:ascii="Arial" w:hAnsi="Arial" w:cs="Arial"/>
                <w:b/>
                <w:iCs/>
                <w:color w:val="548DD4"/>
              </w:rPr>
              <w:t>Course code</w:t>
            </w:r>
          </w:p>
        </w:tc>
        <w:tc>
          <w:tcPr>
            <w:tcW w:w="1513" w:type="pct"/>
            <w:shd w:val="clear" w:color="auto" w:fill="DBE5F1"/>
          </w:tcPr>
          <w:p w:rsidR="00644189" w:rsidRPr="00780370" w:rsidRDefault="00644189" w:rsidP="000206B0">
            <w:pPr>
              <w:jc w:val="both"/>
              <w:rPr>
                <w:rFonts w:ascii="Arial" w:hAnsi="Arial" w:cs="Arial"/>
                <w:b/>
                <w:iCs/>
                <w:color w:val="548DD4"/>
              </w:rPr>
            </w:pPr>
            <w:r w:rsidRPr="00780370">
              <w:rPr>
                <w:rFonts w:ascii="Arial" w:hAnsi="Arial" w:cs="Arial"/>
                <w:b/>
                <w:iCs/>
                <w:color w:val="548DD4"/>
              </w:rPr>
              <w:t>Date</w:t>
            </w:r>
          </w:p>
        </w:tc>
        <w:tc>
          <w:tcPr>
            <w:tcW w:w="1160" w:type="pct"/>
            <w:shd w:val="clear" w:color="auto" w:fill="DBE5F1"/>
          </w:tcPr>
          <w:p w:rsidR="00644189" w:rsidRPr="00780370" w:rsidRDefault="00644189" w:rsidP="000206B0">
            <w:pPr>
              <w:jc w:val="both"/>
              <w:rPr>
                <w:rFonts w:ascii="Arial" w:hAnsi="Arial" w:cs="Arial"/>
                <w:b/>
                <w:iCs/>
                <w:color w:val="548DD4"/>
              </w:rPr>
            </w:pPr>
            <w:r w:rsidRPr="00780370">
              <w:rPr>
                <w:rFonts w:ascii="Arial" w:hAnsi="Arial" w:cs="Arial"/>
                <w:b/>
                <w:iCs/>
                <w:color w:val="548DD4"/>
              </w:rPr>
              <w:t>Time</w:t>
            </w:r>
          </w:p>
        </w:tc>
        <w:tc>
          <w:tcPr>
            <w:tcW w:w="1519" w:type="pct"/>
            <w:shd w:val="clear" w:color="auto" w:fill="DBE5F1"/>
          </w:tcPr>
          <w:p w:rsidR="00644189" w:rsidRPr="00780370" w:rsidRDefault="00644189" w:rsidP="000206B0">
            <w:pPr>
              <w:jc w:val="both"/>
              <w:rPr>
                <w:rFonts w:ascii="Arial" w:hAnsi="Arial" w:cs="Arial"/>
                <w:b/>
                <w:iCs/>
                <w:color w:val="548DD4"/>
              </w:rPr>
            </w:pPr>
            <w:r w:rsidRPr="00780370">
              <w:rPr>
                <w:rFonts w:ascii="Arial" w:hAnsi="Arial" w:cs="Arial"/>
                <w:b/>
                <w:iCs/>
                <w:color w:val="548DD4"/>
              </w:rPr>
              <w:t>Location</w:t>
            </w:r>
          </w:p>
        </w:tc>
      </w:tr>
      <w:tr w:rsidR="00644189" w:rsidRPr="00780370" w:rsidTr="009C5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189" w:rsidRPr="00780370" w:rsidRDefault="006660F5" w:rsidP="0085366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WCLDA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189" w:rsidRPr="00780370" w:rsidRDefault="000206B0" w:rsidP="00853660">
            <w:pPr>
              <w:rPr>
                <w:rFonts w:ascii="Arial" w:hAnsi="Arial" w:cs="Arial"/>
                <w:bCs/>
              </w:rPr>
            </w:pPr>
            <w:r w:rsidRPr="00853660">
              <w:rPr>
                <w:rFonts w:ascii="Arial" w:hAnsi="Arial" w:cs="Arial"/>
                <w:bCs/>
              </w:rPr>
              <w:t>Wednesday 30 May</w:t>
            </w:r>
            <w:r w:rsidR="00853660">
              <w:rPr>
                <w:rFonts w:ascii="Arial" w:hAnsi="Arial" w:cs="Arial"/>
                <w:bCs/>
              </w:rPr>
              <w:t xml:space="preserve"> 2018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6B0" w:rsidRDefault="000206B0" w:rsidP="00853660">
            <w:pPr>
              <w:rPr>
                <w:rFonts w:ascii="Arial" w:hAnsi="Arial" w:cs="Arial"/>
                <w:bCs/>
              </w:rPr>
            </w:pPr>
          </w:p>
          <w:p w:rsidR="00644189" w:rsidRDefault="000206B0" w:rsidP="0085366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12-2pm</w:t>
            </w:r>
          </w:p>
          <w:p w:rsidR="00853660" w:rsidRPr="00853660" w:rsidRDefault="00853660" w:rsidP="00853660">
            <w:pPr>
              <w:rPr>
                <w:rFonts w:ascii="Arial" w:hAnsi="Arial" w:cs="Arial"/>
                <w:bCs/>
                <w:i/>
              </w:rPr>
            </w:pPr>
            <w:r w:rsidRPr="00853660">
              <w:rPr>
                <w:rFonts w:ascii="Arial" w:hAnsi="Arial" w:cs="Arial"/>
                <w:bCs/>
                <w:i/>
              </w:rPr>
              <w:t>(Please arrive by 11.45am for registration)</w:t>
            </w:r>
          </w:p>
          <w:p w:rsidR="000206B0" w:rsidRPr="00780370" w:rsidRDefault="000206B0" w:rsidP="0085366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0F5" w:rsidRDefault="006660F5" w:rsidP="0085366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Clydebank</w:t>
            </w:r>
          </w:p>
          <w:p w:rsidR="00644189" w:rsidRDefault="006660F5" w:rsidP="0085366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Leisure Centre</w:t>
            </w:r>
          </w:p>
          <w:p w:rsidR="000664CF" w:rsidRPr="00780370" w:rsidRDefault="000664CF" w:rsidP="00853660">
            <w:pPr>
              <w:rPr>
                <w:rFonts w:ascii="Arial" w:hAnsi="Arial" w:cs="Arial"/>
                <w:bCs/>
              </w:rPr>
            </w:pPr>
            <w:r w:rsidRPr="000664CF">
              <w:rPr>
                <w:rFonts w:ascii="Arial" w:hAnsi="Arial" w:cs="Arial"/>
                <w:bCs/>
                <w:lang w:val="en"/>
              </w:rPr>
              <w:t>Queens Quay, Clydebank, G81 1BF</w:t>
            </w:r>
          </w:p>
        </w:tc>
      </w:tr>
    </w:tbl>
    <w:p w:rsidR="00644189" w:rsidRPr="00780370" w:rsidRDefault="00644189" w:rsidP="000206B0">
      <w:pPr>
        <w:jc w:val="both"/>
        <w:rPr>
          <w:rFonts w:ascii="Arial" w:hAnsi="Arial" w:cs="Arial"/>
          <w:b/>
          <w:iCs/>
        </w:rPr>
      </w:pPr>
    </w:p>
    <w:p w:rsidR="00644189" w:rsidRPr="000664CF" w:rsidRDefault="00644189" w:rsidP="000664CF">
      <w:pPr>
        <w:rPr>
          <w:rFonts w:ascii="Arial" w:hAnsi="Arial" w:cs="Arial"/>
          <w:iCs/>
        </w:rPr>
      </w:pPr>
      <w:r w:rsidRPr="000664CF">
        <w:rPr>
          <w:rFonts w:ascii="Arial" w:hAnsi="Arial" w:cs="Arial"/>
          <w:b/>
          <w:iCs/>
        </w:rPr>
        <w:t xml:space="preserve">Aims: </w:t>
      </w:r>
      <w:r w:rsidR="000664CF" w:rsidRPr="000664CF">
        <w:rPr>
          <w:rFonts w:ascii="Arial" w:hAnsi="Arial" w:cs="Arial"/>
          <w:bCs/>
          <w:iCs/>
        </w:rPr>
        <w:t xml:space="preserve">The overall aim of the Community Engagement workshop is to equip staff with the knowledge of what the ‘Standards’ are </w:t>
      </w:r>
      <w:r w:rsidR="00056324">
        <w:rPr>
          <w:rFonts w:ascii="Arial" w:hAnsi="Arial" w:cs="Arial"/>
          <w:bCs/>
          <w:iCs/>
        </w:rPr>
        <w:t>(</w:t>
      </w:r>
      <w:r w:rsidR="00056324" w:rsidRPr="00056324">
        <w:rPr>
          <w:rFonts w:ascii="Arial" w:hAnsi="Arial" w:cs="Arial"/>
          <w:bCs/>
          <w:iCs/>
        </w:rPr>
        <w:t>since they were refreshed in 2016</w:t>
      </w:r>
      <w:r w:rsidR="00056324">
        <w:rPr>
          <w:rFonts w:ascii="Arial" w:hAnsi="Arial" w:cs="Arial"/>
          <w:bCs/>
          <w:iCs/>
        </w:rPr>
        <w:t xml:space="preserve">) </w:t>
      </w:r>
      <w:r w:rsidR="000664CF" w:rsidRPr="000664CF">
        <w:rPr>
          <w:rFonts w:ascii="Arial" w:hAnsi="Arial" w:cs="Arial"/>
          <w:bCs/>
          <w:iCs/>
        </w:rPr>
        <w:t>and how they can be applied in everyday practice and in a range of settings.</w:t>
      </w:r>
    </w:p>
    <w:p w:rsidR="00644189" w:rsidRPr="000664CF" w:rsidRDefault="00644189" w:rsidP="000206B0">
      <w:pPr>
        <w:jc w:val="both"/>
        <w:rPr>
          <w:rFonts w:ascii="Arial" w:hAnsi="Arial" w:cs="Arial"/>
          <w:iCs/>
        </w:rPr>
      </w:pPr>
    </w:p>
    <w:p w:rsidR="000206B0" w:rsidRPr="000664CF" w:rsidRDefault="000206B0" w:rsidP="000206B0">
      <w:pPr>
        <w:jc w:val="both"/>
        <w:rPr>
          <w:rFonts w:ascii="Arial" w:hAnsi="Arial" w:cs="Arial"/>
          <w:b/>
          <w:iCs/>
        </w:rPr>
      </w:pPr>
    </w:p>
    <w:p w:rsidR="000664CF" w:rsidRPr="000664CF" w:rsidRDefault="000664CF" w:rsidP="000664CF">
      <w:pPr>
        <w:jc w:val="both"/>
        <w:rPr>
          <w:rFonts w:ascii="Arial" w:hAnsi="Arial" w:cs="Arial"/>
          <w:b/>
          <w:bCs/>
          <w:iCs/>
        </w:rPr>
      </w:pPr>
      <w:r w:rsidRPr="000664CF">
        <w:rPr>
          <w:rFonts w:ascii="Arial" w:hAnsi="Arial" w:cs="Arial"/>
          <w:b/>
          <w:bCs/>
          <w:iCs/>
        </w:rPr>
        <w:t>Learning Outcomes from the training:</w:t>
      </w:r>
    </w:p>
    <w:p w:rsidR="000664CF" w:rsidRPr="000664CF" w:rsidRDefault="000664CF" w:rsidP="000664CF">
      <w:pPr>
        <w:numPr>
          <w:ilvl w:val="0"/>
          <w:numId w:val="2"/>
        </w:numPr>
        <w:rPr>
          <w:rFonts w:ascii="Arial" w:hAnsi="Arial" w:cs="Arial"/>
          <w:iCs/>
        </w:rPr>
      </w:pPr>
      <w:r w:rsidRPr="000664CF">
        <w:rPr>
          <w:rFonts w:ascii="Arial" w:hAnsi="Arial" w:cs="Arial"/>
          <w:iCs/>
        </w:rPr>
        <w:t xml:space="preserve">An in-depth understanding of the </w:t>
      </w:r>
      <w:proofErr w:type="spellStart"/>
      <w:r w:rsidRPr="000664CF">
        <w:rPr>
          <w:rFonts w:ascii="Arial" w:hAnsi="Arial" w:cs="Arial"/>
          <w:iCs/>
        </w:rPr>
        <w:t>NSfCE</w:t>
      </w:r>
      <w:proofErr w:type="spellEnd"/>
      <w:r w:rsidRPr="000664CF">
        <w:rPr>
          <w:rFonts w:ascii="Arial" w:hAnsi="Arial" w:cs="Arial"/>
          <w:iCs/>
        </w:rPr>
        <w:t xml:space="preserve"> and the resource which can be used in practice to support community engagement.</w:t>
      </w:r>
    </w:p>
    <w:p w:rsidR="000664CF" w:rsidRPr="000664CF" w:rsidRDefault="000664CF" w:rsidP="000664CF">
      <w:pPr>
        <w:numPr>
          <w:ilvl w:val="0"/>
          <w:numId w:val="2"/>
        </w:numPr>
        <w:rPr>
          <w:rFonts w:ascii="Arial" w:hAnsi="Arial" w:cs="Arial"/>
          <w:iCs/>
        </w:rPr>
      </w:pPr>
      <w:r w:rsidRPr="000664CF">
        <w:rPr>
          <w:rFonts w:ascii="Arial" w:hAnsi="Arial" w:cs="Arial"/>
          <w:iCs/>
        </w:rPr>
        <w:t xml:space="preserve">An understanding of how to use the </w:t>
      </w:r>
      <w:proofErr w:type="spellStart"/>
      <w:r w:rsidRPr="000664CF">
        <w:rPr>
          <w:rFonts w:ascii="Arial" w:hAnsi="Arial" w:cs="Arial"/>
          <w:iCs/>
        </w:rPr>
        <w:t>NSfCE</w:t>
      </w:r>
      <w:proofErr w:type="spellEnd"/>
      <w:r w:rsidRPr="000664CF">
        <w:rPr>
          <w:rFonts w:ascii="Arial" w:hAnsi="Arial" w:cs="Arial"/>
          <w:iCs/>
        </w:rPr>
        <w:t xml:space="preserve"> in planning and evaluating the engagement process to learn lessons for future practice.</w:t>
      </w:r>
    </w:p>
    <w:p w:rsidR="00D87355" w:rsidRPr="000206B0" w:rsidRDefault="00D87355" w:rsidP="000206B0">
      <w:pPr>
        <w:jc w:val="both"/>
        <w:rPr>
          <w:rFonts w:ascii="Arial" w:hAnsi="Arial" w:cs="Arial"/>
        </w:rPr>
      </w:pPr>
    </w:p>
    <w:p w:rsidR="000206B0" w:rsidRDefault="000206B0" w:rsidP="000206B0">
      <w:pPr>
        <w:jc w:val="both"/>
        <w:rPr>
          <w:rFonts w:ascii="Arial" w:hAnsi="Arial" w:cs="Arial"/>
        </w:rPr>
      </w:pPr>
    </w:p>
    <w:p w:rsidR="000206B0" w:rsidRDefault="000206B0" w:rsidP="000206B0">
      <w:pPr>
        <w:jc w:val="both"/>
        <w:rPr>
          <w:rFonts w:ascii="Arial" w:hAnsi="Arial" w:cs="Arial"/>
        </w:rPr>
      </w:pPr>
      <w:r w:rsidRPr="000206B0">
        <w:rPr>
          <w:rFonts w:ascii="Arial" w:hAnsi="Arial" w:cs="Arial"/>
        </w:rPr>
        <w:t xml:space="preserve">To book by phone, call </w:t>
      </w:r>
      <w:r w:rsidR="006660F5">
        <w:rPr>
          <w:rFonts w:ascii="Arial" w:hAnsi="Arial" w:cs="Arial"/>
        </w:rPr>
        <w:t>01389 738582</w:t>
      </w:r>
      <w:r w:rsidRPr="000206B0">
        <w:rPr>
          <w:rFonts w:ascii="Arial" w:hAnsi="Arial" w:cs="Arial"/>
        </w:rPr>
        <w:t xml:space="preserve"> and ask for </w:t>
      </w:r>
      <w:r w:rsidR="006660F5">
        <w:rPr>
          <w:rFonts w:ascii="Arial" w:hAnsi="Arial" w:cs="Arial"/>
        </w:rPr>
        <w:t>Hazel</w:t>
      </w:r>
      <w:r w:rsidRPr="000206B0">
        <w:rPr>
          <w:rFonts w:ascii="Arial" w:hAnsi="Arial" w:cs="Arial"/>
        </w:rPr>
        <w:t xml:space="preserve"> </w:t>
      </w:r>
      <w:r w:rsidR="00853660">
        <w:rPr>
          <w:rFonts w:ascii="Arial" w:hAnsi="Arial" w:cs="Arial"/>
        </w:rPr>
        <w:t xml:space="preserve">(you can leave a voicemail message) </w:t>
      </w:r>
      <w:r w:rsidRPr="000206B0">
        <w:rPr>
          <w:rFonts w:ascii="Arial" w:hAnsi="Arial" w:cs="Arial"/>
        </w:rPr>
        <w:t xml:space="preserve">or email on </w:t>
      </w:r>
      <w:hyperlink r:id="rId6" w:history="1">
        <w:r w:rsidR="006660F5" w:rsidRPr="00A80058">
          <w:rPr>
            <w:rStyle w:val="Hyperlink"/>
            <w:rFonts w:ascii="Arial" w:hAnsi="Arial" w:cs="Arial"/>
          </w:rPr>
          <w:t>hazel.lindsay@west-dunbarton.gov.uk</w:t>
        </w:r>
      </w:hyperlink>
      <w:r w:rsidRPr="000206B0">
        <w:rPr>
          <w:rFonts w:ascii="Arial" w:hAnsi="Arial" w:cs="Arial"/>
        </w:rPr>
        <w:t xml:space="preserve">  quoting the stated course</w:t>
      </w:r>
      <w:r w:rsidR="006660F5">
        <w:rPr>
          <w:rFonts w:ascii="Arial" w:hAnsi="Arial" w:cs="Arial"/>
        </w:rPr>
        <w:t>/</w:t>
      </w:r>
      <w:r w:rsidRPr="000206B0">
        <w:rPr>
          <w:rFonts w:ascii="Arial" w:hAnsi="Arial" w:cs="Arial"/>
        </w:rPr>
        <w:t xml:space="preserve">date. </w:t>
      </w:r>
    </w:p>
    <w:p w:rsidR="00056324" w:rsidRDefault="00056324" w:rsidP="000206B0">
      <w:pPr>
        <w:jc w:val="both"/>
        <w:rPr>
          <w:rFonts w:ascii="Arial" w:hAnsi="Arial" w:cs="Arial"/>
        </w:rPr>
      </w:pPr>
    </w:p>
    <w:p w:rsidR="00056324" w:rsidRDefault="00056324" w:rsidP="00056324">
      <w:pPr>
        <w:jc w:val="center"/>
        <w:rPr>
          <w:rFonts w:ascii="Arial" w:hAnsi="Arial" w:cs="Arial"/>
        </w:rPr>
      </w:pPr>
    </w:p>
    <w:p w:rsidR="00853660" w:rsidRDefault="00853660" w:rsidP="00056324">
      <w:pPr>
        <w:jc w:val="center"/>
        <w:rPr>
          <w:rFonts w:ascii="Arial" w:hAnsi="Arial" w:cs="Arial"/>
        </w:rPr>
      </w:pPr>
    </w:p>
    <w:p w:rsidR="00853660" w:rsidRDefault="00853660" w:rsidP="00056324">
      <w:pPr>
        <w:jc w:val="center"/>
        <w:rPr>
          <w:rFonts w:ascii="Arial" w:hAnsi="Arial" w:cs="Arial"/>
        </w:rPr>
      </w:pPr>
    </w:p>
    <w:p w:rsidR="00853660" w:rsidRDefault="00853660" w:rsidP="00056324">
      <w:pPr>
        <w:jc w:val="center"/>
        <w:rPr>
          <w:rFonts w:ascii="Arial" w:hAnsi="Arial" w:cs="Arial"/>
        </w:rPr>
      </w:pPr>
    </w:p>
    <w:p w:rsidR="00056324" w:rsidRPr="00056324" w:rsidRDefault="00C261EF" w:rsidP="00056324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Supported by</w:t>
      </w:r>
      <w:r w:rsidR="00056324" w:rsidRPr="00056324">
        <w:rPr>
          <w:rFonts w:ascii="Arial" w:hAnsi="Arial" w:cs="Arial"/>
          <w:b/>
          <w:iCs/>
        </w:rPr>
        <w:t xml:space="preserve"> the Standards Council for Scotland</w:t>
      </w:r>
    </w:p>
    <w:p w:rsidR="00056324" w:rsidRDefault="00056324" w:rsidP="0005632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0" cy="581223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D Standards Counci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8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324" w:rsidRDefault="00056324" w:rsidP="00056324">
      <w:pPr>
        <w:jc w:val="center"/>
        <w:rPr>
          <w:rFonts w:ascii="Arial" w:hAnsi="Arial" w:cs="Arial"/>
          <w:noProof/>
        </w:rPr>
      </w:pPr>
    </w:p>
    <w:p w:rsidR="008D14F7" w:rsidRDefault="008D14F7" w:rsidP="00056324">
      <w:pPr>
        <w:jc w:val="center"/>
        <w:rPr>
          <w:rFonts w:ascii="Arial" w:hAnsi="Arial" w:cs="Arial"/>
          <w:noProof/>
        </w:rPr>
      </w:pPr>
    </w:p>
    <w:p w:rsidR="008D14F7" w:rsidRDefault="008D14F7" w:rsidP="00056324">
      <w:pPr>
        <w:jc w:val="center"/>
        <w:rPr>
          <w:rFonts w:ascii="Arial" w:hAnsi="Arial" w:cs="Arial"/>
          <w:noProof/>
          <w:sz w:val="32"/>
          <w:szCs w:val="32"/>
        </w:rPr>
      </w:pPr>
      <w:r w:rsidRPr="008D14F7">
        <w:rPr>
          <w:rFonts w:ascii="Arial" w:hAnsi="Arial" w:cs="Arial"/>
          <w:noProof/>
          <w:sz w:val="32"/>
          <w:szCs w:val="32"/>
        </w:rPr>
        <w:t>Map of Clydebank Leisure Centre</w:t>
      </w:r>
    </w:p>
    <w:p w:rsidR="008D14F7" w:rsidRPr="008D14F7" w:rsidRDefault="008D14F7" w:rsidP="00056324">
      <w:pPr>
        <w:jc w:val="center"/>
        <w:rPr>
          <w:rFonts w:ascii="Arial" w:hAnsi="Arial" w:cs="Arial"/>
          <w:noProof/>
          <w:sz w:val="32"/>
          <w:szCs w:val="32"/>
        </w:rPr>
      </w:pPr>
    </w:p>
    <w:p w:rsidR="000664CF" w:rsidRDefault="00056324" w:rsidP="0005632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14875" cy="3752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F7" w:rsidRDefault="008D14F7" w:rsidP="00853660">
      <w:pPr>
        <w:rPr>
          <w:rFonts w:ascii="Arial" w:hAnsi="Arial" w:cs="Arial"/>
        </w:rPr>
      </w:pPr>
    </w:p>
    <w:p w:rsidR="008D14F7" w:rsidRDefault="008D14F7" w:rsidP="008536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Leisure Centre Parking </w:t>
      </w:r>
      <w:r w:rsidR="006153A6">
        <w:rPr>
          <w:rFonts w:ascii="Arial" w:hAnsi="Arial" w:cs="Arial"/>
        </w:rPr>
        <w:t>available</w:t>
      </w:r>
    </w:p>
    <w:p w:rsidR="00853660" w:rsidRDefault="00853660" w:rsidP="00853660">
      <w:pPr>
        <w:rPr>
          <w:rFonts w:ascii="Arial" w:hAnsi="Arial" w:cs="Arial"/>
        </w:rPr>
      </w:pPr>
    </w:p>
    <w:p w:rsidR="006153A6" w:rsidRDefault="006153A6" w:rsidP="008536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Nearest Train Station is Clydebank </w:t>
      </w:r>
    </w:p>
    <w:p w:rsidR="00853660" w:rsidRDefault="00853660" w:rsidP="00853660">
      <w:pPr>
        <w:rPr>
          <w:rFonts w:ascii="Arial" w:hAnsi="Arial" w:cs="Arial"/>
        </w:rPr>
      </w:pPr>
    </w:p>
    <w:p w:rsidR="00853660" w:rsidRPr="000206B0" w:rsidRDefault="00853660" w:rsidP="00853660">
      <w:pPr>
        <w:rPr>
          <w:rFonts w:ascii="Arial" w:hAnsi="Arial" w:cs="Arial"/>
        </w:rPr>
      </w:pPr>
    </w:p>
    <w:sectPr w:rsidR="00853660" w:rsidRPr="00020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5E43"/>
    <w:multiLevelType w:val="hybridMultilevel"/>
    <w:tmpl w:val="E3C8EC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B647A5"/>
    <w:multiLevelType w:val="hybridMultilevel"/>
    <w:tmpl w:val="C666C236"/>
    <w:lvl w:ilvl="0" w:tplc="2A020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4A2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004B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4056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612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28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A0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4E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A69F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D7"/>
    <w:rsid w:val="000206B0"/>
    <w:rsid w:val="00056324"/>
    <w:rsid w:val="000664CF"/>
    <w:rsid w:val="002315D7"/>
    <w:rsid w:val="00453E24"/>
    <w:rsid w:val="0047099D"/>
    <w:rsid w:val="00526CA9"/>
    <w:rsid w:val="006153A6"/>
    <w:rsid w:val="00644189"/>
    <w:rsid w:val="006660F5"/>
    <w:rsid w:val="007177A2"/>
    <w:rsid w:val="00780370"/>
    <w:rsid w:val="00853660"/>
    <w:rsid w:val="008D14F7"/>
    <w:rsid w:val="00A018B4"/>
    <w:rsid w:val="00C261EF"/>
    <w:rsid w:val="00D32126"/>
    <w:rsid w:val="00D87355"/>
    <w:rsid w:val="00E213F3"/>
    <w:rsid w:val="00E3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6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24"/>
    <w:rPr>
      <w:rFonts w:ascii="Tahoma" w:eastAsia="Times New Roman" w:hAnsi="Tahoma" w:cs="Tahoma"/>
      <w:sz w:val="16"/>
      <w:szCs w:val="16"/>
      <w:lang w:eastAsia="en-GB"/>
    </w:rPr>
  </w:style>
  <w:style w:type="character" w:styleId="SubtleEmphasis">
    <w:name w:val="Subtle Emphasis"/>
    <w:basedOn w:val="DefaultParagraphFont"/>
    <w:uiPriority w:val="19"/>
    <w:qFormat/>
    <w:rsid w:val="007177A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6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24"/>
    <w:rPr>
      <w:rFonts w:ascii="Tahoma" w:eastAsia="Times New Roman" w:hAnsi="Tahoma" w:cs="Tahoma"/>
      <w:sz w:val="16"/>
      <w:szCs w:val="16"/>
      <w:lang w:eastAsia="en-GB"/>
    </w:rPr>
  </w:style>
  <w:style w:type="character" w:styleId="SubtleEmphasis">
    <w:name w:val="Subtle Emphasis"/>
    <w:basedOn w:val="DefaultParagraphFont"/>
    <w:uiPriority w:val="19"/>
    <w:qFormat/>
    <w:rsid w:val="007177A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3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8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1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8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42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7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063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17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6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29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76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zel.lindsay@west-dunbarton.gov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Swan</dc:creator>
  <cp:lastModifiedBy>Hazel Lindsay</cp:lastModifiedBy>
  <cp:revision>3</cp:revision>
  <dcterms:created xsi:type="dcterms:W3CDTF">2018-05-16T09:43:00Z</dcterms:created>
  <dcterms:modified xsi:type="dcterms:W3CDTF">2018-05-16T09:43:00Z</dcterms:modified>
</cp:coreProperties>
</file>