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81D7C" w14:textId="421483DA" w:rsidR="00027C27" w:rsidRPr="00714630" w:rsidRDefault="00EA16D3" w:rsidP="004F716B">
      <w:pPr>
        <w:jc w:val="center"/>
        <w:rPr>
          <w:rFonts w:asciiTheme="minorHAnsi" w:hAnsiTheme="minorHAnsi" w:cstheme="minorHAnsi"/>
          <w:b/>
          <w:bCs/>
          <w:szCs w:val="24"/>
        </w:rPr>
      </w:pPr>
      <w:r w:rsidRPr="00714630">
        <w:rPr>
          <w:rFonts w:asciiTheme="minorHAnsi" w:hAnsiTheme="minorHAnsi" w:cstheme="minorHAnsi"/>
          <w:b/>
          <w:bCs/>
          <w:szCs w:val="24"/>
        </w:rPr>
        <w:t>West Alliance Planning Meeting</w:t>
      </w:r>
    </w:p>
    <w:p w14:paraId="21D1BF2C" w14:textId="77777777" w:rsidR="00FE65B7" w:rsidRPr="007D1C4B" w:rsidRDefault="00EA16D3" w:rsidP="00FE65B7">
      <w:pPr>
        <w:jc w:val="center"/>
        <w:rPr>
          <w:rFonts w:asciiTheme="minorHAnsi" w:hAnsiTheme="minorHAnsi" w:cstheme="minorHAnsi"/>
          <w:b/>
          <w:bCs/>
          <w:szCs w:val="24"/>
        </w:rPr>
      </w:pPr>
      <w:r w:rsidRPr="00714630">
        <w:rPr>
          <w:rFonts w:asciiTheme="minorHAnsi" w:hAnsiTheme="minorHAnsi" w:cstheme="minorHAnsi"/>
          <w:b/>
          <w:bCs/>
          <w:szCs w:val="24"/>
        </w:rPr>
        <w:t xml:space="preserve">Tuesday </w:t>
      </w:r>
      <w:r w:rsidR="00FE65B7">
        <w:rPr>
          <w:rFonts w:asciiTheme="minorHAnsi" w:hAnsiTheme="minorHAnsi" w:cstheme="minorHAnsi"/>
          <w:b/>
          <w:bCs/>
          <w:szCs w:val="24"/>
        </w:rPr>
        <w:t>Nov 21st</w:t>
      </w:r>
      <w:r w:rsidR="00FE65B7" w:rsidRPr="007D1C4B">
        <w:rPr>
          <w:rFonts w:asciiTheme="minorHAnsi" w:hAnsiTheme="minorHAnsi" w:cstheme="minorHAnsi"/>
          <w:b/>
          <w:bCs/>
          <w:szCs w:val="24"/>
        </w:rPr>
        <w:t>@ 2.30pm</w:t>
      </w:r>
    </w:p>
    <w:p w14:paraId="069FB73B" w14:textId="4B3A0ABB" w:rsidR="00FE65B7" w:rsidRDefault="00000000" w:rsidP="00FE65B7">
      <w:pPr>
        <w:jc w:val="center"/>
        <w:rPr>
          <w:rFonts w:ascii="Segoe UI" w:hAnsi="Segoe UI" w:cs="Segoe UI"/>
          <w:color w:val="252424"/>
          <w:sz w:val="22"/>
        </w:rPr>
      </w:pPr>
      <w:hyperlink r:id="rId5" w:tgtFrame="_blank" w:history="1">
        <w:r w:rsidR="00FE65B7">
          <w:rPr>
            <w:rStyle w:val="Hyperlink"/>
            <w:rFonts w:ascii="Segoe UI Semibold" w:hAnsi="Segoe UI Semibold" w:cs="Segoe UI Semibold"/>
            <w:color w:val="6264A7"/>
            <w:sz w:val="21"/>
            <w:szCs w:val="21"/>
          </w:rPr>
          <w:t>Click here to join the meeting</w:t>
        </w:r>
      </w:hyperlink>
    </w:p>
    <w:p w14:paraId="4CEB4AEA" w14:textId="38450769" w:rsidR="00EA16D3" w:rsidRPr="00714630" w:rsidRDefault="00EA16D3" w:rsidP="004F716B">
      <w:pPr>
        <w:jc w:val="center"/>
        <w:rPr>
          <w:rFonts w:asciiTheme="minorHAnsi" w:hAnsiTheme="minorHAnsi" w:cstheme="minorHAnsi"/>
          <w:b/>
          <w:bCs/>
          <w:szCs w:val="24"/>
        </w:rPr>
      </w:pPr>
    </w:p>
    <w:p w14:paraId="5C71EBF7" w14:textId="77777777" w:rsidR="00FE65B7" w:rsidRDefault="00FE65B7" w:rsidP="008D69EC">
      <w:pPr>
        <w:pStyle w:val="ListParagraph"/>
        <w:contextualSpacing w:val="0"/>
        <w:rPr>
          <w:rFonts w:asciiTheme="minorHAnsi" w:hAnsiTheme="minorHAnsi" w:cstheme="minorHAnsi"/>
          <w:szCs w:val="24"/>
        </w:rPr>
      </w:pPr>
    </w:p>
    <w:tbl>
      <w:tblPr>
        <w:tblW w:w="14176" w:type="dxa"/>
        <w:tblInd w:w="-152" w:type="dxa"/>
        <w:tblCellMar>
          <w:left w:w="0" w:type="dxa"/>
          <w:right w:w="0" w:type="dxa"/>
        </w:tblCellMar>
        <w:tblLook w:val="04A0" w:firstRow="1" w:lastRow="0" w:firstColumn="1" w:lastColumn="0" w:noHBand="0" w:noVBand="1"/>
      </w:tblPr>
      <w:tblGrid>
        <w:gridCol w:w="2269"/>
        <w:gridCol w:w="2835"/>
        <w:gridCol w:w="9072"/>
      </w:tblGrid>
      <w:tr w:rsidR="00D969D3" w:rsidRPr="00714630" w14:paraId="3C8D8415" w14:textId="77777777" w:rsidTr="00BD2072">
        <w:tc>
          <w:tcPr>
            <w:tcW w:w="22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6DC82F" w14:textId="77777777" w:rsidR="00D969D3" w:rsidRPr="00765F5E" w:rsidRDefault="00D969D3" w:rsidP="00B622CB">
            <w:pPr>
              <w:pStyle w:val="ListParagraph"/>
              <w:ind w:left="0"/>
              <w:rPr>
                <w:rFonts w:asciiTheme="minorHAnsi" w:hAnsiTheme="minorHAnsi" w:cstheme="minorHAnsi"/>
                <w:b/>
                <w:bCs/>
                <w:szCs w:val="24"/>
              </w:rPr>
            </w:pPr>
            <w:r w:rsidRPr="00765F5E">
              <w:rPr>
                <w:rFonts w:asciiTheme="minorHAnsi" w:hAnsiTheme="minorHAnsi" w:cstheme="minorHAnsi"/>
                <w:b/>
                <w:bCs/>
                <w:szCs w:val="24"/>
              </w:rPr>
              <w:t>Local Authority</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A5850C" w14:textId="77777777" w:rsidR="00D969D3" w:rsidRPr="00765F5E" w:rsidRDefault="00D969D3" w:rsidP="00B622CB">
            <w:pPr>
              <w:pStyle w:val="ListParagraph"/>
              <w:ind w:left="0"/>
              <w:rPr>
                <w:rFonts w:asciiTheme="minorHAnsi" w:hAnsiTheme="minorHAnsi" w:cstheme="minorHAnsi"/>
                <w:b/>
                <w:bCs/>
                <w:szCs w:val="24"/>
              </w:rPr>
            </w:pPr>
            <w:r w:rsidRPr="00765F5E">
              <w:rPr>
                <w:rFonts w:asciiTheme="minorHAnsi" w:hAnsiTheme="minorHAnsi" w:cstheme="minorHAnsi"/>
                <w:b/>
                <w:bCs/>
                <w:szCs w:val="24"/>
              </w:rPr>
              <w:t>Confirmed Representative</w:t>
            </w:r>
          </w:p>
        </w:tc>
        <w:tc>
          <w:tcPr>
            <w:tcW w:w="90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EDEC42" w14:textId="2C326C5B" w:rsidR="00D969D3" w:rsidRPr="00765F5E" w:rsidRDefault="00D969D3" w:rsidP="00B622CB">
            <w:pPr>
              <w:pStyle w:val="ListParagraph"/>
              <w:ind w:left="0"/>
              <w:rPr>
                <w:rFonts w:asciiTheme="minorHAnsi" w:hAnsiTheme="minorHAnsi" w:cstheme="minorHAnsi"/>
                <w:b/>
                <w:bCs/>
                <w:szCs w:val="24"/>
              </w:rPr>
            </w:pPr>
            <w:r w:rsidRPr="00765F5E">
              <w:rPr>
                <w:rFonts w:asciiTheme="minorHAnsi" w:hAnsiTheme="minorHAnsi" w:cstheme="minorHAnsi"/>
                <w:b/>
                <w:bCs/>
                <w:szCs w:val="24"/>
              </w:rPr>
              <w:t>Focus of CPD Opportunit</w:t>
            </w:r>
            <w:r w:rsidR="00D35354">
              <w:rPr>
                <w:rFonts w:asciiTheme="minorHAnsi" w:hAnsiTheme="minorHAnsi" w:cstheme="minorHAnsi"/>
                <w:b/>
                <w:bCs/>
                <w:szCs w:val="24"/>
              </w:rPr>
              <w:t>ies</w:t>
            </w:r>
            <w:r w:rsidR="00E859CF" w:rsidRPr="00765F5E">
              <w:rPr>
                <w:rFonts w:asciiTheme="minorHAnsi" w:hAnsiTheme="minorHAnsi" w:cstheme="minorHAnsi"/>
                <w:b/>
                <w:bCs/>
                <w:szCs w:val="24"/>
              </w:rPr>
              <w:t xml:space="preserve"> </w:t>
            </w:r>
          </w:p>
        </w:tc>
      </w:tr>
      <w:tr w:rsidR="00BB757C" w:rsidRPr="00714630" w14:paraId="67211746" w14:textId="77777777" w:rsidTr="00BD2072">
        <w:tc>
          <w:tcPr>
            <w:tcW w:w="22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A425BA" w14:textId="54D9B3DE" w:rsidR="00BB757C" w:rsidRPr="00855EF7" w:rsidRDefault="00855EF7" w:rsidP="00B622CB">
            <w:pPr>
              <w:pStyle w:val="ListParagraph"/>
              <w:ind w:left="0"/>
              <w:rPr>
                <w:rFonts w:asciiTheme="minorHAnsi" w:hAnsiTheme="minorHAnsi" w:cstheme="minorHAnsi"/>
                <w:szCs w:val="24"/>
              </w:rPr>
            </w:pPr>
            <w:r w:rsidRPr="00855EF7">
              <w:rPr>
                <w:rFonts w:asciiTheme="minorHAnsi" w:hAnsiTheme="minorHAnsi" w:cstheme="minorHAnsi"/>
                <w:szCs w:val="24"/>
              </w:rPr>
              <w:t>Host tbc</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3483B91" w14:textId="77777777" w:rsidR="00BB757C" w:rsidRPr="00855EF7" w:rsidRDefault="00BB757C" w:rsidP="00B622CB">
            <w:pPr>
              <w:pStyle w:val="ListParagraph"/>
              <w:ind w:left="0"/>
              <w:rPr>
                <w:rFonts w:asciiTheme="minorHAnsi" w:hAnsiTheme="minorHAnsi" w:cstheme="minorHAnsi"/>
                <w:szCs w:val="24"/>
              </w:rPr>
            </w:pPr>
          </w:p>
        </w:tc>
        <w:tc>
          <w:tcPr>
            <w:tcW w:w="907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5221233" w14:textId="211A03D5" w:rsidR="00BB757C" w:rsidRPr="00855EF7" w:rsidRDefault="00BB757C" w:rsidP="00A53EAB">
            <w:pPr>
              <w:pStyle w:val="ListParagraph"/>
              <w:numPr>
                <w:ilvl w:val="0"/>
                <w:numId w:val="15"/>
              </w:numPr>
              <w:rPr>
                <w:rFonts w:asciiTheme="minorHAnsi" w:hAnsiTheme="minorHAnsi" w:cstheme="minorHAnsi"/>
                <w:szCs w:val="24"/>
              </w:rPr>
            </w:pPr>
            <w:r w:rsidRPr="00855EF7">
              <w:rPr>
                <w:rFonts w:asciiTheme="minorHAnsi" w:hAnsiTheme="minorHAnsi" w:cstheme="minorHAnsi"/>
                <w:szCs w:val="24"/>
              </w:rPr>
              <w:t xml:space="preserve">Face to face session on </w:t>
            </w:r>
            <w:r w:rsidR="00E90EED">
              <w:rPr>
                <w:rFonts w:asciiTheme="minorHAnsi" w:hAnsiTheme="minorHAnsi" w:cstheme="minorHAnsi"/>
                <w:szCs w:val="24"/>
              </w:rPr>
              <w:t xml:space="preserve">the </w:t>
            </w:r>
            <w:r w:rsidRPr="00855EF7">
              <w:rPr>
                <w:rFonts w:asciiTheme="minorHAnsi" w:hAnsiTheme="minorHAnsi" w:cstheme="minorHAnsi"/>
                <w:szCs w:val="24"/>
              </w:rPr>
              <w:t>Multiply</w:t>
            </w:r>
            <w:r w:rsidR="00E90EED">
              <w:rPr>
                <w:rFonts w:asciiTheme="minorHAnsi" w:hAnsiTheme="minorHAnsi" w:cstheme="minorHAnsi"/>
                <w:szCs w:val="24"/>
              </w:rPr>
              <w:t xml:space="preserve"> programme</w:t>
            </w:r>
          </w:p>
        </w:tc>
      </w:tr>
      <w:tr w:rsidR="00D969D3" w:rsidRPr="00714630" w14:paraId="0A78AD64" w14:textId="77777777" w:rsidTr="00BD2072">
        <w:tc>
          <w:tcPr>
            <w:tcW w:w="22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10E6E2" w14:textId="77777777" w:rsidR="00D969D3" w:rsidRPr="00714630" w:rsidRDefault="00D969D3" w:rsidP="00B622CB">
            <w:pPr>
              <w:pStyle w:val="ListParagraph"/>
              <w:ind w:left="0"/>
              <w:rPr>
                <w:rFonts w:asciiTheme="minorHAnsi" w:hAnsiTheme="minorHAnsi" w:cstheme="minorHAnsi"/>
                <w:szCs w:val="24"/>
              </w:rPr>
            </w:pPr>
            <w:r w:rsidRPr="00714630">
              <w:rPr>
                <w:rFonts w:asciiTheme="minorHAnsi" w:hAnsiTheme="minorHAnsi" w:cstheme="minorHAnsi"/>
                <w:szCs w:val="24"/>
              </w:rPr>
              <w:t xml:space="preserve">East Renfrewshire, </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4F7629FE" w14:textId="77777777" w:rsidR="00D969D3" w:rsidRPr="00714630" w:rsidRDefault="00D969D3" w:rsidP="00B622CB">
            <w:pPr>
              <w:pStyle w:val="ListParagraph"/>
              <w:ind w:left="0"/>
              <w:rPr>
                <w:rFonts w:asciiTheme="minorHAnsi" w:hAnsiTheme="minorHAnsi" w:cstheme="minorHAnsi"/>
                <w:szCs w:val="24"/>
              </w:rPr>
            </w:pPr>
            <w:r w:rsidRPr="00714630">
              <w:rPr>
                <w:rFonts w:asciiTheme="minorHAnsi" w:hAnsiTheme="minorHAnsi" w:cstheme="minorHAnsi"/>
                <w:szCs w:val="24"/>
              </w:rPr>
              <w:t xml:space="preserve">Susan </w:t>
            </w:r>
          </w:p>
        </w:tc>
        <w:tc>
          <w:tcPr>
            <w:tcW w:w="9072" w:type="dxa"/>
            <w:tcBorders>
              <w:top w:val="nil"/>
              <w:left w:val="nil"/>
              <w:bottom w:val="single" w:sz="8" w:space="0" w:color="auto"/>
              <w:right w:val="single" w:sz="8" w:space="0" w:color="auto"/>
            </w:tcBorders>
            <w:tcMar>
              <w:top w:w="0" w:type="dxa"/>
              <w:left w:w="108" w:type="dxa"/>
              <w:bottom w:w="0" w:type="dxa"/>
              <w:right w:w="108" w:type="dxa"/>
            </w:tcMar>
          </w:tcPr>
          <w:p w14:paraId="0121EC15" w14:textId="5D084BDA" w:rsidR="00664AB9" w:rsidRDefault="00664AB9" w:rsidP="00664AB9">
            <w:pPr>
              <w:pStyle w:val="ListParagraph"/>
              <w:ind w:left="360"/>
              <w:rPr>
                <w:rFonts w:asciiTheme="minorHAnsi" w:hAnsiTheme="minorHAnsi" w:cstheme="minorHAnsi"/>
                <w:szCs w:val="24"/>
              </w:rPr>
            </w:pPr>
            <w:r>
              <w:rPr>
                <w:rFonts w:asciiTheme="minorHAnsi" w:hAnsiTheme="minorHAnsi" w:cstheme="minorHAnsi"/>
                <w:szCs w:val="24"/>
              </w:rPr>
              <w:t>Options from:</w:t>
            </w:r>
          </w:p>
          <w:p w14:paraId="0335D077" w14:textId="64252C50" w:rsidR="00D969D3" w:rsidRPr="00714630" w:rsidRDefault="00D969D3" w:rsidP="00A53EAB">
            <w:pPr>
              <w:pStyle w:val="ListParagraph"/>
              <w:numPr>
                <w:ilvl w:val="0"/>
                <w:numId w:val="15"/>
              </w:numPr>
              <w:rPr>
                <w:rFonts w:asciiTheme="minorHAnsi" w:hAnsiTheme="minorHAnsi" w:cstheme="minorHAnsi"/>
                <w:szCs w:val="24"/>
              </w:rPr>
            </w:pPr>
            <w:r w:rsidRPr="00714630">
              <w:rPr>
                <w:rFonts w:asciiTheme="minorHAnsi" w:hAnsiTheme="minorHAnsi" w:cstheme="minorHAnsi"/>
                <w:szCs w:val="24"/>
              </w:rPr>
              <w:t>Grant-making PB</w:t>
            </w:r>
            <w:r w:rsidR="00855EF7">
              <w:rPr>
                <w:rFonts w:asciiTheme="minorHAnsi" w:hAnsiTheme="minorHAnsi" w:cstheme="minorHAnsi"/>
                <w:szCs w:val="24"/>
              </w:rPr>
              <w:t xml:space="preserve"> </w:t>
            </w:r>
          </w:p>
          <w:p w14:paraId="428B1AE1" w14:textId="77777777" w:rsidR="00D969D3" w:rsidRPr="00714630" w:rsidRDefault="00D969D3" w:rsidP="00A53EAB">
            <w:pPr>
              <w:pStyle w:val="ListParagraph"/>
              <w:numPr>
                <w:ilvl w:val="0"/>
                <w:numId w:val="15"/>
              </w:numPr>
              <w:rPr>
                <w:rFonts w:asciiTheme="minorHAnsi" w:hAnsiTheme="minorHAnsi" w:cstheme="minorHAnsi"/>
                <w:szCs w:val="24"/>
              </w:rPr>
            </w:pPr>
            <w:r w:rsidRPr="00714630">
              <w:rPr>
                <w:rFonts w:asciiTheme="minorHAnsi" w:hAnsiTheme="minorHAnsi" w:cstheme="minorHAnsi"/>
                <w:szCs w:val="24"/>
              </w:rPr>
              <w:t>Youth work partnership with Barrhead High School</w:t>
            </w:r>
          </w:p>
          <w:p w14:paraId="3C4DA9D2" w14:textId="3AC32BDC" w:rsidR="00D969D3" w:rsidRPr="008D518C" w:rsidRDefault="00D969D3" w:rsidP="00A53EAB">
            <w:pPr>
              <w:pStyle w:val="ListParagraph"/>
              <w:numPr>
                <w:ilvl w:val="0"/>
                <w:numId w:val="15"/>
              </w:numPr>
              <w:rPr>
                <w:rFonts w:asciiTheme="minorHAnsi" w:hAnsiTheme="minorHAnsi" w:cstheme="minorHAnsi"/>
                <w:szCs w:val="24"/>
              </w:rPr>
            </w:pPr>
            <w:r w:rsidRPr="00714630">
              <w:rPr>
                <w:rFonts w:asciiTheme="minorHAnsi" w:hAnsiTheme="minorHAnsi" w:cstheme="minorHAnsi"/>
                <w:szCs w:val="24"/>
              </w:rPr>
              <w:t xml:space="preserve">Detached youth work practice </w:t>
            </w:r>
          </w:p>
        </w:tc>
      </w:tr>
      <w:tr w:rsidR="00D969D3" w:rsidRPr="00714630" w14:paraId="6D82B9D1" w14:textId="77777777" w:rsidTr="00BD2072">
        <w:tc>
          <w:tcPr>
            <w:tcW w:w="22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A08F79" w14:textId="77777777" w:rsidR="00D969D3" w:rsidRPr="00714630" w:rsidRDefault="00D969D3" w:rsidP="00B622CB">
            <w:pPr>
              <w:pStyle w:val="ListParagraph"/>
              <w:ind w:left="0"/>
              <w:rPr>
                <w:rFonts w:asciiTheme="minorHAnsi" w:hAnsiTheme="minorHAnsi" w:cstheme="minorHAnsi"/>
                <w:szCs w:val="24"/>
              </w:rPr>
            </w:pPr>
            <w:r w:rsidRPr="00714630">
              <w:rPr>
                <w:rFonts w:asciiTheme="minorHAnsi" w:hAnsiTheme="minorHAnsi" w:cstheme="minorHAnsi"/>
                <w:szCs w:val="24"/>
              </w:rPr>
              <w:t>East Dunbartonshire</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74ACECFF" w14:textId="22438C00" w:rsidR="00D969D3" w:rsidRPr="00714630" w:rsidRDefault="008B3962" w:rsidP="00B622CB">
            <w:pPr>
              <w:pStyle w:val="ListParagraph"/>
              <w:ind w:left="0"/>
              <w:rPr>
                <w:rFonts w:asciiTheme="minorHAnsi" w:hAnsiTheme="minorHAnsi" w:cstheme="minorHAnsi"/>
                <w:szCs w:val="24"/>
              </w:rPr>
            </w:pPr>
            <w:r>
              <w:rPr>
                <w:rFonts w:asciiTheme="minorHAnsi" w:hAnsiTheme="minorHAnsi" w:cstheme="minorHAnsi"/>
                <w:szCs w:val="24"/>
              </w:rPr>
              <w:t xml:space="preserve">Kirsty/Ann Marie </w:t>
            </w:r>
            <w:r w:rsidR="00D969D3" w:rsidRPr="00714630">
              <w:rPr>
                <w:rFonts w:asciiTheme="minorHAnsi" w:hAnsiTheme="minorHAnsi" w:cstheme="minorHAnsi"/>
                <w:szCs w:val="24"/>
              </w:rPr>
              <w:t>tbc</w:t>
            </w:r>
          </w:p>
        </w:tc>
        <w:tc>
          <w:tcPr>
            <w:tcW w:w="9072" w:type="dxa"/>
            <w:tcBorders>
              <w:top w:val="nil"/>
              <w:left w:val="nil"/>
              <w:bottom w:val="single" w:sz="8" w:space="0" w:color="auto"/>
              <w:right w:val="single" w:sz="8" w:space="0" w:color="auto"/>
            </w:tcBorders>
            <w:tcMar>
              <w:top w:w="0" w:type="dxa"/>
              <w:left w:w="108" w:type="dxa"/>
              <w:bottom w:w="0" w:type="dxa"/>
              <w:right w:w="108" w:type="dxa"/>
            </w:tcMar>
          </w:tcPr>
          <w:p w14:paraId="290CDCE3" w14:textId="77777777" w:rsidR="00D969D3" w:rsidRPr="00714630" w:rsidRDefault="00D969D3" w:rsidP="00B622CB">
            <w:pPr>
              <w:pStyle w:val="ListParagraph"/>
              <w:ind w:left="0"/>
              <w:rPr>
                <w:rFonts w:asciiTheme="minorHAnsi" w:hAnsiTheme="minorHAnsi" w:cstheme="minorHAnsi"/>
                <w:szCs w:val="24"/>
              </w:rPr>
            </w:pPr>
          </w:p>
        </w:tc>
      </w:tr>
      <w:tr w:rsidR="00D969D3" w:rsidRPr="00714630" w14:paraId="69BDA834" w14:textId="77777777" w:rsidTr="00BD2072">
        <w:tc>
          <w:tcPr>
            <w:tcW w:w="22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1F8076" w14:textId="77777777" w:rsidR="00D969D3" w:rsidRPr="00714630" w:rsidRDefault="00D969D3" w:rsidP="00B622CB">
            <w:pPr>
              <w:pStyle w:val="ListParagraph"/>
              <w:ind w:left="0"/>
              <w:rPr>
                <w:rFonts w:asciiTheme="minorHAnsi" w:hAnsiTheme="minorHAnsi" w:cstheme="minorHAnsi"/>
                <w:szCs w:val="24"/>
              </w:rPr>
            </w:pPr>
            <w:r w:rsidRPr="00714630">
              <w:rPr>
                <w:rFonts w:asciiTheme="minorHAnsi" w:hAnsiTheme="minorHAnsi" w:cstheme="minorHAnsi"/>
                <w:szCs w:val="24"/>
              </w:rPr>
              <w:t>Glasgow</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128FFA53" w14:textId="77777777" w:rsidR="00D969D3" w:rsidRPr="00714630" w:rsidRDefault="00D969D3" w:rsidP="00B622CB">
            <w:pPr>
              <w:pStyle w:val="ListParagraph"/>
              <w:ind w:left="0"/>
              <w:rPr>
                <w:rFonts w:asciiTheme="minorHAnsi" w:hAnsiTheme="minorHAnsi" w:cstheme="minorHAnsi"/>
                <w:szCs w:val="24"/>
              </w:rPr>
            </w:pPr>
            <w:r w:rsidRPr="00714630">
              <w:rPr>
                <w:rFonts w:asciiTheme="minorHAnsi" w:hAnsiTheme="minorHAnsi" w:cstheme="minorHAnsi"/>
                <w:szCs w:val="24"/>
              </w:rPr>
              <w:t>Norman</w:t>
            </w:r>
          </w:p>
        </w:tc>
        <w:tc>
          <w:tcPr>
            <w:tcW w:w="9072" w:type="dxa"/>
            <w:tcBorders>
              <w:top w:val="nil"/>
              <w:left w:val="nil"/>
              <w:bottom w:val="single" w:sz="8" w:space="0" w:color="auto"/>
              <w:right w:val="single" w:sz="8" w:space="0" w:color="auto"/>
            </w:tcBorders>
            <w:tcMar>
              <w:top w:w="0" w:type="dxa"/>
              <w:left w:w="108" w:type="dxa"/>
              <w:bottom w:w="0" w:type="dxa"/>
              <w:right w:w="108" w:type="dxa"/>
            </w:tcMar>
          </w:tcPr>
          <w:p w14:paraId="3882F242" w14:textId="7EC25BF8" w:rsidR="00D969D3" w:rsidRPr="00714630" w:rsidRDefault="00D969D3" w:rsidP="00A53EAB">
            <w:pPr>
              <w:pStyle w:val="ListParagraph"/>
              <w:numPr>
                <w:ilvl w:val="0"/>
                <w:numId w:val="15"/>
              </w:numPr>
              <w:rPr>
                <w:rFonts w:asciiTheme="minorHAnsi" w:hAnsiTheme="minorHAnsi" w:cstheme="minorHAnsi"/>
                <w:szCs w:val="24"/>
              </w:rPr>
            </w:pPr>
            <w:r w:rsidRPr="00714630">
              <w:rPr>
                <w:rFonts w:asciiTheme="minorHAnsi" w:hAnsiTheme="minorHAnsi" w:cstheme="minorHAnsi"/>
                <w:szCs w:val="24"/>
              </w:rPr>
              <w:t>Family learning and ESOL</w:t>
            </w:r>
          </w:p>
          <w:p w14:paraId="129498FC" w14:textId="77777777" w:rsidR="00D969D3" w:rsidRPr="00714630" w:rsidRDefault="00D969D3" w:rsidP="00B622CB">
            <w:pPr>
              <w:pStyle w:val="ListParagraph"/>
              <w:ind w:left="0"/>
              <w:rPr>
                <w:rFonts w:asciiTheme="minorHAnsi" w:hAnsiTheme="minorHAnsi" w:cstheme="minorHAnsi"/>
                <w:szCs w:val="24"/>
              </w:rPr>
            </w:pPr>
          </w:p>
        </w:tc>
      </w:tr>
      <w:tr w:rsidR="00D969D3" w:rsidRPr="00714630" w14:paraId="5E2F0E04" w14:textId="77777777" w:rsidTr="00BD2072">
        <w:tc>
          <w:tcPr>
            <w:tcW w:w="22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EAB69F" w14:textId="77777777" w:rsidR="00D969D3" w:rsidRPr="00714630" w:rsidRDefault="00D969D3" w:rsidP="00B622CB">
            <w:pPr>
              <w:pStyle w:val="ListParagraph"/>
              <w:ind w:left="0"/>
              <w:rPr>
                <w:rFonts w:asciiTheme="minorHAnsi" w:hAnsiTheme="minorHAnsi" w:cstheme="minorHAnsi"/>
                <w:szCs w:val="24"/>
              </w:rPr>
            </w:pPr>
            <w:r w:rsidRPr="00714630">
              <w:rPr>
                <w:rFonts w:asciiTheme="minorHAnsi" w:hAnsiTheme="minorHAnsi" w:cstheme="minorHAnsi"/>
                <w:szCs w:val="24"/>
              </w:rPr>
              <w:t>Inverclyde</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66CC288" w14:textId="43E5744B" w:rsidR="00D969D3" w:rsidRPr="00714630" w:rsidRDefault="00D35354" w:rsidP="00B622CB">
            <w:pPr>
              <w:pStyle w:val="ListParagraph"/>
              <w:ind w:left="0"/>
              <w:rPr>
                <w:rFonts w:asciiTheme="minorHAnsi" w:hAnsiTheme="minorHAnsi" w:cstheme="minorHAnsi"/>
                <w:szCs w:val="24"/>
              </w:rPr>
            </w:pPr>
            <w:r>
              <w:rPr>
                <w:rFonts w:asciiTheme="minorHAnsi" w:hAnsiTheme="minorHAnsi" w:cstheme="minorHAnsi"/>
                <w:szCs w:val="24"/>
              </w:rPr>
              <w:t>Claire</w:t>
            </w:r>
          </w:p>
        </w:tc>
        <w:tc>
          <w:tcPr>
            <w:tcW w:w="9072" w:type="dxa"/>
            <w:tcBorders>
              <w:top w:val="nil"/>
              <w:left w:val="nil"/>
              <w:bottom w:val="single" w:sz="8" w:space="0" w:color="auto"/>
              <w:right w:val="single" w:sz="8" w:space="0" w:color="auto"/>
            </w:tcBorders>
            <w:tcMar>
              <w:top w:w="0" w:type="dxa"/>
              <w:left w:w="108" w:type="dxa"/>
              <w:bottom w:w="0" w:type="dxa"/>
              <w:right w:w="108" w:type="dxa"/>
            </w:tcMar>
          </w:tcPr>
          <w:p w14:paraId="6450BD73" w14:textId="6DC7A848" w:rsidR="007B3522" w:rsidRPr="00897AAE" w:rsidRDefault="007B3522" w:rsidP="007B3522">
            <w:pPr>
              <w:pStyle w:val="ListParagraph"/>
              <w:numPr>
                <w:ilvl w:val="0"/>
                <w:numId w:val="15"/>
              </w:numPr>
              <w:rPr>
                <w:rFonts w:asciiTheme="minorHAnsi" w:hAnsiTheme="minorHAnsi" w:cstheme="minorHAnsi"/>
                <w:color w:val="000000"/>
                <w:szCs w:val="24"/>
              </w:rPr>
            </w:pPr>
            <w:r w:rsidRPr="00A53EAB">
              <w:rPr>
                <w:rFonts w:asciiTheme="minorHAnsi" w:hAnsiTheme="minorHAnsi" w:cstheme="minorHAnsi"/>
                <w:color w:val="000000"/>
                <w:szCs w:val="24"/>
              </w:rPr>
              <w:t>Working Memory</w:t>
            </w:r>
          </w:p>
          <w:p w14:paraId="51BDFB4C" w14:textId="56D1AADA" w:rsidR="007B3522" w:rsidRPr="007B3522" w:rsidRDefault="007B3522" w:rsidP="007B3522">
            <w:pPr>
              <w:pStyle w:val="elementtoproof"/>
              <w:rPr>
                <w:rFonts w:asciiTheme="minorHAnsi" w:hAnsiTheme="minorHAnsi" w:cstheme="minorHAnsi"/>
              </w:rPr>
            </w:pPr>
            <w:r w:rsidRPr="007B3522">
              <w:rPr>
                <w:rFonts w:asciiTheme="minorHAnsi" w:hAnsiTheme="minorHAnsi" w:cstheme="minorHAnsi"/>
                <w:color w:val="242424"/>
                <w:sz w:val="24"/>
                <w:szCs w:val="24"/>
              </w:rPr>
              <w:t>The aim of the session is to raise awareness of the importance of working memory in everyday activities and how it can impact on an individual’s ability to perform these tasks.  The course outline is:</w:t>
            </w:r>
          </w:p>
          <w:p w14:paraId="005E779E" w14:textId="77777777" w:rsidR="007B3522" w:rsidRPr="007B3522" w:rsidRDefault="007B3522" w:rsidP="007B3522">
            <w:pPr>
              <w:numPr>
                <w:ilvl w:val="0"/>
                <w:numId w:val="14"/>
              </w:numPr>
              <w:shd w:val="clear" w:color="auto" w:fill="FFFFFF"/>
              <w:ind w:left="1080"/>
              <w:rPr>
                <w:rFonts w:asciiTheme="minorHAnsi" w:hAnsiTheme="minorHAnsi" w:cstheme="minorHAnsi"/>
                <w:color w:val="242424"/>
                <w:szCs w:val="24"/>
              </w:rPr>
            </w:pPr>
            <w:r w:rsidRPr="007B3522">
              <w:rPr>
                <w:rFonts w:asciiTheme="minorHAnsi" w:hAnsiTheme="minorHAnsi" w:cstheme="minorHAnsi"/>
                <w:color w:val="242424"/>
                <w:szCs w:val="24"/>
              </w:rPr>
              <w:t>Definition of Working Memory (WM)</w:t>
            </w:r>
          </w:p>
          <w:p w14:paraId="431F962E" w14:textId="77777777" w:rsidR="007B3522" w:rsidRPr="007B3522" w:rsidRDefault="007B3522" w:rsidP="007B3522">
            <w:pPr>
              <w:numPr>
                <w:ilvl w:val="0"/>
                <w:numId w:val="14"/>
              </w:numPr>
              <w:shd w:val="clear" w:color="auto" w:fill="FFFFFF"/>
              <w:ind w:left="1080"/>
              <w:rPr>
                <w:rFonts w:asciiTheme="minorHAnsi" w:hAnsiTheme="minorHAnsi" w:cstheme="minorHAnsi"/>
                <w:color w:val="242424"/>
                <w:szCs w:val="24"/>
              </w:rPr>
            </w:pPr>
            <w:r w:rsidRPr="007B3522">
              <w:rPr>
                <w:rFonts w:asciiTheme="minorHAnsi" w:hAnsiTheme="minorHAnsi" w:cstheme="minorHAnsi"/>
                <w:color w:val="242424"/>
                <w:szCs w:val="24"/>
              </w:rPr>
              <w:t>Awareness of the signs of WM ‘overload’</w:t>
            </w:r>
          </w:p>
          <w:p w14:paraId="2DD13BE1" w14:textId="77777777" w:rsidR="007B3522" w:rsidRPr="007B3522" w:rsidRDefault="007B3522" w:rsidP="007B3522">
            <w:pPr>
              <w:numPr>
                <w:ilvl w:val="0"/>
                <w:numId w:val="14"/>
              </w:numPr>
              <w:shd w:val="clear" w:color="auto" w:fill="FFFFFF"/>
              <w:ind w:left="1080"/>
              <w:rPr>
                <w:rFonts w:asciiTheme="minorHAnsi" w:hAnsiTheme="minorHAnsi" w:cstheme="minorHAnsi"/>
                <w:color w:val="242424"/>
                <w:szCs w:val="24"/>
              </w:rPr>
            </w:pPr>
            <w:r w:rsidRPr="007B3522">
              <w:rPr>
                <w:rFonts w:asciiTheme="minorHAnsi" w:hAnsiTheme="minorHAnsi" w:cstheme="minorHAnsi"/>
                <w:color w:val="242424"/>
                <w:szCs w:val="24"/>
              </w:rPr>
              <w:t>Awareness of the Principles of WM intervention</w:t>
            </w:r>
          </w:p>
          <w:p w14:paraId="4EF2EE72" w14:textId="77777777" w:rsidR="007B3522" w:rsidRPr="007B3522" w:rsidRDefault="007B3522" w:rsidP="007B3522">
            <w:pPr>
              <w:numPr>
                <w:ilvl w:val="0"/>
                <w:numId w:val="14"/>
              </w:numPr>
              <w:shd w:val="clear" w:color="auto" w:fill="FFFFFF"/>
              <w:ind w:left="1080"/>
              <w:rPr>
                <w:rFonts w:asciiTheme="minorHAnsi" w:hAnsiTheme="minorHAnsi" w:cstheme="minorHAnsi"/>
                <w:color w:val="242424"/>
                <w:szCs w:val="24"/>
              </w:rPr>
            </w:pPr>
            <w:r w:rsidRPr="007B3522">
              <w:rPr>
                <w:rFonts w:asciiTheme="minorHAnsi" w:hAnsiTheme="minorHAnsi" w:cstheme="minorHAnsi"/>
                <w:color w:val="242424"/>
                <w:szCs w:val="24"/>
              </w:rPr>
              <w:t>Identify strategies to support WM</w:t>
            </w:r>
          </w:p>
          <w:p w14:paraId="58B25EBC" w14:textId="77777777" w:rsidR="007B3522" w:rsidRPr="007B3522" w:rsidRDefault="007B3522" w:rsidP="007B3522">
            <w:pPr>
              <w:numPr>
                <w:ilvl w:val="0"/>
                <w:numId w:val="14"/>
              </w:numPr>
              <w:shd w:val="clear" w:color="auto" w:fill="FFFFFF"/>
              <w:ind w:left="1080"/>
              <w:rPr>
                <w:rFonts w:asciiTheme="minorHAnsi" w:hAnsiTheme="minorHAnsi" w:cstheme="minorHAnsi"/>
                <w:color w:val="242424"/>
                <w:szCs w:val="24"/>
              </w:rPr>
            </w:pPr>
            <w:r w:rsidRPr="007B3522">
              <w:rPr>
                <w:rFonts w:asciiTheme="minorHAnsi" w:hAnsiTheme="minorHAnsi" w:cstheme="minorHAnsi"/>
                <w:color w:val="242424"/>
                <w:szCs w:val="24"/>
              </w:rPr>
              <w:t>Application of above awareness and strategies to the work we do with individuals we support</w:t>
            </w:r>
          </w:p>
          <w:p w14:paraId="4DE92B89" w14:textId="77777777" w:rsidR="007B3522" w:rsidRPr="007B3522" w:rsidRDefault="007B3522" w:rsidP="007B3522">
            <w:pPr>
              <w:numPr>
                <w:ilvl w:val="0"/>
                <w:numId w:val="14"/>
              </w:numPr>
              <w:shd w:val="clear" w:color="auto" w:fill="FFFFFF"/>
              <w:ind w:left="1080"/>
              <w:rPr>
                <w:rFonts w:asciiTheme="minorHAnsi" w:hAnsiTheme="minorHAnsi" w:cstheme="minorHAnsi"/>
                <w:color w:val="242424"/>
                <w:szCs w:val="24"/>
              </w:rPr>
            </w:pPr>
            <w:r w:rsidRPr="007B3522">
              <w:rPr>
                <w:rFonts w:asciiTheme="minorHAnsi" w:hAnsiTheme="minorHAnsi" w:cstheme="minorHAnsi"/>
                <w:color w:val="242424"/>
                <w:szCs w:val="24"/>
              </w:rPr>
              <w:t>Further reading opportunities</w:t>
            </w:r>
          </w:p>
          <w:p w14:paraId="683C1C53" w14:textId="77777777" w:rsidR="00664AB9" w:rsidRDefault="00664AB9" w:rsidP="00B622CB">
            <w:pPr>
              <w:pStyle w:val="ListParagraph"/>
              <w:ind w:left="0"/>
              <w:rPr>
                <w:rFonts w:asciiTheme="minorHAnsi" w:hAnsiTheme="minorHAnsi" w:cstheme="minorHAnsi"/>
                <w:szCs w:val="24"/>
              </w:rPr>
            </w:pPr>
          </w:p>
          <w:p w14:paraId="6ECA6EA7" w14:textId="79387790" w:rsidR="0017657A" w:rsidRPr="00897AAE" w:rsidRDefault="0017657A" w:rsidP="0017657A">
            <w:pPr>
              <w:pStyle w:val="ListParagraph"/>
              <w:numPr>
                <w:ilvl w:val="0"/>
                <w:numId w:val="15"/>
              </w:numPr>
              <w:rPr>
                <w:rFonts w:asciiTheme="minorHAnsi" w:hAnsiTheme="minorHAnsi" w:cstheme="minorHAnsi"/>
                <w:color w:val="000000"/>
                <w:szCs w:val="24"/>
              </w:rPr>
            </w:pPr>
            <w:r w:rsidRPr="00897AAE">
              <w:rPr>
                <w:rFonts w:asciiTheme="minorHAnsi" w:hAnsiTheme="minorHAnsi" w:cstheme="minorHAnsi"/>
                <w:color w:val="000000"/>
                <w:szCs w:val="24"/>
              </w:rPr>
              <w:t>Critical Reflection using the CLD Values</w:t>
            </w:r>
          </w:p>
          <w:p w14:paraId="6703F35A" w14:textId="77777777" w:rsidR="0017657A" w:rsidRDefault="0017657A" w:rsidP="0017657A">
            <w:pPr>
              <w:pStyle w:val="NormalWeb"/>
            </w:pPr>
            <w:r>
              <w:rPr>
                <w:color w:val="000000"/>
                <w:sz w:val="24"/>
                <w:szCs w:val="24"/>
              </w:rPr>
              <w:lastRenderedPageBreak/>
              <w:t>What does it mean to be a critically reflective practitioner? How do we go</w:t>
            </w:r>
            <w:r>
              <w:rPr>
                <w:rFonts w:ascii="Times New Roman" w:hAnsi="Times New Roman" w:cs="Times New Roman"/>
                <w:color w:val="000000"/>
                <w:sz w:val="24"/>
                <w:szCs w:val="24"/>
              </w:rPr>
              <w:t xml:space="preserve"> </w:t>
            </w:r>
            <w:r>
              <w:rPr>
                <w:color w:val="000000"/>
                <w:sz w:val="24"/>
                <w:szCs w:val="24"/>
              </w:rPr>
              <w:t>beyond reflective practice to ask the key questions about our practice? How can we be critically reflective practitioners in a positive and supportive way within a group of peers?</w:t>
            </w:r>
          </w:p>
          <w:p w14:paraId="639B7398" w14:textId="3C918738" w:rsidR="0017657A" w:rsidRPr="00897AAE" w:rsidRDefault="0017657A" w:rsidP="00897AAE">
            <w:pPr>
              <w:pStyle w:val="NormalWeb"/>
            </w:pPr>
            <w:r>
              <w:rPr>
                <w:color w:val="000000"/>
                <w:sz w:val="24"/>
                <w:szCs w:val="24"/>
              </w:rPr>
              <w:t>This participatory workshop will explore a range of critical reflection tools for use by CLD staff and volunteers. Participants will explore how we can use the CLD values as determined by the CLD Standards Council to ask key questions about our practice at an individual and also at a group level. Participants will also hear about how this work has been built upon within the further education sector</w:t>
            </w:r>
            <w:r w:rsidR="00897AAE">
              <w:rPr>
                <w:color w:val="000000"/>
                <w:sz w:val="24"/>
                <w:szCs w:val="24"/>
              </w:rPr>
              <w:t>.</w:t>
            </w:r>
          </w:p>
          <w:p w14:paraId="756FD443" w14:textId="77777777" w:rsidR="0017657A" w:rsidRPr="00714630" w:rsidRDefault="0017657A" w:rsidP="00B622CB">
            <w:pPr>
              <w:pStyle w:val="ListParagraph"/>
              <w:ind w:left="0"/>
              <w:rPr>
                <w:rFonts w:asciiTheme="minorHAnsi" w:hAnsiTheme="minorHAnsi" w:cstheme="minorHAnsi"/>
                <w:szCs w:val="24"/>
              </w:rPr>
            </w:pPr>
          </w:p>
        </w:tc>
      </w:tr>
      <w:tr w:rsidR="00D969D3" w:rsidRPr="00714630" w14:paraId="64133798" w14:textId="77777777" w:rsidTr="00BD2072">
        <w:tc>
          <w:tcPr>
            <w:tcW w:w="22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399D13" w14:textId="77777777" w:rsidR="00D969D3" w:rsidRPr="00714630" w:rsidRDefault="00D969D3" w:rsidP="00B622CB">
            <w:pPr>
              <w:pStyle w:val="ListParagraph"/>
              <w:ind w:left="0"/>
              <w:rPr>
                <w:rFonts w:asciiTheme="minorHAnsi" w:hAnsiTheme="minorHAnsi" w:cstheme="minorHAnsi"/>
                <w:szCs w:val="24"/>
              </w:rPr>
            </w:pPr>
            <w:r w:rsidRPr="00714630">
              <w:rPr>
                <w:rFonts w:asciiTheme="minorHAnsi" w:hAnsiTheme="minorHAnsi" w:cstheme="minorHAnsi"/>
                <w:szCs w:val="24"/>
              </w:rPr>
              <w:lastRenderedPageBreak/>
              <w:t>North Lanarkshire</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134BB1C7" w14:textId="7690FA69" w:rsidR="00D969D3" w:rsidRPr="00714630" w:rsidRDefault="00D969D3" w:rsidP="00B622CB">
            <w:pPr>
              <w:pStyle w:val="ListParagraph"/>
              <w:ind w:left="0"/>
              <w:rPr>
                <w:rFonts w:asciiTheme="minorHAnsi" w:hAnsiTheme="minorHAnsi" w:cstheme="minorHAnsi"/>
                <w:szCs w:val="24"/>
              </w:rPr>
            </w:pPr>
            <w:r w:rsidRPr="00714630">
              <w:rPr>
                <w:rFonts w:asciiTheme="minorHAnsi" w:hAnsiTheme="minorHAnsi" w:cstheme="minorHAnsi"/>
                <w:szCs w:val="24"/>
              </w:rPr>
              <w:t xml:space="preserve">Andrew </w:t>
            </w:r>
          </w:p>
        </w:tc>
        <w:tc>
          <w:tcPr>
            <w:tcW w:w="9072" w:type="dxa"/>
            <w:tcBorders>
              <w:top w:val="nil"/>
              <w:left w:val="nil"/>
              <w:bottom w:val="single" w:sz="8" w:space="0" w:color="auto"/>
              <w:right w:val="single" w:sz="8" w:space="0" w:color="auto"/>
            </w:tcBorders>
            <w:tcMar>
              <w:top w:w="0" w:type="dxa"/>
              <w:left w:w="108" w:type="dxa"/>
              <w:bottom w:w="0" w:type="dxa"/>
              <w:right w:w="108" w:type="dxa"/>
            </w:tcMar>
          </w:tcPr>
          <w:p w14:paraId="59EFEAE5" w14:textId="77777777" w:rsidR="00D969D3" w:rsidRPr="00714630" w:rsidRDefault="00D969D3" w:rsidP="00B622CB">
            <w:pPr>
              <w:pStyle w:val="ListParagraph"/>
              <w:ind w:left="0"/>
              <w:rPr>
                <w:rFonts w:asciiTheme="minorHAnsi" w:hAnsiTheme="minorHAnsi" w:cstheme="minorHAnsi"/>
                <w:szCs w:val="24"/>
              </w:rPr>
            </w:pPr>
          </w:p>
        </w:tc>
      </w:tr>
      <w:tr w:rsidR="00D969D3" w:rsidRPr="00714630" w14:paraId="16B0E943" w14:textId="77777777" w:rsidTr="00BD2072">
        <w:tc>
          <w:tcPr>
            <w:tcW w:w="22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48AB58" w14:textId="77777777" w:rsidR="00D969D3" w:rsidRPr="00714630" w:rsidRDefault="00D969D3" w:rsidP="00B622CB">
            <w:pPr>
              <w:pStyle w:val="ListParagraph"/>
              <w:ind w:left="0"/>
              <w:rPr>
                <w:rFonts w:asciiTheme="minorHAnsi" w:hAnsiTheme="minorHAnsi" w:cstheme="minorHAnsi"/>
                <w:szCs w:val="24"/>
              </w:rPr>
            </w:pPr>
            <w:r w:rsidRPr="00714630">
              <w:rPr>
                <w:rFonts w:asciiTheme="minorHAnsi" w:hAnsiTheme="minorHAnsi" w:cstheme="minorHAnsi"/>
                <w:szCs w:val="24"/>
              </w:rPr>
              <w:t>Renfrewshire</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0EE222BE" w14:textId="77777777" w:rsidR="00D969D3" w:rsidRPr="00714630" w:rsidRDefault="00D969D3" w:rsidP="00B622CB">
            <w:pPr>
              <w:pStyle w:val="ListParagraph"/>
              <w:ind w:left="0"/>
              <w:rPr>
                <w:rFonts w:asciiTheme="minorHAnsi" w:hAnsiTheme="minorHAnsi" w:cstheme="minorHAnsi"/>
                <w:szCs w:val="24"/>
              </w:rPr>
            </w:pPr>
            <w:r w:rsidRPr="00714630">
              <w:rPr>
                <w:rFonts w:asciiTheme="minorHAnsi" w:hAnsiTheme="minorHAnsi" w:cstheme="minorHAnsi"/>
                <w:szCs w:val="24"/>
              </w:rPr>
              <w:t>Susan/Fiona</w:t>
            </w:r>
          </w:p>
        </w:tc>
        <w:tc>
          <w:tcPr>
            <w:tcW w:w="9072" w:type="dxa"/>
            <w:tcBorders>
              <w:top w:val="nil"/>
              <w:left w:val="nil"/>
              <w:bottom w:val="single" w:sz="8" w:space="0" w:color="auto"/>
              <w:right w:val="single" w:sz="8" w:space="0" w:color="auto"/>
            </w:tcBorders>
            <w:tcMar>
              <w:top w:w="0" w:type="dxa"/>
              <w:left w:w="108" w:type="dxa"/>
              <w:bottom w:w="0" w:type="dxa"/>
              <w:right w:w="108" w:type="dxa"/>
            </w:tcMar>
          </w:tcPr>
          <w:p w14:paraId="145B8959" w14:textId="77777777" w:rsidR="00D969D3" w:rsidRPr="00714630" w:rsidRDefault="00D969D3" w:rsidP="00B622CB">
            <w:pPr>
              <w:pStyle w:val="ListParagraph"/>
              <w:ind w:left="0"/>
              <w:rPr>
                <w:rFonts w:asciiTheme="minorHAnsi" w:hAnsiTheme="minorHAnsi" w:cstheme="minorHAnsi"/>
                <w:szCs w:val="24"/>
              </w:rPr>
            </w:pPr>
          </w:p>
        </w:tc>
      </w:tr>
      <w:tr w:rsidR="00D969D3" w:rsidRPr="00714630" w14:paraId="170B67F4" w14:textId="77777777" w:rsidTr="00BD2072">
        <w:tc>
          <w:tcPr>
            <w:tcW w:w="22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F15F39" w14:textId="77777777" w:rsidR="00D969D3" w:rsidRPr="00714630" w:rsidRDefault="00D969D3" w:rsidP="00B622CB">
            <w:pPr>
              <w:pStyle w:val="ListParagraph"/>
              <w:ind w:left="0"/>
              <w:rPr>
                <w:rFonts w:asciiTheme="minorHAnsi" w:hAnsiTheme="minorHAnsi" w:cstheme="minorHAnsi"/>
                <w:szCs w:val="24"/>
              </w:rPr>
            </w:pPr>
            <w:r w:rsidRPr="00714630">
              <w:rPr>
                <w:rFonts w:asciiTheme="minorHAnsi" w:hAnsiTheme="minorHAnsi" w:cstheme="minorHAnsi"/>
                <w:szCs w:val="24"/>
              </w:rPr>
              <w:t>South Lanarkshire</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15DEC3CF" w14:textId="77777777" w:rsidR="00D969D3" w:rsidRPr="00714630" w:rsidRDefault="00D969D3" w:rsidP="00B622CB">
            <w:pPr>
              <w:pStyle w:val="ListParagraph"/>
              <w:ind w:left="0"/>
              <w:rPr>
                <w:rFonts w:asciiTheme="minorHAnsi" w:hAnsiTheme="minorHAnsi" w:cstheme="minorHAnsi"/>
                <w:szCs w:val="24"/>
              </w:rPr>
            </w:pPr>
            <w:r w:rsidRPr="00714630">
              <w:rPr>
                <w:rFonts w:asciiTheme="minorHAnsi" w:hAnsiTheme="minorHAnsi" w:cstheme="minorHAnsi"/>
                <w:szCs w:val="24"/>
              </w:rPr>
              <w:t>Joan tbc</w:t>
            </w:r>
          </w:p>
        </w:tc>
        <w:tc>
          <w:tcPr>
            <w:tcW w:w="9072" w:type="dxa"/>
            <w:tcBorders>
              <w:top w:val="nil"/>
              <w:left w:val="nil"/>
              <w:bottom w:val="single" w:sz="8" w:space="0" w:color="auto"/>
              <w:right w:val="single" w:sz="8" w:space="0" w:color="auto"/>
            </w:tcBorders>
            <w:tcMar>
              <w:top w:w="0" w:type="dxa"/>
              <w:left w:w="108" w:type="dxa"/>
              <w:bottom w:w="0" w:type="dxa"/>
              <w:right w:w="108" w:type="dxa"/>
            </w:tcMar>
          </w:tcPr>
          <w:p w14:paraId="1E0A9539" w14:textId="77777777" w:rsidR="00D969D3" w:rsidRPr="00714630" w:rsidRDefault="00D969D3" w:rsidP="00B622CB">
            <w:pPr>
              <w:pStyle w:val="ListParagraph"/>
              <w:ind w:left="0"/>
              <w:rPr>
                <w:rFonts w:asciiTheme="minorHAnsi" w:hAnsiTheme="minorHAnsi" w:cstheme="minorHAnsi"/>
                <w:szCs w:val="24"/>
              </w:rPr>
            </w:pPr>
          </w:p>
        </w:tc>
      </w:tr>
      <w:tr w:rsidR="00D969D3" w:rsidRPr="00714630" w14:paraId="44782B92" w14:textId="77777777" w:rsidTr="00BD2072">
        <w:tc>
          <w:tcPr>
            <w:tcW w:w="22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9FB09E" w14:textId="77777777" w:rsidR="00D969D3" w:rsidRPr="00714630" w:rsidRDefault="00D969D3" w:rsidP="00B622CB">
            <w:pPr>
              <w:pStyle w:val="ListParagraph"/>
              <w:ind w:left="0"/>
              <w:rPr>
                <w:rFonts w:asciiTheme="minorHAnsi" w:hAnsiTheme="minorHAnsi" w:cstheme="minorHAnsi"/>
                <w:szCs w:val="24"/>
              </w:rPr>
            </w:pPr>
            <w:r w:rsidRPr="00714630">
              <w:rPr>
                <w:rFonts w:asciiTheme="minorHAnsi" w:hAnsiTheme="minorHAnsi" w:cstheme="minorHAnsi"/>
                <w:szCs w:val="24"/>
              </w:rPr>
              <w:t>West Dunbartonshire</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284760FC" w14:textId="394E0903" w:rsidR="00D969D3" w:rsidRPr="00714630" w:rsidRDefault="00D35354" w:rsidP="00B622CB">
            <w:pPr>
              <w:pStyle w:val="ListParagraph"/>
              <w:ind w:left="0"/>
              <w:rPr>
                <w:rFonts w:asciiTheme="minorHAnsi" w:hAnsiTheme="minorHAnsi" w:cstheme="minorHAnsi"/>
                <w:szCs w:val="24"/>
              </w:rPr>
            </w:pPr>
            <w:r>
              <w:rPr>
                <w:rFonts w:asciiTheme="minorHAnsi" w:hAnsiTheme="minorHAnsi" w:cstheme="minorHAnsi"/>
                <w:szCs w:val="24"/>
              </w:rPr>
              <w:t>Jane</w:t>
            </w:r>
          </w:p>
        </w:tc>
        <w:tc>
          <w:tcPr>
            <w:tcW w:w="9072" w:type="dxa"/>
            <w:tcBorders>
              <w:top w:val="nil"/>
              <w:left w:val="nil"/>
              <w:bottom w:val="single" w:sz="8" w:space="0" w:color="auto"/>
              <w:right w:val="single" w:sz="8" w:space="0" w:color="auto"/>
            </w:tcBorders>
            <w:tcMar>
              <w:top w:w="0" w:type="dxa"/>
              <w:left w:w="108" w:type="dxa"/>
              <w:bottom w:w="0" w:type="dxa"/>
              <w:right w:w="108" w:type="dxa"/>
            </w:tcMar>
          </w:tcPr>
          <w:p w14:paraId="5560773E" w14:textId="15C5496D" w:rsidR="00D969D3" w:rsidRPr="00714630" w:rsidRDefault="00D969D3" w:rsidP="00D326ED">
            <w:pPr>
              <w:pStyle w:val="ListParagraph"/>
              <w:numPr>
                <w:ilvl w:val="0"/>
                <w:numId w:val="15"/>
              </w:numPr>
              <w:rPr>
                <w:rFonts w:asciiTheme="minorHAnsi" w:hAnsiTheme="minorHAnsi" w:cstheme="minorHAnsi"/>
                <w:szCs w:val="24"/>
              </w:rPr>
            </w:pPr>
            <w:r w:rsidRPr="00714630">
              <w:rPr>
                <w:rFonts w:asciiTheme="minorHAnsi" w:hAnsiTheme="minorHAnsi" w:cstheme="minorHAnsi"/>
                <w:szCs w:val="24"/>
              </w:rPr>
              <w:t>Thrive youth employability service with young people.</w:t>
            </w:r>
          </w:p>
          <w:p w14:paraId="70CB5B3D" w14:textId="77777777" w:rsidR="00D969D3" w:rsidRPr="00714630" w:rsidRDefault="00D969D3" w:rsidP="00B622CB">
            <w:pPr>
              <w:pStyle w:val="ListParagraph"/>
              <w:ind w:left="0"/>
              <w:rPr>
                <w:rFonts w:asciiTheme="minorHAnsi" w:hAnsiTheme="minorHAnsi" w:cstheme="minorHAnsi"/>
                <w:szCs w:val="24"/>
              </w:rPr>
            </w:pPr>
          </w:p>
        </w:tc>
      </w:tr>
    </w:tbl>
    <w:p w14:paraId="149FA3F9" w14:textId="77777777" w:rsidR="00D969D3" w:rsidRDefault="00D969D3" w:rsidP="00D969D3">
      <w:pPr>
        <w:rPr>
          <w:rFonts w:asciiTheme="minorHAnsi" w:hAnsiTheme="minorHAnsi" w:cstheme="minorHAnsi"/>
          <w:szCs w:val="24"/>
        </w:rPr>
      </w:pPr>
    </w:p>
    <w:sectPr w:rsidR="00D969D3" w:rsidSect="00BD2072">
      <w:pgSz w:w="16838" w:h="11906" w:orient="landscape"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B0A1EFC"/>
    <w:multiLevelType w:val="hybridMultilevel"/>
    <w:tmpl w:val="9CC0D7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B7A30ED"/>
    <w:multiLevelType w:val="multilevel"/>
    <w:tmpl w:val="4858E4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ED5C04"/>
    <w:multiLevelType w:val="hybridMultilevel"/>
    <w:tmpl w:val="9BA82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89563E3"/>
    <w:multiLevelType w:val="hybridMultilevel"/>
    <w:tmpl w:val="4D1E09E2"/>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42B00CFE"/>
    <w:multiLevelType w:val="hybridMultilevel"/>
    <w:tmpl w:val="096E42A2"/>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4D740F1D"/>
    <w:multiLevelType w:val="hybridMultilevel"/>
    <w:tmpl w:val="1388C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FDC52F5"/>
    <w:multiLevelType w:val="hybridMultilevel"/>
    <w:tmpl w:val="7F9CE1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9" w15:restartNumberingAfterBreak="0">
    <w:nsid w:val="70F667F3"/>
    <w:multiLevelType w:val="hybridMultilevel"/>
    <w:tmpl w:val="9E9655A0"/>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77AC5B00"/>
    <w:multiLevelType w:val="hybridMultilevel"/>
    <w:tmpl w:val="E18EC10E"/>
    <w:lvl w:ilvl="0" w:tplc="3A809EA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6C52AF"/>
    <w:multiLevelType w:val="hybridMultilevel"/>
    <w:tmpl w:val="A9C20A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57233169">
    <w:abstractNumId w:val="8"/>
  </w:num>
  <w:num w:numId="2" w16cid:durableId="868563934">
    <w:abstractNumId w:val="0"/>
  </w:num>
  <w:num w:numId="3" w16cid:durableId="135799426">
    <w:abstractNumId w:val="0"/>
  </w:num>
  <w:num w:numId="4" w16cid:durableId="1861893482">
    <w:abstractNumId w:val="0"/>
  </w:num>
  <w:num w:numId="5" w16cid:durableId="1058475529">
    <w:abstractNumId w:val="8"/>
  </w:num>
  <w:num w:numId="6" w16cid:durableId="984624840">
    <w:abstractNumId w:val="0"/>
  </w:num>
  <w:num w:numId="7" w16cid:durableId="707338357">
    <w:abstractNumId w:val="7"/>
  </w:num>
  <w:num w:numId="8" w16cid:durableId="352263621">
    <w:abstractNumId w:val="3"/>
  </w:num>
  <w:num w:numId="9" w16cid:durableId="10249852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4003789">
    <w:abstractNumId w:val="9"/>
  </w:num>
  <w:num w:numId="11" w16cid:durableId="1853883832">
    <w:abstractNumId w:val="1"/>
  </w:num>
  <w:num w:numId="12" w16cid:durableId="1158230759">
    <w:abstractNumId w:val="11"/>
  </w:num>
  <w:num w:numId="13" w16cid:durableId="650839742">
    <w:abstractNumId w:val="6"/>
  </w:num>
  <w:num w:numId="14" w16cid:durableId="278076073">
    <w:abstractNumId w:val="2"/>
  </w:num>
  <w:num w:numId="15" w16cid:durableId="1487429292">
    <w:abstractNumId w:val="4"/>
  </w:num>
  <w:num w:numId="16" w16cid:durableId="543952986">
    <w:abstractNumId w:val="5"/>
  </w:num>
  <w:num w:numId="17" w16cid:durableId="11426969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6D3"/>
    <w:rsid w:val="00027C27"/>
    <w:rsid w:val="00051467"/>
    <w:rsid w:val="00075841"/>
    <w:rsid w:val="000B5FED"/>
    <w:rsid w:val="000B7C99"/>
    <w:rsid w:val="000C0CF4"/>
    <w:rsid w:val="000C1BF8"/>
    <w:rsid w:val="000C3A28"/>
    <w:rsid w:val="000E1F02"/>
    <w:rsid w:val="00112A89"/>
    <w:rsid w:val="001153E8"/>
    <w:rsid w:val="001329A7"/>
    <w:rsid w:val="00133BAE"/>
    <w:rsid w:val="0017657A"/>
    <w:rsid w:val="0018745E"/>
    <w:rsid w:val="001929BA"/>
    <w:rsid w:val="001B38C3"/>
    <w:rsid w:val="001D2104"/>
    <w:rsid w:val="001F141B"/>
    <w:rsid w:val="00235538"/>
    <w:rsid w:val="0023695B"/>
    <w:rsid w:val="002760A7"/>
    <w:rsid w:val="00281579"/>
    <w:rsid w:val="002A1279"/>
    <w:rsid w:val="00306C61"/>
    <w:rsid w:val="00322E57"/>
    <w:rsid w:val="003447D3"/>
    <w:rsid w:val="00354806"/>
    <w:rsid w:val="0035491D"/>
    <w:rsid w:val="00367576"/>
    <w:rsid w:val="0037582B"/>
    <w:rsid w:val="003759EF"/>
    <w:rsid w:val="00382B3A"/>
    <w:rsid w:val="003B549A"/>
    <w:rsid w:val="003C4848"/>
    <w:rsid w:val="003C6CB9"/>
    <w:rsid w:val="00452E35"/>
    <w:rsid w:val="004703B6"/>
    <w:rsid w:val="004A6A91"/>
    <w:rsid w:val="004F716B"/>
    <w:rsid w:val="006238A8"/>
    <w:rsid w:val="00624626"/>
    <w:rsid w:val="00664AB9"/>
    <w:rsid w:val="006811F1"/>
    <w:rsid w:val="0068513D"/>
    <w:rsid w:val="0068638E"/>
    <w:rsid w:val="006C3D01"/>
    <w:rsid w:val="006D6A9A"/>
    <w:rsid w:val="006E6E2B"/>
    <w:rsid w:val="00705060"/>
    <w:rsid w:val="00714630"/>
    <w:rsid w:val="00733EDE"/>
    <w:rsid w:val="0076348E"/>
    <w:rsid w:val="00765F5E"/>
    <w:rsid w:val="00767937"/>
    <w:rsid w:val="007B3522"/>
    <w:rsid w:val="007D1C4B"/>
    <w:rsid w:val="00822000"/>
    <w:rsid w:val="00855EF7"/>
    <w:rsid w:val="00857548"/>
    <w:rsid w:val="00864CE7"/>
    <w:rsid w:val="00897AAE"/>
    <w:rsid w:val="008A6263"/>
    <w:rsid w:val="008B3962"/>
    <w:rsid w:val="008C0F76"/>
    <w:rsid w:val="008D518C"/>
    <w:rsid w:val="008D69EC"/>
    <w:rsid w:val="009018D3"/>
    <w:rsid w:val="00907EDB"/>
    <w:rsid w:val="009B7615"/>
    <w:rsid w:val="009C0915"/>
    <w:rsid w:val="00A53EAB"/>
    <w:rsid w:val="00A54100"/>
    <w:rsid w:val="00A62D2F"/>
    <w:rsid w:val="00A717CA"/>
    <w:rsid w:val="00A95771"/>
    <w:rsid w:val="00A96D78"/>
    <w:rsid w:val="00B51BDC"/>
    <w:rsid w:val="00B561C0"/>
    <w:rsid w:val="00B60BC9"/>
    <w:rsid w:val="00B773CE"/>
    <w:rsid w:val="00B9074C"/>
    <w:rsid w:val="00B9222C"/>
    <w:rsid w:val="00B9327D"/>
    <w:rsid w:val="00BB757C"/>
    <w:rsid w:val="00BC430D"/>
    <w:rsid w:val="00BD0172"/>
    <w:rsid w:val="00BD2072"/>
    <w:rsid w:val="00BD2BD4"/>
    <w:rsid w:val="00C5370B"/>
    <w:rsid w:val="00C91823"/>
    <w:rsid w:val="00CC62E4"/>
    <w:rsid w:val="00CD6D78"/>
    <w:rsid w:val="00D008AB"/>
    <w:rsid w:val="00D326ED"/>
    <w:rsid w:val="00D35354"/>
    <w:rsid w:val="00D4482A"/>
    <w:rsid w:val="00D969D3"/>
    <w:rsid w:val="00DC738C"/>
    <w:rsid w:val="00E10D44"/>
    <w:rsid w:val="00E3252F"/>
    <w:rsid w:val="00E62378"/>
    <w:rsid w:val="00E859CF"/>
    <w:rsid w:val="00E90EED"/>
    <w:rsid w:val="00EA16D3"/>
    <w:rsid w:val="00EE4E9C"/>
    <w:rsid w:val="00EF37DD"/>
    <w:rsid w:val="00F06C03"/>
    <w:rsid w:val="00F3782B"/>
    <w:rsid w:val="00F40F43"/>
    <w:rsid w:val="00FA4BC1"/>
    <w:rsid w:val="00FE0E3B"/>
    <w:rsid w:val="00FE65B7"/>
    <w:rsid w:val="00FF3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E4775"/>
  <w15:chartTrackingRefBased/>
  <w15:docId w15:val="{90BE5D20-32D0-4B49-B33A-28724D641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kern w:val="0"/>
      <w:sz w:val="24"/>
      <w:szCs w:val="20"/>
      <w14:ligatures w14:val="none"/>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basedOn w:val="Normal"/>
    <w:uiPriority w:val="34"/>
    <w:qFormat/>
    <w:rsid w:val="001F141B"/>
    <w:pPr>
      <w:ind w:left="720"/>
      <w:contextualSpacing/>
    </w:pPr>
  </w:style>
  <w:style w:type="character" w:styleId="Hyperlink">
    <w:name w:val="Hyperlink"/>
    <w:basedOn w:val="DefaultParagraphFont"/>
    <w:uiPriority w:val="99"/>
    <w:semiHidden/>
    <w:unhideWhenUsed/>
    <w:rsid w:val="00F3782B"/>
    <w:rPr>
      <w:color w:val="0563C1"/>
      <w:u w:val="single"/>
    </w:rPr>
  </w:style>
  <w:style w:type="paragraph" w:customStyle="1" w:styleId="elementtoproof">
    <w:name w:val="elementtoproof"/>
    <w:basedOn w:val="Normal"/>
    <w:rsid w:val="007B3522"/>
    <w:rPr>
      <w:rFonts w:ascii="Calibri" w:eastAsiaTheme="minorHAnsi" w:hAnsi="Calibri" w:cs="Calibri"/>
      <w:sz w:val="22"/>
      <w:szCs w:val="22"/>
      <w:lang w:eastAsia="en-GB"/>
    </w:rPr>
  </w:style>
  <w:style w:type="paragraph" w:styleId="NormalWeb">
    <w:name w:val="Normal (Web)"/>
    <w:basedOn w:val="Normal"/>
    <w:uiPriority w:val="99"/>
    <w:unhideWhenUsed/>
    <w:rsid w:val="0017657A"/>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2413">
      <w:bodyDiv w:val="1"/>
      <w:marLeft w:val="0"/>
      <w:marRight w:val="0"/>
      <w:marTop w:val="0"/>
      <w:marBottom w:val="0"/>
      <w:divBdr>
        <w:top w:val="none" w:sz="0" w:space="0" w:color="auto"/>
        <w:left w:val="none" w:sz="0" w:space="0" w:color="auto"/>
        <w:bottom w:val="none" w:sz="0" w:space="0" w:color="auto"/>
        <w:right w:val="none" w:sz="0" w:space="0" w:color="auto"/>
      </w:divBdr>
    </w:div>
    <w:div w:id="144469516">
      <w:bodyDiv w:val="1"/>
      <w:marLeft w:val="0"/>
      <w:marRight w:val="0"/>
      <w:marTop w:val="0"/>
      <w:marBottom w:val="0"/>
      <w:divBdr>
        <w:top w:val="none" w:sz="0" w:space="0" w:color="auto"/>
        <w:left w:val="none" w:sz="0" w:space="0" w:color="auto"/>
        <w:bottom w:val="none" w:sz="0" w:space="0" w:color="auto"/>
        <w:right w:val="none" w:sz="0" w:space="0" w:color="auto"/>
      </w:divBdr>
    </w:div>
    <w:div w:id="192887398">
      <w:bodyDiv w:val="1"/>
      <w:marLeft w:val="0"/>
      <w:marRight w:val="0"/>
      <w:marTop w:val="0"/>
      <w:marBottom w:val="0"/>
      <w:divBdr>
        <w:top w:val="none" w:sz="0" w:space="0" w:color="auto"/>
        <w:left w:val="none" w:sz="0" w:space="0" w:color="auto"/>
        <w:bottom w:val="none" w:sz="0" w:space="0" w:color="auto"/>
        <w:right w:val="none" w:sz="0" w:space="0" w:color="auto"/>
      </w:divBdr>
    </w:div>
    <w:div w:id="239215451">
      <w:bodyDiv w:val="1"/>
      <w:marLeft w:val="0"/>
      <w:marRight w:val="0"/>
      <w:marTop w:val="0"/>
      <w:marBottom w:val="0"/>
      <w:divBdr>
        <w:top w:val="none" w:sz="0" w:space="0" w:color="auto"/>
        <w:left w:val="none" w:sz="0" w:space="0" w:color="auto"/>
        <w:bottom w:val="none" w:sz="0" w:space="0" w:color="auto"/>
        <w:right w:val="none" w:sz="0" w:space="0" w:color="auto"/>
      </w:divBdr>
    </w:div>
    <w:div w:id="698163032">
      <w:bodyDiv w:val="1"/>
      <w:marLeft w:val="0"/>
      <w:marRight w:val="0"/>
      <w:marTop w:val="0"/>
      <w:marBottom w:val="0"/>
      <w:divBdr>
        <w:top w:val="none" w:sz="0" w:space="0" w:color="auto"/>
        <w:left w:val="none" w:sz="0" w:space="0" w:color="auto"/>
        <w:bottom w:val="none" w:sz="0" w:space="0" w:color="auto"/>
        <w:right w:val="none" w:sz="0" w:space="0" w:color="auto"/>
      </w:divBdr>
    </w:div>
    <w:div w:id="953823242">
      <w:bodyDiv w:val="1"/>
      <w:marLeft w:val="0"/>
      <w:marRight w:val="0"/>
      <w:marTop w:val="0"/>
      <w:marBottom w:val="0"/>
      <w:divBdr>
        <w:top w:val="none" w:sz="0" w:space="0" w:color="auto"/>
        <w:left w:val="none" w:sz="0" w:space="0" w:color="auto"/>
        <w:bottom w:val="none" w:sz="0" w:space="0" w:color="auto"/>
        <w:right w:val="none" w:sz="0" w:space="0" w:color="auto"/>
      </w:divBdr>
    </w:div>
    <w:div w:id="138263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eams.microsoft.com/l/meetup-join/19%3ameeting_NTEzY2ZiOTMtZDI4OC00MjYyLTgyYzQtOGZmNmJjNzU2ODAz%40thread.v2/0?context=%7b%22Tid%22%3a%220ef77447-1083-4dec-b89f-27c765076840%22%2c%22Oid%22%3a%22087fad72-c72c-4ea6-b37d-c264bfff80fd%22%7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311</Words>
  <Characters>1779</Characters>
  <Application>Microsoft Office Word</Application>
  <DocSecurity>0</DocSecurity>
  <Lines>14</Lines>
  <Paragraphs>4</Paragraphs>
  <ScaleCrop>false</ScaleCrop>
  <Company>Scottish Government</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Galt</dc:creator>
  <cp:keywords/>
  <dc:description/>
  <cp:lastModifiedBy>John Galt</cp:lastModifiedBy>
  <cp:revision>14</cp:revision>
  <dcterms:created xsi:type="dcterms:W3CDTF">2023-11-16T15:23:00Z</dcterms:created>
  <dcterms:modified xsi:type="dcterms:W3CDTF">2023-11-20T09:08:00Z</dcterms:modified>
</cp:coreProperties>
</file>