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526C8" w14:textId="77777777" w:rsidR="00314B86" w:rsidRDefault="00314B86" w:rsidP="009B72BF">
      <w:bookmarkStart w:id="0" w:name="_GoBack"/>
      <w:bookmarkEnd w:id="0"/>
    </w:p>
    <w:p w14:paraId="28E56E3D" w14:textId="606519A1" w:rsidR="009B72BF" w:rsidRDefault="0016059C" w:rsidP="009B72BF">
      <w:r w:rsidRPr="001D7F0C">
        <w:rPr>
          <w:noProof/>
          <w:lang w:eastAsia="en-GB"/>
        </w:rPr>
        <w:drawing>
          <wp:anchor distT="0" distB="0" distL="114300" distR="114300" simplePos="0" relativeHeight="251666432" behindDoc="1" locked="0" layoutInCell="1" allowOverlap="1" wp14:anchorId="0124D70C" wp14:editId="504407EA">
            <wp:simplePos x="0" y="0"/>
            <wp:positionH relativeFrom="margin">
              <wp:align>left</wp:align>
            </wp:positionH>
            <wp:positionV relativeFrom="paragraph">
              <wp:posOffset>75565</wp:posOffset>
            </wp:positionV>
            <wp:extent cx="1691005" cy="847725"/>
            <wp:effectExtent l="0" t="0" r="4445" b="0"/>
            <wp:wrapTight wrapText="bothSides">
              <wp:wrapPolygon edited="0">
                <wp:start x="0" y="0"/>
                <wp:lineTo x="0" y="20872"/>
                <wp:lineTo x="21413" y="20872"/>
                <wp:lineTo x="21413" y="0"/>
                <wp:lineTo x="0" y="0"/>
              </wp:wrapPolygon>
            </wp:wrapTight>
            <wp:docPr id="1" name="Picture 1"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697021" cy="850461"/>
                    </a:xfrm>
                    <a:prstGeom prst="rect">
                      <a:avLst/>
                    </a:prstGeom>
                  </pic:spPr>
                </pic:pic>
              </a:graphicData>
            </a:graphic>
            <wp14:sizeRelH relativeFrom="margin">
              <wp14:pctWidth>0</wp14:pctWidth>
            </wp14:sizeRelH>
            <wp14:sizeRelV relativeFrom="margin">
              <wp14:pctHeight>0</wp14:pctHeight>
            </wp14:sizeRelV>
          </wp:anchor>
        </w:drawing>
      </w:r>
    </w:p>
    <w:p w14:paraId="0090D3B1" w14:textId="10D2AD1E" w:rsidR="005C6AF7" w:rsidRPr="00AC32A9" w:rsidRDefault="0016059C" w:rsidP="005C6AF7">
      <w:pPr>
        <w:pStyle w:val="NormalWeb"/>
        <w:spacing w:before="0" w:beforeAutospacing="0" w:after="0" w:afterAutospacing="0"/>
        <w:ind w:right="-188"/>
        <w:rPr>
          <w:rFonts w:ascii="Calibri" w:eastAsia="+mn-ea" w:hAnsi="Calibri" w:cs="+mn-cs"/>
          <w:color w:val="2F5496" w:themeColor="accent1" w:themeShade="BF"/>
          <w:kern w:val="24"/>
          <w:sz w:val="36"/>
          <w:szCs w:val="36"/>
        </w:rPr>
      </w:pPr>
      <w:r>
        <w:rPr>
          <w:rFonts w:ascii="Calibri" w:eastAsia="+mn-ea" w:hAnsi="Calibri" w:cs="+mn-cs"/>
          <w:color w:val="66807F"/>
          <w:kern w:val="24"/>
          <w:sz w:val="36"/>
          <w:szCs w:val="36"/>
        </w:rPr>
        <w:t xml:space="preserve">   </w:t>
      </w:r>
      <w:r w:rsidR="005C6AF7" w:rsidRPr="00AC32A9">
        <w:rPr>
          <w:rFonts w:ascii="Calibri" w:eastAsia="+mn-ea" w:hAnsi="Calibri" w:cs="+mn-cs"/>
          <w:color w:val="2F5496" w:themeColor="accent1" w:themeShade="BF"/>
          <w:kern w:val="24"/>
          <w:sz w:val="36"/>
          <w:szCs w:val="36"/>
        </w:rPr>
        <w:t xml:space="preserve">CLD delivery </w:t>
      </w:r>
      <w:r w:rsidR="0055743C" w:rsidRPr="00AC32A9">
        <w:rPr>
          <w:rFonts w:ascii="Calibri" w:eastAsia="+mn-ea" w:hAnsi="Calibri" w:cs="+mn-cs"/>
          <w:color w:val="2F5496" w:themeColor="accent1" w:themeShade="BF"/>
          <w:kern w:val="24"/>
          <w:sz w:val="36"/>
          <w:szCs w:val="36"/>
        </w:rPr>
        <w:t>of Family Learning</w:t>
      </w:r>
      <w:r w:rsidR="005C6AF7" w:rsidRPr="00AC32A9">
        <w:rPr>
          <w:rFonts w:ascii="Calibri" w:eastAsia="+mn-ea" w:hAnsi="Calibri" w:cs="+mn-cs"/>
          <w:color w:val="2F5496" w:themeColor="accent1" w:themeShade="BF"/>
          <w:kern w:val="24"/>
          <w:sz w:val="36"/>
          <w:szCs w:val="36"/>
        </w:rPr>
        <w:t xml:space="preserve"> </w:t>
      </w:r>
    </w:p>
    <w:p w14:paraId="04C2EFE2" w14:textId="039B6CB8" w:rsidR="009B72BF" w:rsidRPr="00AC32A9" w:rsidRDefault="005C6AF7" w:rsidP="005C6AF7">
      <w:pPr>
        <w:pStyle w:val="NormalWeb"/>
        <w:spacing w:before="0" w:beforeAutospacing="0" w:after="0" w:afterAutospacing="0"/>
        <w:ind w:right="-188"/>
        <w:rPr>
          <w:rFonts w:ascii="Calibri" w:eastAsia="+mn-ea" w:hAnsi="Calibri" w:cs="+mn-cs"/>
          <w:color w:val="2F5496" w:themeColor="accent1" w:themeShade="BF"/>
          <w:kern w:val="24"/>
          <w:sz w:val="40"/>
          <w:szCs w:val="40"/>
        </w:rPr>
      </w:pPr>
      <w:r w:rsidRPr="00AC32A9">
        <w:rPr>
          <w:rFonts w:ascii="Calibri" w:eastAsia="+mn-ea" w:hAnsi="Calibri" w:cs="+mn-cs"/>
          <w:b/>
          <w:bCs/>
          <w:i/>
          <w:iCs/>
          <w:color w:val="2F5496" w:themeColor="accent1" w:themeShade="BF"/>
          <w:kern w:val="24"/>
          <w:sz w:val="40"/>
          <w:szCs w:val="40"/>
        </w:rPr>
        <w:t xml:space="preserve">   case study</w:t>
      </w:r>
    </w:p>
    <w:p w14:paraId="017AFF86" w14:textId="0B4FBDFF" w:rsidR="005C6AF7" w:rsidRPr="00D87ACA" w:rsidRDefault="005C6AF7" w:rsidP="009B72BF">
      <w:pPr>
        <w:rPr>
          <w:sz w:val="8"/>
          <w:szCs w:val="8"/>
        </w:rPr>
      </w:pPr>
    </w:p>
    <w:p w14:paraId="4219D09C" w14:textId="71972D90" w:rsidR="00CF0842" w:rsidRPr="001A18F1" w:rsidRDefault="00CF0842" w:rsidP="00AC32A9">
      <w:pPr>
        <w:shd w:val="clear" w:color="auto" w:fill="B1DDEB"/>
        <w:rPr>
          <w:rFonts w:ascii="Arial" w:hAnsi="Arial" w:cs="Arial"/>
          <w:b/>
          <w:bCs/>
          <w:sz w:val="24"/>
          <w:szCs w:val="24"/>
        </w:rPr>
      </w:pPr>
      <w:bookmarkStart w:id="1" w:name="_Hlk46393625"/>
      <w:bookmarkStart w:id="2" w:name="_Hlk38469824"/>
    </w:p>
    <w:p w14:paraId="071B3D68" w14:textId="102C9A5D" w:rsidR="009B72BF" w:rsidRPr="001A18F1" w:rsidRDefault="009B72BF" w:rsidP="00AC32A9">
      <w:pPr>
        <w:shd w:val="clear" w:color="auto" w:fill="B1DDEB"/>
        <w:rPr>
          <w:rFonts w:ascii="Arial" w:hAnsi="Arial" w:cs="Arial"/>
          <w:b/>
          <w:bCs/>
          <w:color w:val="2F5496" w:themeColor="accent1" w:themeShade="BF"/>
          <w:sz w:val="24"/>
          <w:szCs w:val="24"/>
        </w:rPr>
      </w:pPr>
      <w:r w:rsidRPr="001A18F1">
        <w:rPr>
          <w:rFonts w:ascii="Arial" w:hAnsi="Arial" w:cs="Arial"/>
          <w:b/>
          <w:bCs/>
          <w:color w:val="2F5496" w:themeColor="accent1" w:themeShade="BF"/>
          <w:sz w:val="24"/>
          <w:szCs w:val="24"/>
        </w:rPr>
        <w:t>Making a difference through</w:t>
      </w:r>
      <w:r w:rsidR="002C080E" w:rsidRPr="001A18F1">
        <w:rPr>
          <w:rFonts w:ascii="Arial" w:hAnsi="Arial" w:cs="Arial"/>
          <w:b/>
          <w:bCs/>
          <w:color w:val="2F5496" w:themeColor="accent1" w:themeShade="BF"/>
          <w:sz w:val="24"/>
          <w:szCs w:val="24"/>
        </w:rPr>
        <w:t>:</w:t>
      </w:r>
      <w:r w:rsidRPr="001A18F1">
        <w:rPr>
          <w:rFonts w:ascii="Arial" w:hAnsi="Arial" w:cs="Arial"/>
          <w:b/>
          <w:bCs/>
          <w:color w:val="2F5496" w:themeColor="accent1" w:themeShade="BF"/>
          <w:sz w:val="24"/>
          <w:szCs w:val="24"/>
        </w:rPr>
        <w:t xml:space="preserve"> </w:t>
      </w:r>
      <w:r w:rsidR="00136626" w:rsidRPr="001A18F1">
        <w:rPr>
          <w:rFonts w:ascii="Arial" w:hAnsi="Arial" w:cs="Arial"/>
          <w:b/>
          <w:bCs/>
          <w:color w:val="2F5496" w:themeColor="accent1" w:themeShade="BF"/>
          <w:sz w:val="24"/>
          <w:szCs w:val="24"/>
        </w:rPr>
        <w:t xml:space="preserve"> </w:t>
      </w:r>
      <w:r w:rsidR="00962ACE" w:rsidRPr="001A18F1">
        <w:rPr>
          <w:rFonts w:ascii="Arial" w:hAnsi="Arial" w:cs="Arial"/>
          <w:b/>
          <w:bCs/>
          <w:color w:val="2F5496" w:themeColor="accent1" w:themeShade="BF"/>
          <w:sz w:val="24"/>
          <w:szCs w:val="24"/>
        </w:rPr>
        <w:t xml:space="preserve">    </w:t>
      </w:r>
      <w:r w:rsidR="0046318C" w:rsidRPr="001A18F1">
        <w:rPr>
          <w:rFonts w:ascii="Arial" w:hAnsi="Arial" w:cs="Arial"/>
          <w:b/>
          <w:bCs/>
          <w:color w:val="2F5496" w:themeColor="accent1" w:themeShade="BF"/>
          <w:sz w:val="24"/>
          <w:szCs w:val="24"/>
        </w:rPr>
        <w:t>Family Learning</w:t>
      </w:r>
      <w:r w:rsidR="00962ACE" w:rsidRPr="001A18F1">
        <w:rPr>
          <w:rFonts w:ascii="Arial" w:hAnsi="Arial" w:cs="Arial"/>
          <w:b/>
          <w:bCs/>
          <w:color w:val="2F5496" w:themeColor="accent1" w:themeShade="BF"/>
          <w:sz w:val="24"/>
          <w:szCs w:val="24"/>
        </w:rPr>
        <w:t xml:space="preserve"> </w:t>
      </w:r>
      <w:r w:rsidR="004710EF" w:rsidRPr="001A18F1">
        <w:rPr>
          <w:rFonts w:ascii="Arial" w:hAnsi="Arial" w:cs="Arial"/>
          <w:b/>
          <w:bCs/>
          <w:color w:val="2F5496" w:themeColor="accent1" w:themeShade="BF"/>
          <w:sz w:val="24"/>
          <w:szCs w:val="24"/>
        </w:rPr>
        <w:t>in</w:t>
      </w:r>
      <w:r w:rsidR="004D003C" w:rsidRPr="001A18F1">
        <w:rPr>
          <w:rFonts w:ascii="Arial" w:hAnsi="Arial" w:cs="Arial"/>
          <w:b/>
          <w:bCs/>
          <w:color w:val="2F5496" w:themeColor="accent1" w:themeShade="BF"/>
          <w:sz w:val="24"/>
          <w:szCs w:val="24"/>
        </w:rPr>
        <w:t xml:space="preserve"> Orkney</w:t>
      </w:r>
      <w:r w:rsidR="00962ACE" w:rsidRPr="001A18F1">
        <w:rPr>
          <w:rFonts w:ascii="Arial" w:hAnsi="Arial" w:cs="Arial"/>
          <w:b/>
          <w:bCs/>
          <w:color w:val="2F5496" w:themeColor="accent1" w:themeShade="BF"/>
          <w:sz w:val="24"/>
          <w:szCs w:val="24"/>
        </w:rPr>
        <w:t xml:space="preserve">                   </w:t>
      </w:r>
      <w:r w:rsidR="00136626" w:rsidRPr="001A18F1">
        <w:rPr>
          <w:rFonts w:ascii="Arial" w:hAnsi="Arial" w:cs="Arial"/>
          <w:b/>
          <w:bCs/>
          <w:color w:val="2F5496" w:themeColor="accent1" w:themeShade="BF"/>
          <w:sz w:val="24"/>
          <w:szCs w:val="24"/>
        </w:rPr>
        <w:t xml:space="preserve"> </w:t>
      </w:r>
      <w:r w:rsidRPr="001A18F1">
        <w:rPr>
          <w:rFonts w:ascii="Arial" w:hAnsi="Arial" w:cs="Arial"/>
          <w:b/>
          <w:bCs/>
          <w:color w:val="2F5496" w:themeColor="accent1" w:themeShade="BF"/>
          <w:sz w:val="24"/>
          <w:szCs w:val="24"/>
        </w:rPr>
        <w:t xml:space="preserve">                                    </w:t>
      </w:r>
      <w:bookmarkEnd w:id="1"/>
      <w:r w:rsidRPr="001A18F1">
        <w:rPr>
          <w:rFonts w:ascii="Arial" w:hAnsi="Arial" w:cs="Arial"/>
          <w:b/>
          <w:bCs/>
          <w:color w:val="2F5496" w:themeColor="accent1" w:themeShade="BF"/>
          <w:sz w:val="24"/>
          <w:szCs w:val="24"/>
        </w:rPr>
        <w:t xml:space="preserve">                      </w:t>
      </w:r>
    </w:p>
    <w:bookmarkEnd w:id="2"/>
    <w:p w14:paraId="17C6D250" w14:textId="7C5BE0EE" w:rsidR="00635EED" w:rsidRPr="001A18F1" w:rsidRDefault="00635EED">
      <w:pPr>
        <w:rPr>
          <w:rFonts w:ascii="Arial" w:hAnsi="Arial" w:cs="Arial"/>
          <w:sz w:val="24"/>
          <w:szCs w:val="24"/>
        </w:rPr>
      </w:pPr>
      <w:r w:rsidRPr="001A18F1">
        <w:rPr>
          <w:rFonts w:ascii="Arial" w:hAnsi="Arial" w:cs="Arial"/>
          <w:sz w:val="24"/>
          <w:szCs w:val="24"/>
        </w:rPr>
        <w:t>Community Learning and Development – key purposes</w:t>
      </w:r>
    </w:p>
    <w:p w14:paraId="651B3807" w14:textId="30A57869" w:rsidR="002C080E" w:rsidRPr="001A18F1" w:rsidRDefault="00431BA6">
      <w:pPr>
        <w:rPr>
          <w:rFonts w:ascii="Arial" w:hAnsi="Arial" w:cs="Arial"/>
          <w:sz w:val="24"/>
          <w:szCs w:val="24"/>
        </w:rPr>
      </w:pPr>
      <w:r w:rsidRPr="001A18F1">
        <w:rPr>
          <w:rFonts w:ascii="Arial" w:hAnsi="Arial" w:cs="Arial"/>
          <w:sz w:val="24"/>
          <w:szCs w:val="24"/>
        </w:rPr>
        <w:t>1.1. Community learning and development (CLD) has a powerful impact on the lives of learners and communities, supporting them to identify and work towards change.  Whether that change takes place in an individual’s life, helps to create a resilient and enterprising community or contributes to better public services in a changing landscape, Scotland has a need for successful learners, confident individuals, responsible citizens and effective contributors working together to build a shared future.</w:t>
      </w:r>
      <w:r w:rsidR="0055743C" w:rsidRPr="001A18F1">
        <w:rPr>
          <w:rFonts w:ascii="Arial" w:hAnsi="Arial" w:cs="Arial"/>
          <w:sz w:val="24"/>
          <w:szCs w:val="24"/>
        </w:rPr>
        <w:t xml:space="preserve"> </w:t>
      </w:r>
      <w:hyperlink r:id="rId10" w:history="1">
        <w:r w:rsidR="0055743C" w:rsidRPr="001A18F1">
          <w:rPr>
            <w:rStyle w:val="Hyperlink"/>
            <w:rFonts w:ascii="Arial" w:hAnsi="Arial" w:cs="Arial"/>
            <w:sz w:val="24"/>
            <w:szCs w:val="24"/>
          </w:rPr>
          <w:t>https://www.education.gov.scot/Documents/cld-regulations-la-guidance.pdf</w:t>
        </w:r>
      </w:hyperlink>
    </w:p>
    <w:p w14:paraId="5D440F87" w14:textId="092D515C" w:rsidR="0055743C" w:rsidRPr="001A18F1" w:rsidRDefault="00E61DDC" w:rsidP="006B2D83">
      <w:pPr>
        <w:autoSpaceDE w:val="0"/>
        <w:autoSpaceDN w:val="0"/>
        <w:adjustRightInd w:val="0"/>
        <w:spacing w:after="0" w:line="240" w:lineRule="auto"/>
        <w:rPr>
          <w:rFonts w:ascii="Arial" w:hAnsi="Arial" w:cs="Arial"/>
          <w:sz w:val="24"/>
          <w:szCs w:val="24"/>
        </w:rPr>
      </w:pPr>
      <w:r w:rsidRPr="001A18F1">
        <w:rPr>
          <w:rFonts w:ascii="Arial" w:hAnsi="Arial" w:cs="Arial"/>
          <w:sz w:val="24"/>
          <w:szCs w:val="24"/>
        </w:rPr>
        <w:t xml:space="preserve">Family Learning encourages family members to learn together as and within a family, with a focus on intergenerational learning. Family </w:t>
      </w:r>
      <w:r w:rsidR="006B2D83" w:rsidRPr="001A18F1">
        <w:rPr>
          <w:rFonts w:ascii="Arial" w:hAnsi="Arial" w:cs="Arial"/>
          <w:sz w:val="24"/>
          <w:szCs w:val="24"/>
        </w:rPr>
        <w:t>L</w:t>
      </w:r>
      <w:r w:rsidRPr="001A18F1">
        <w:rPr>
          <w:rFonts w:ascii="Arial" w:hAnsi="Arial" w:cs="Arial"/>
          <w:sz w:val="24"/>
          <w:szCs w:val="24"/>
        </w:rPr>
        <w:t xml:space="preserve">earning activities can also be specifically designed to enable parents to learn how to support their children’s learning. </w:t>
      </w:r>
      <w:r w:rsidR="006B2D83" w:rsidRPr="001A18F1">
        <w:rPr>
          <w:rFonts w:ascii="Arial" w:hAnsi="Arial" w:cs="Arial"/>
          <w:sz w:val="24"/>
          <w:szCs w:val="24"/>
        </w:rPr>
        <w:t xml:space="preserve">The Northern Alliance are keen to capture case study examples of </w:t>
      </w:r>
      <w:r w:rsidRPr="001A18F1">
        <w:rPr>
          <w:rFonts w:ascii="Arial" w:hAnsi="Arial" w:cs="Arial"/>
          <w:sz w:val="24"/>
          <w:szCs w:val="24"/>
        </w:rPr>
        <w:t xml:space="preserve">Family </w:t>
      </w:r>
      <w:r w:rsidR="006B2D83" w:rsidRPr="001A18F1">
        <w:rPr>
          <w:rFonts w:ascii="Arial" w:hAnsi="Arial" w:cs="Arial"/>
          <w:sz w:val="24"/>
          <w:szCs w:val="24"/>
        </w:rPr>
        <w:t>L</w:t>
      </w:r>
      <w:r w:rsidRPr="001A18F1">
        <w:rPr>
          <w:rFonts w:ascii="Arial" w:hAnsi="Arial" w:cs="Arial"/>
          <w:sz w:val="24"/>
          <w:szCs w:val="24"/>
        </w:rPr>
        <w:t>earning</w:t>
      </w:r>
      <w:r w:rsidR="006B2D83" w:rsidRPr="001A18F1">
        <w:rPr>
          <w:rFonts w:ascii="Arial" w:hAnsi="Arial" w:cs="Arial"/>
          <w:sz w:val="24"/>
          <w:szCs w:val="24"/>
        </w:rPr>
        <w:t xml:space="preserve"> activity from each of the 8 Local Authority areas to showcase Family Learning as</w:t>
      </w:r>
      <w:r w:rsidRPr="001A18F1">
        <w:rPr>
          <w:rFonts w:ascii="Arial" w:hAnsi="Arial" w:cs="Arial"/>
          <w:sz w:val="24"/>
          <w:szCs w:val="24"/>
        </w:rPr>
        <w:t xml:space="preserve"> a powerful method of engagement and learning</w:t>
      </w:r>
      <w:r w:rsidR="006B2D83" w:rsidRPr="001A18F1">
        <w:rPr>
          <w:rFonts w:ascii="Arial" w:hAnsi="Arial" w:cs="Arial"/>
          <w:sz w:val="24"/>
          <w:szCs w:val="24"/>
        </w:rPr>
        <w:t>.</w:t>
      </w:r>
    </w:p>
    <w:p w14:paraId="68315452" w14:textId="65697F36" w:rsidR="00E61DDC" w:rsidRPr="001A18F1" w:rsidRDefault="00D32614" w:rsidP="006B2D83">
      <w:pPr>
        <w:autoSpaceDE w:val="0"/>
        <w:autoSpaceDN w:val="0"/>
        <w:adjustRightInd w:val="0"/>
        <w:spacing w:after="0" w:line="240" w:lineRule="auto"/>
        <w:rPr>
          <w:rFonts w:ascii="Arial" w:hAnsi="Arial" w:cs="Arial"/>
          <w:sz w:val="24"/>
          <w:szCs w:val="24"/>
        </w:rPr>
      </w:pPr>
      <w:hyperlink r:id="rId11" w:history="1">
        <w:r w:rsidR="006B2D83" w:rsidRPr="001A18F1">
          <w:rPr>
            <w:rStyle w:val="Hyperlink"/>
            <w:rFonts w:ascii="Arial" w:hAnsi="Arial" w:cs="Arial"/>
            <w:sz w:val="24"/>
            <w:szCs w:val="24"/>
          </w:rPr>
          <w:t>https://education.gov.scot/improvement/research/what-is-family-learning</w:t>
        </w:r>
      </w:hyperlink>
      <w:r w:rsidR="006B2D83" w:rsidRPr="001A18F1">
        <w:rPr>
          <w:rFonts w:ascii="Arial" w:hAnsi="Arial" w:cs="Arial"/>
          <w:sz w:val="24"/>
          <w:szCs w:val="24"/>
        </w:rPr>
        <w:t xml:space="preserve"> </w:t>
      </w:r>
    </w:p>
    <w:p w14:paraId="50D5AD41" w14:textId="32C2CD12" w:rsidR="006B2D83" w:rsidRPr="001A18F1" w:rsidRDefault="006B2D83" w:rsidP="006B2D83">
      <w:pPr>
        <w:autoSpaceDE w:val="0"/>
        <w:autoSpaceDN w:val="0"/>
        <w:adjustRightInd w:val="0"/>
        <w:spacing w:after="0" w:line="240" w:lineRule="auto"/>
        <w:rPr>
          <w:rFonts w:ascii="Arial" w:hAnsi="Arial" w:cs="Arial"/>
          <w:sz w:val="24"/>
          <w:szCs w:val="24"/>
        </w:rPr>
      </w:pPr>
    </w:p>
    <w:p w14:paraId="121C8001" w14:textId="0CEA583B" w:rsidR="006B2D83" w:rsidRPr="001A18F1" w:rsidRDefault="006B2D83" w:rsidP="006B2D83">
      <w:pPr>
        <w:autoSpaceDE w:val="0"/>
        <w:autoSpaceDN w:val="0"/>
        <w:adjustRightInd w:val="0"/>
        <w:spacing w:after="0" w:line="240" w:lineRule="auto"/>
        <w:rPr>
          <w:rFonts w:ascii="Arial" w:hAnsi="Arial" w:cs="Arial"/>
          <w:b/>
          <w:bCs/>
          <w:sz w:val="24"/>
          <w:szCs w:val="24"/>
        </w:rPr>
      </w:pPr>
      <w:r w:rsidRPr="001A18F1">
        <w:rPr>
          <w:rFonts w:ascii="Arial" w:hAnsi="Arial" w:cs="Arial"/>
          <w:b/>
          <w:bCs/>
          <w:sz w:val="24"/>
          <w:szCs w:val="24"/>
        </w:rPr>
        <w:t>Here is an example of this practice:</w:t>
      </w:r>
    </w:p>
    <w:p w14:paraId="154792B9" w14:textId="75D47B07" w:rsidR="003C5184" w:rsidRPr="001A18F1" w:rsidRDefault="003C5184" w:rsidP="006B2D83">
      <w:pPr>
        <w:autoSpaceDE w:val="0"/>
        <w:autoSpaceDN w:val="0"/>
        <w:adjustRightInd w:val="0"/>
        <w:spacing w:after="0" w:line="240" w:lineRule="auto"/>
        <w:rPr>
          <w:rFonts w:ascii="Arial" w:hAnsi="Arial" w:cs="Arial"/>
          <w:b/>
          <w:bCs/>
          <w:sz w:val="24"/>
          <w:szCs w:val="24"/>
        </w:rPr>
      </w:pPr>
    </w:p>
    <w:p w14:paraId="7380A1BE" w14:textId="7773F145" w:rsidR="003C5184" w:rsidRPr="001A18F1" w:rsidRDefault="003C5184" w:rsidP="003C5184">
      <w:pPr>
        <w:shd w:val="clear" w:color="auto" w:fill="B1DDEB"/>
        <w:autoSpaceDE w:val="0"/>
        <w:autoSpaceDN w:val="0"/>
        <w:adjustRightInd w:val="0"/>
        <w:spacing w:after="0" w:line="240" w:lineRule="auto"/>
        <w:rPr>
          <w:rFonts w:ascii="Arial" w:hAnsi="Arial" w:cs="Arial"/>
          <w:b/>
          <w:bCs/>
          <w:sz w:val="24"/>
          <w:szCs w:val="24"/>
        </w:rPr>
      </w:pPr>
      <w:r w:rsidRPr="001A18F1">
        <w:rPr>
          <w:rFonts w:ascii="Arial" w:hAnsi="Arial" w:cs="Arial"/>
          <w:b/>
          <w:bCs/>
          <w:color w:val="2F5496" w:themeColor="accent1" w:themeShade="BF"/>
          <w:sz w:val="24"/>
          <w:szCs w:val="24"/>
        </w:rPr>
        <w:t xml:space="preserve">Need for the project / activity                     </w:t>
      </w:r>
      <w:r w:rsidR="00D6249E" w:rsidRPr="001A18F1">
        <w:rPr>
          <w:rFonts w:ascii="Arial" w:hAnsi="Arial" w:cs="Arial"/>
          <w:b/>
          <w:bCs/>
          <w:color w:val="2F5496" w:themeColor="accent1" w:themeShade="BF"/>
          <w:sz w:val="24"/>
          <w:szCs w:val="24"/>
        </w:rPr>
        <w:t xml:space="preserve">                                                   </w:t>
      </w:r>
      <w:r w:rsidRPr="001A18F1">
        <w:rPr>
          <w:rFonts w:ascii="Arial" w:hAnsi="Arial" w:cs="Arial"/>
          <w:b/>
          <w:bCs/>
          <w:color w:val="2F5496" w:themeColor="accent1" w:themeShade="BF"/>
          <w:sz w:val="24"/>
          <w:szCs w:val="24"/>
        </w:rPr>
        <w:t xml:space="preserve">    </w:t>
      </w:r>
      <w:r w:rsidRPr="001A18F1">
        <w:rPr>
          <w:rFonts w:ascii="Arial" w:hAnsi="Arial" w:cs="Arial"/>
          <w:color w:val="2F5496" w:themeColor="accent1" w:themeShade="BF"/>
          <w:sz w:val="24"/>
          <w:szCs w:val="24"/>
        </w:rPr>
        <w:t>why?</w:t>
      </w:r>
    </w:p>
    <w:p w14:paraId="659370DA" w14:textId="77777777" w:rsidR="003C5184" w:rsidRPr="001A18F1" w:rsidRDefault="003C5184" w:rsidP="003C5184">
      <w:pPr>
        <w:shd w:val="clear" w:color="auto" w:fill="B1DDEB"/>
        <w:autoSpaceDE w:val="0"/>
        <w:autoSpaceDN w:val="0"/>
        <w:adjustRightInd w:val="0"/>
        <w:spacing w:after="0" w:line="240" w:lineRule="auto"/>
        <w:rPr>
          <w:rFonts w:ascii="Arial" w:hAnsi="Arial" w:cs="Arial"/>
          <w:b/>
          <w:bCs/>
          <w:sz w:val="24"/>
          <w:szCs w:val="24"/>
        </w:rPr>
      </w:pPr>
    </w:p>
    <w:p w14:paraId="37A28F40" w14:textId="4E953AE4" w:rsidR="004D003C" w:rsidRPr="001A18F1" w:rsidRDefault="004D003C" w:rsidP="004D003C">
      <w:pPr>
        <w:rPr>
          <w:rFonts w:ascii="Arial" w:hAnsi="Arial" w:cs="Arial"/>
          <w:sz w:val="24"/>
          <w:szCs w:val="24"/>
        </w:rPr>
      </w:pPr>
      <w:r w:rsidRPr="001A18F1">
        <w:rPr>
          <w:rFonts w:ascii="Arial" w:hAnsi="Arial" w:cs="Arial"/>
          <w:sz w:val="24"/>
          <w:szCs w:val="24"/>
        </w:rPr>
        <w:t>At the start of lockdown children and families seemed overwhelmed at what was happening with schools being shut, families being expected to home school and access learning online where possible.  Therefore, from conversations with the community it became apparent that it would be beneficial to give families a pack that they could use as a family and have fun away from screens and the pressures that were happening around them.</w:t>
      </w:r>
      <w:r w:rsidR="00FF1A59" w:rsidRPr="001A18F1">
        <w:rPr>
          <w:rFonts w:ascii="Arial" w:hAnsi="Arial" w:cs="Arial"/>
          <w:sz w:val="24"/>
          <w:szCs w:val="24"/>
        </w:rPr>
        <w:t xml:space="preserve"> </w:t>
      </w:r>
    </w:p>
    <w:p w14:paraId="0CD27F8C" w14:textId="16EB2108" w:rsidR="00FF1A59" w:rsidRPr="001A18F1" w:rsidRDefault="00FF1A59" w:rsidP="004D003C">
      <w:pPr>
        <w:rPr>
          <w:rFonts w:ascii="Arial" w:hAnsi="Arial" w:cs="Arial"/>
          <w:sz w:val="24"/>
          <w:szCs w:val="24"/>
        </w:rPr>
      </w:pPr>
      <w:r w:rsidRPr="001A18F1">
        <w:rPr>
          <w:rFonts w:ascii="Arial" w:hAnsi="Arial" w:cs="Arial"/>
          <w:sz w:val="24"/>
          <w:szCs w:val="24"/>
        </w:rPr>
        <w:t xml:space="preserve">CLD workers engaged with their local communities and identified a need for informal activities that </w:t>
      </w:r>
      <w:r w:rsidR="0039362C" w:rsidRPr="001A18F1">
        <w:rPr>
          <w:rFonts w:ascii="Arial" w:hAnsi="Arial" w:cs="Arial"/>
          <w:sz w:val="24"/>
          <w:szCs w:val="24"/>
        </w:rPr>
        <w:t>parents,</w:t>
      </w:r>
      <w:r w:rsidRPr="001A18F1">
        <w:rPr>
          <w:rFonts w:ascii="Arial" w:hAnsi="Arial" w:cs="Arial"/>
          <w:sz w:val="24"/>
          <w:szCs w:val="24"/>
        </w:rPr>
        <w:t xml:space="preserve"> and children could engage in together, supporting attachment, </w:t>
      </w:r>
      <w:r w:rsidR="00D100C2" w:rsidRPr="001A18F1">
        <w:rPr>
          <w:rFonts w:ascii="Arial" w:hAnsi="Arial" w:cs="Arial"/>
          <w:sz w:val="24"/>
          <w:szCs w:val="24"/>
        </w:rPr>
        <w:t xml:space="preserve">increasing </w:t>
      </w:r>
      <w:r w:rsidRPr="001A18F1">
        <w:rPr>
          <w:rFonts w:ascii="Arial" w:hAnsi="Arial" w:cs="Arial"/>
          <w:sz w:val="24"/>
          <w:szCs w:val="24"/>
        </w:rPr>
        <w:t>confidence and</w:t>
      </w:r>
      <w:r w:rsidR="00D100C2" w:rsidRPr="001A18F1">
        <w:rPr>
          <w:rFonts w:ascii="Arial" w:hAnsi="Arial" w:cs="Arial"/>
          <w:sz w:val="24"/>
          <w:szCs w:val="24"/>
        </w:rPr>
        <w:t xml:space="preserve"> reducing</w:t>
      </w:r>
      <w:r w:rsidRPr="001A18F1">
        <w:rPr>
          <w:rFonts w:ascii="Arial" w:hAnsi="Arial" w:cs="Arial"/>
          <w:sz w:val="24"/>
          <w:szCs w:val="24"/>
        </w:rPr>
        <w:t xml:space="preserve"> boredom for families.</w:t>
      </w:r>
      <w:r w:rsidR="00D100C2" w:rsidRPr="001A18F1">
        <w:rPr>
          <w:rFonts w:ascii="Arial" w:hAnsi="Arial" w:cs="Arial"/>
          <w:sz w:val="24"/>
          <w:szCs w:val="24"/>
        </w:rPr>
        <w:t xml:space="preserve"> </w:t>
      </w:r>
    </w:p>
    <w:p w14:paraId="66A639D5" w14:textId="1378BBE3" w:rsidR="00FF1A59" w:rsidRPr="0039362C" w:rsidRDefault="00FF1A59" w:rsidP="004D003C">
      <w:pPr>
        <w:rPr>
          <w:rFonts w:ascii="Arial" w:hAnsi="Arial" w:cs="Arial"/>
          <w:sz w:val="24"/>
          <w:szCs w:val="24"/>
        </w:rPr>
      </w:pPr>
      <w:r w:rsidRPr="001A18F1">
        <w:rPr>
          <w:rFonts w:ascii="Arial" w:hAnsi="Arial" w:cs="Arial"/>
          <w:sz w:val="24"/>
          <w:szCs w:val="24"/>
        </w:rPr>
        <w:t>CLD workers recognised th</w:t>
      </w:r>
      <w:r w:rsidR="00D100C2" w:rsidRPr="001A18F1">
        <w:rPr>
          <w:rFonts w:ascii="Arial" w:hAnsi="Arial" w:cs="Arial"/>
          <w:sz w:val="24"/>
          <w:szCs w:val="24"/>
        </w:rPr>
        <w:t>at</w:t>
      </w:r>
      <w:r w:rsidRPr="001A18F1">
        <w:rPr>
          <w:rFonts w:ascii="Arial" w:hAnsi="Arial" w:cs="Arial"/>
          <w:sz w:val="24"/>
          <w:szCs w:val="24"/>
        </w:rPr>
        <w:t xml:space="preserve"> </w:t>
      </w:r>
      <w:r w:rsidR="00D100C2" w:rsidRPr="001A18F1">
        <w:rPr>
          <w:rFonts w:ascii="Arial" w:hAnsi="Arial" w:cs="Arial"/>
          <w:sz w:val="24"/>
          <w:szCs w:val="24"/>
        </w:rPr>
        <w:t xml:space="preserve">during this time many more vulnerable families felt </w:t>
      </w:r>
      <w:r w:rsidR="0039362C" w:rsidRPr="001A18F1">
        <w:rPr>
          <w:rFonts w:ascii="Arial" w:hAnsi="Arial" w:cs="Arial"/>
          <w:sz w:val="24"/>
          <w:szCs w:val="24"/>
        </w:rPr>
        <w:t>isolated,</w:t>
      </w:r>
      <w:r w:rsidR="00D100C2" w:rsidRPr="001A18F1">
        <w:rPr>
          <w:rFonts w:ascii="Arial" w:hAnsi="Arial" w:cs="Arial"/>
          <w:sz w:val="24"/>
          <w:szCs w:val="24"/>
        </w:rPr>
        <w:t xml:space="preserve"> and many </w:t>
      </w:r>
      <w:r w:rsidRPr="001A18F1">
        <w:rPr>
          <w:rFonts w:ascii="Arial" w:hAnsi="Arial" w:cs="Arial"/>
          <w:sz w:val="24"/>
          <w:szCs w:val="24"/>
        </w:rPr>
        <w:t xml:space="preserve">were lacking </w:t>
      </w:r>
      <w:r w:rsidR="00D100C2" w:rsidRPr="001A18F1">
        <w:rPr>
          <w:rFonts w:ascii="Arial" w:hAnsi="Arial" w:cs="Arial"/>
          <w:sz w:val="24"/>
          <w:szCs w:val="24"/>
        </w:rPr>
        <w:t xml:space="preserve">the </w:t>
      </w:r>
      <w:r w:rsidRPr="001A18F1">
        <w:rPr>
          <w:rFonts w:ascii="Arial" w:hAnsi="Arial" w:cs="Arial"/>
          <w:sz w:val="24"/>
          <w:szCs w:val="24"/>
        </w:rPr>
        <w:t xml:space="preserve">skills to interact with their children in positive, fun activities which was </w:t>
      </w:r>
      <w:r w:rsidR="0039362C" w:rsidRPr="001A18F1">
        <w:rPr>
          <w:rFonts w:ascii="Arial" w:hAnsi="Arial" w:cs="Arial"/>
          <w:sz w:val="24"/>
          <w:szCs w:val="24"/>
        </w:rPr>
        <w:t>affectin</w:t>
      </w:r>
      <w:r w:rsidR="0039362C" w:rsidRPr="0039362C">
        <w:rPr>
          <w:rFonts w:ascii="Arial" w:hAnsi="Arial" w:cs="Arial"/>
          <w:sz w:val="24"/>
          <w:szCs w:val="24"/>
        </w:rPr>
        <w:t>g</w:t>
      </w:r>
      <w:r w:rsidRPr="0039362C">
        <w:rPr>
          <w:rFonts w:ascii="Arial" w:hAnsi="Arial" w:cs="Arial"/>
          <w:sz w:val="24"/>
          <w:szCs w:val="24"/>
        </w:rPr>
        <w:t xml:space="preserve"> home life during the pandemic as well as the wellbeing and mental health of the parents and children/young people.</w:t>
      </w:r>
      <w:r w:rsidR="00D100C2" w:rsidRPr="0039362C">
        <w:rPr>
          <w:rFonts w:ascii="Arial" w:hAnsi="Arial" w:cs="Arial"/>
          <w:sz w:val="24"/>
          <w:szCs w:val="24"/>
        </w:rPr>
        <w:t xml:space="preserve">  </w:t>
      </w:r>
    </w:p>
    <w:p w14:paraId="16B9B525" w14:textId="77777777" w:rsidR="006B2D83" w:rsidRPr="001A18F1" w:rsidRDefault="006B2D83" w:rsidP="006B2D83">
      <w:pPr>
        <w:autoSpaceDE w:val="0"/>
        <w:autoSpaceDN w:val="0"/>
        <w:adjustRightInd w:val="0"/>
        <w:spacing w:after="0" w:line="240" w:lineRule="auto"/>
        <w:rPr>
          <w:rFonts w:ascii="Arial" w:hAnsi="Arial" w:cs="Arial"/>
          <w:sz w:val="24"/>
          <w:szCs w:val="24"/>
        </w:rPr>
      </w:pPr>
    </w:p>
    <w:p w14:paraId="61562D01" w14:textId="0C12B028" w:rsidR="009B72BF" w:rsidRPr="001A18F1" w:rsidRDefault="00410012" w:rsidP="00AC32A9">
      <w:pPr>
        <w:shd w:val="clear" w:color="auto" w:fill="B1DDEB"/>
        <w:rPr>
          <w:rFonts w:ascii="Arial" w:hAnsi="Arial" w:cs="Arial"/>
          <w:color w:val="2F5496" w:themeColor="accent1" w:themeShade="BF"/>
          <w:sz w:val="24"/>
          <w:szCs w:val="24"/>
        </w:rPr>
      </w:pPr>
      <w:r w:rsidRPr="001A18F1">
        <w:rPr>
          <w:rFonts w:ascii="Arial" w:hAnsi="Arial" w:cs="Arial"/>
          <w:b/>
          <w:bCs/>
          <w:color w:val="2F5496" w:themeColor="accent1" w:themeShade="BF"/>
          <w:sz w:val="24"/>
          <w:szCs w:val="24"/>
        </w:rPr>
        <w:t xml:space="preserve">Description                                                                                          </w:t>
      </w:r>
      <w:r w:rsidRPr="001A18F1">
        <w:rPr>
          <w:rFonts w:ascii="Arial" w:hAnsi="Arial" w:cs="Arial"/>
          <w:color w:val="2F5496" w:themeColor="accent1" w:themeShade="BF"/>
          <w:sz w:val="24"/>
          <w:szCs w:val="24"/>
        </w:rPr>
        <w:t>what and how?</w:t>
      </w:r>
    </w:p>
    <w:p w14:paraId="6CF7E205" w14:textId="77777777" w:rsidR="004D003C" w:rsidRPr="001A18F1" w:rsidRDefault="004D003C" w:rsidP="004D003C">
      <w:pPr>
        <w:rPr>
          <w:rFonts w:ascii="Arial" w:hAnsi="Arial" w:cs="Arial"/>
          <w:bCs/>
          <w:i/>
          <w:iCs/>
          <w:sz w:val="24"/>
          <w:szCs w:val="24"/>
        </w:rPr>
      </w:pPr>
      <w:r w:rsidRPr="001A18F1">
        <w:rPr>
          <w:rFonts w:ascii="Arial" w:hAnsi="Arial" w:cs="Arial"/>
          <w:bCs/>
          <w:sz w:val="24"/>
          <w:szCs w:val="24"/>
        </w:rPr>
        <w:t xml:space="preserve">The Community Resilience Fund was established by Orkney Islands Council, through hardship Funding from the UK Government, to support, among others, </w:t>
      </w:r>
      <w:r w:rsidRPr="001A18F1">
        <w:rPr>
          <w:rFonts w:ascii="Arial" w:hAnsi="Arial" w:cs="Arial"/>
          <w:bCs/>
          <w:i/>
          <w:iCs/>
          <w:sz w:val="24"/>
          <w:szCs w:val="24"/>
        </w:rPr>
        <w:t xml:space="preserve">‘Vulnerable isolated people and families, particularly those living in remote rural </w:t>
      </w:r>
      <w:r w:rsidRPr="001A18F1">
        <w:rPr>
          <w:rFonts w:ascii="Arial" w:hAnsi="Arial" w:cs="Arial"/>
          <w:bCs/>
          <w:i/>
          <w:iCs/>
          <w:sz w:val="24"/>
          <w:szCs w:val="24"/>
        </w:rPr>
        <w:lastRenderedPageBreak/>
        <w:t>areas, families where a parent or both parents have lost employment or children living in poverty’.</w:t>
      </w:r>
    </w:p>
    <w:p w14:paraId="7CA6DAC4" w14:textId="77777777" w:rsidR="004D003C" w:rsidRPr="001A18F1" w:rsidRDefault="004D003C" w:rsidP="004D003C">
      <w:pPr>
        <w:rPr>
          <w:rFonts w:ascii="Arial" w:hAnsi="Arial" w:cs="Arial"/>
          <w:bCs/>
          <w:sz w:val="24"/>
          <w:szCs w:val="24"/>
        </w:rPr>
      </w:pPr>
      <w:r w:rsidRPr="001A18F1">
        <w:rPr>
          <w:rFonts w:ascii="Arial" w:hAnsi="Arial" w:cs="Arial"/>
          <w:bCs/>
          <w:sz w:val="24"/>
          <w:szCs w:val="24"/>
        </w:rPr>
        <w:t xml:space="preserve">The CLD team worked with the West Mainland Youth Achievement Group and Firth Youth Club to apply for this funding to purchase products to provide over 430 families across Orkney with Family Activity Packs full of interactive ideas for the whole family. Packs included: pens, pencils, paper, glue, scissors, colouring sheets, story books, recipes, puzzles, board game, outdoor games, seeds, upcycling ideas, time capsules, information from the Scottish Fire and Rescue Service, online Safety from Police Scotland and information on Youth Accreditation Programmes such as </w:t>
      </w:r>
      <w:proofErr w:type="spellStart"/>
      <w:r w:rsidRPr="001A18F1">
        <w:rPr>
          <w:rFonts w:ascii="Arial" w:hAnsi="Arial" w:cs="Arial"/>
          <w:bCs/>
          <w:sz w:val="24"/>
          <w:szCs w:val="24"/>
        </w:rPr>
        <w:t>Hi5</w:t>
      </w:r>
      <w:proofErr w:type="spellEnd"/>
      <w:r w:rsidRPr="001A18F1">
        <w:rPr>
          <w:rFonts w:ascii="Arial" w:hAnsi="Arial" w:cs="Arial"/>
          <w:bCs/>
          <w:sz w:val="24"/>
          <w:szCs w:val="24"/>
        </w:rPr>
        <w:t xml:space="preserve"> and Dynamic Youth Awards. </w:t>
      </w:r>
    </w:p>
    <w:p w14:paraId="28238246" w14:textId="555EFCEE" w:rsidR="004D003C" w:rsidRPr="001A18F1" w:rsidRDefault="004D003C" w:rsidP="004D003C">
      <w:pPr>
        <w:rPr>
          <w:rFonts w:ascii="Arial" w:hAnsi="Arial" w:cs="Arial"/>
          <w:bCs/>
          <w:sz w:val="24"/>
          <w:szCs w:val="24"/>
        </w:rPr>
      </w:pPr>
      <w:r w:rsidRPr="001A18F1">
        <w:rPr>
          <w:rFonts w:ascii="Arial" w:hAnsi="Arial" w:cs="Arial"/>
          <w:bCs/>
          <w:sz w:val="24"/>
          <w:szCs w:val="24"/>
        </w:rPr>
        <w:t>Through working in partnership with schools across Orkney we were able to identify the young people and families in most need of receiving an Activity Pack. With support from local hauliers, the packs were transported to the Outer Isles and the CLD team delivered to mainland schools who distributed the packs to i</w:t>
      </w:r>
      <w:r w:rsidR="00FF1A59" w:rsidRPr="001A18F1">
        <w:rPr>
          <w:rFonts w:ascii="Arial" w:hAnsi="Arial" w:cs="Arial"/>
          <w:bCs/>
          <w:sz w:val="24"/>
          <w:szCs w:val="24"/>
        </w:rPr>
        <w:t>dentified families</w:t>
      </w:r>
      <w:r w:rsidRPr="001A18F1">
        <w:rPr>
          <w:rFonts w:ascii="Arial" w:hAnsi="Arial" w:cs="Arial"/>
          <w:bCs/>
          <w:sz w:val="24"/>
          <w:szCs w:val="24"/>
        </w:rPr>
        <w:t>.</w:t>
      </w:r>
    </w:p>
    <w:p w14:paraId="75496EA6" w14:textId="3C2B99F3" w:rsidR="004D003C" w:rsidRPr="001A18F1" w:rsidRDefault="004D003C" w:rsidP="004D003C">
      <w:pPr>
        <w:rPr>
          <w:rFonts w:ascii="Arial" w:hAnsi="Arial" w:cs="Arial"/>
          <w:bCs/>
          <w:sz w:val="24"/>
          <w:szCs w:val="24"/>
        </w:rPr>
      </w:pPr>
      <w:r w:rsidRPr="001A18F1">
        <w:rPr>
          <w:rFonts w:ascii="Arial" w:hAnsi="Arial" w:cs="Arial"/>
          <w:bCs/>
          <w:sz w:val="24"/>
          <w:szCs w:val="24"/>
        </w:rPr>
        <w:t>The CLD team worked closely with West Mainland Youth Achievement Group and Firth Youth Club who secured the funding. Other partners included the Scottish Fire and Rescue Service, Police Scotland, Children and Family Services, Orkney Schools and local hauliers, all of whom contributed to the content and delivery of these packs.</w:t>
      </w:r>
      <w:r w:rsidR="00FF1A59" w:rsidRPr="001A18F1">
        <w:rPr>
          <w:rFonts w:ascii="Arial" w:hAnsi="Arial" w:cs="Arial"/>
          <w:bCs/>
          <w:sz w:val="24"/>
          <w:szCs w:val="24"/>
        </w:rPr>
        <w:t xml:space="preserve"> The success of this project is the partnership approach taken through the initial funding stages, through to the delivery of the learning materials to the families.</w:t>
      </w:r>
      <w:r w:rsidR="00D100C2" w:rsidRPr="001A18F1">
        <w:rPr>
          <w:rFonts w:ascii="Arial" w:hAnsi="Arial" w:cs="Arial"/>
          <w:bCs/>
          <w:sz w:val="24"/>
          <w:szCs w:val="24"/>
        </w:rPr>
        <w:t xml:space="preserve"> Collaborative working to organise and arrange resources are two key elements of the CLD competencies which were central to this work, as was understanding the need and maintaining and developing relationships, which was pivotal at this time.  This ensured that we could deliver learning opportunities in a range of different methods and contexts to improve outcomes for young people and their families. </w:t>
      </w:r>
    </w:p>
    <w:p w14:paraId="2B32DC74" w14:textId="77777777" w:rsidR="00D87ACA" w:rsidRPr="001A18F1" w:rsidRDefault="00D87ACA" w:rsidP="00D87ACA">
      <w:pPr>
        <w:pStyle w:val="paragraph"/>
        <w:spacing w:before="0" w:beforeAutospacing="0" w:after="0" w:afterAutospacing="0"/>
        <w:textAlignment w:val="baseline"/>
        <w:rPr>
          <w:rFonts w:ascii="Arial" w:hAnsi="Arial" w:cs="Arial"/>
          <w:color w:val="000000"/>
        </w:rPr>
      </w:pPr>
    </w:p>
    <w:p w14:paraId="5D034783" w14:textId="3CF4CB62" w:rsidR="009B72BF" w:rsidRPr="001A18F1" w:rsidRDefault="00410012" w:rsidP="00AC32A9">
      <w:pPr>
        <w:shd w:val="clear" w:color="auto" w:fill="B1DDEB"/>
        <w:rPr>
          <w:rFonts w:ascii="Arial" w:hAnsi="Arial" w:cs="Arial"/>
          <w:color w:val="2F5496" w:themeColor="accent1" w:themeShade="BF"/>
          <w:sz w:val="24"/>
          <w:szCs w:val="24"/>
        </w:rPr>
      </w:pPr>
      <w:r w:rsidRPr="001A18F1">
        <w:rPr>
          <w:rFonts w:ascii="Arial" w:hAnsi="Arial" w:cs="Arial"/>
          <w:b/>
          <w:bCs/>
          <w:color w:val="2F5496" w:themeColor="accent1" w:themeShade="BF"/>
          <w:sz w:val="24"/>
          <w:szCs w:val="24"/>
        </w:rPr>
        <w:t xml:space="preserve">Impact                                                                                 </w:t>
      </w:r>
      <w:r w:rsidR="009774F9" w:rsidRPr="001A18F1">
        <w:rPr>
          <w:rFonts w:ascii="Arial" w:hAnsi="Arial" w:cs="Arial"/>
          <w:b/>
          <w:bCs/>
          <w:color w:val="2F5496" w:themeColor="accent1" w:themeShade="BF"/>
          <w:sz w:val="24"/>
          <w:szCs w:val="24"/>
        </w:rPr>
        <w:t xml:space="preserve"> </w:t>
      </w:r>
      <w:r w:rsidRPr="001A18F1">
        <w:rPr>
          <w:rFonts w:ascii="Arial" w:hAnsi="Arial" w:cs="Arial"/>
          <w:b/>
          <w:bCs/>
          <w:color w:val="2F5496" w:themeColor="accent1" w:themeShade="BF"/>
          <w:sz w:val="24"/>
          <w:szCs w:val="24"/>
        </w:rPr>
        <w:t xml:space="preserve"> </w:t>
      </w:r>
      <w:r w:rsidRPr="001A18F1">
        <w:rPr>
          <w:rFonts w:ascii="Arial" w:hAnsi="Arial" w:cs="Arial"/>
          <w:color w:val="2F5496" w:themeColor="accent1" w:themeShade="BF"/>
          <w:sz w:val="24"/>
          <w:szCs w:val="24"/>
        </w:rPr>
        <w:t>difference made</w:t>
      </w:r>
    </w:p>
    <w:p w14:paraId="39387988" w14:textId="742AD91A" w:rsidR="00860412" w:rsidRPr="001A18F1" w:rsidRDefault="00860412" w:rsidP="005627A8">
      <w:pPr>
        <w:shd w:val="clear" w:color="auto" w:fill="D6E9E7"/>
        <w:rPr>
          <w:rFonts w:ascii="Arial" w:hAnsi="Arial" w:cs="Arial"/>
          <w:b/>
          <w:bCs/>
          <w:sz w:val="24"/>
          <w:szCs w:val="24"/>
        </w:rPr>
      </w:pPr>
    </w:p>
    <w:p w14:paraId="17FD5469" w14:textId="16660EE0" w:rsidR="004D003C" w:rsidRPr="001A18F1" w:rsidRDefault="00AE1F7E" w:rsidP="004D003C">
      <w:pPr>
        <w:rPr>
          <w:rFonts w:ascii="Arial" w:hAnsi="Arial" w:cs="Arial"/>
          <w:bCs/>
          <w:sz w:val="24"/>
          <w:szCs w:val="24"/>
        </w:rPr>
      </w:pPr>
      <w:r w:rsidRPr="001A18F1">
        <w:rPr>
          <w:rFonts w:ascii="Arial" w:hAnsi="Arial" w:cs="Arial"/>
          <w:sz w:val="24"/>
          <w:szCs w:val="24"/>
        </w:rPr>
        <w:t xml:space="preserve"> </w:t>
      </w:r>
      <w:r w:rsidR="004D003C" w:rsidRPr="001A18F1">
        <w:rPr>
          <w:rFonts w:ascii="Arial" w:hAnsi="Arial" w:cs="Arial"/>
          <w:bCs/>
          <w:sz w:val="24"/>
          <w:szCs w:val="24"/>
        </w:rPr>
        <w:t>These packs were gratefully received from families from across Orkney. Especially in such an uncertain time for families and for children, it gave them a nice surprise and some focus for the children to receive some free resources to take some time out for themselves and as a family away from the fact that they were not able to do their normal routines, such as attend school, sports clubs, youth clubs etc.</w:t>
      </w:r>
    </w:p>
    <w:p w14:paraId="2A5DA438" w14:textId="08048C5C" w:rsidR="00AF1F89" w:rsidRPr="001A18F1" w:rsidRDefault="00AF1F89" w:rsidP="00AF1F89">
      <w:pPr>
        <w:rPr>
          <w:rFonts w:ascii="Arial" w:hAnsi="Arial" w:cs="Arial"/>
          <w:bCs/>
          <w:sz w:val="24"/>
          <w:szCs w:val="24"/>
        </w:rPr>
      </w:pPr>
      <w:r w:rsidRPr="001A18F1">
        <w:rPr>
          <w:rFonts w:ascii="Arial" w:hAnsi="Arial" w:cs="Arial"/>
          <w:bCs/>
          <w:sz w:val="24"/>
          <w:szCs w:val="24"/>
        </w:rPr>
        <w:t xml:space="preserve">The contents of the pack allowed families to engage together in learning and fun activities from cooking, to planting seeds in the garden, to quizzes or demonstrating their artistic flare through creating dragons from recycled material. </w:t>
      </w:r>
      <w:r w:rsidR="00FF1A59" w:rsidRPr="001A18F1">
        <w:rPr>
          <w:rFonts w:ascii="Arial" w:hAnsi="Arial" w:cs="Arial"/>
          <w:bCs/>
          <w:sz w:val="24"/>
          <w:szCs w:val="24"/>
        </w:rPr>
        <w:t xml:space="preserve"> This linked to outcomes around STEM, outdoor learning and the environment, encouraging people to engage in their outdoor spaces or have nature in their homes which has links to positive mental health. Whilst the cooking gave a focus for families to engage in fun activities, embedding skills for life whilst supporting attachment and positive behaviours between the parent and children.</w:t>
      </w:r>
      <w:r w:rsidRPr="001A18F1">
        <w:rPr>
          <w:rFonts w:ascii="Arial" w:hAnsi="Arial" w:cs="Arial"/>
          <w:bCs/>
          <w:sz w:val="24"/>
          <w:szCs w:val="24"/>
        </w:rPr>
        <w:t xml:space="preserve"> The pack also gave families the opportunity to discuss important</w:t>
      </w:r>
      <w:r w:rsidR="00FF1A59" w:rsidRPr="001A18F1">
        <w:rPr>
          <w:rFonts w:ascii="Arial" w:hAnsi="Arial" w:cs="Arial"/>
          <w:bCs/>
          <w:sz w:val="24"/>
          <w:szCs w:val="24"/>
        </w:rPr>
        <w:t xml:space="preserve"> life</w:t>
      </w:r>
      <w:r w:rsidRPr="001A18F1">
        <w:rPr>
          <w:rFonts w:ascii="Arial" w:hAnsi="Arial" w:cs="Arial"/>
          <w:bCs/>
          <w:sz w:val="24"/>
          <w:szCs w:val="24"/>
        </w:rPr>
        <w:t xml:space="preserve"> issues such as internet safety or the dangers of fire and safety awareness.  </w:t>
      </w:r>
    </w:p>
    <w:p w14:paraId="6571CA03" w14:textId="48550037" w:rsidR="00AF1F89" w:rsidRPr="001A18F1" w:rsidRDefault="00D100C2" w:rsidP="00AF1F89">
      <w:pPr>
        <w:rPr>
          <w:rFonts w:ascii="Arial" w:hAnsi="Arial" w:cs="Arial"/>
          <w:bCs/>
          <w:sz w:val="24"/>
          <w:szCs w:val="24"/>
        </w:rPr>
      </w:pPr>
      <w:r w:rsidRPr="001A18F1">
        <w:rPr>
          <w:rFonts w:ascii="Arial" w:hAnsi="Arial" w:cs="Arial"/>
          <w:bCs/>
          <w:sz w:val="24"/>
          <w:szCs w:val="24"/>
        </w:rPr>
        <w:t xml:space="preserve">All the activities supported by the pack contents delivered learning and </w:t>
      </w:r>
      <w:r w:rsidR="0039362C" w:rsidRPr="001A18F1">
        <w:rPr>
          <w:rFonts w:ascii="Arial" w:hAnsi="Arial" w:cs="Arial"/>
          <w:bCs/>
          <w:sz w:val="24"/>
          <w:szCs w:val="24"/>
        </w:rPr>
        <w:t>development</w:t>
      </w:r>
      <w:r w:rsidRPr="001A18F1">
        <w:rPr>
          <w:rFonts w:ascii="Arial" w:hAnsi="Arial" w:cs="Arial"/>
          <w:bCs/>
          <w:sz w:val="24"/>
          <w:szCs w:val="24"/>
        </w:rPr>
        <w:t xml:space="preserve"> outcomes for the wider family, be it numeracy or literacy skills, health and wellb</w:t>
      </w:r>
      <w:r w:rsidR="0039362C" w:rsidRPr="001A18F1">
        <w:rPr>
          <w:rFonts w:ascii="Arial" w:hAnsi="Arial" w:cs="Arial"/>
          <w:bCs/>
          <w:sz w:val="24"/>
          <w:szCs w:val="24"/>
        </w:rPr>
        <w:t xml:space="preserve">eing </w:t>
      </w:r>
      <w:r w:rsidR="0039362C" w:rsidRPr="001A18F1">
        <w:rPr>
          <w:rFonts w:ascii="Arial" w:hAnsi="Arial" w:cs="Arial"/>
          <w:bCs/>
          <w:sz w:val="24"/>
          <w:szCs w:val="24"/>
        </w:rPr>
        <w:lastRenderedPageBreak/>
        <w:t xml:space="preserve">or confidence building. </w:t>
      </w:r>
      <w:r w:rsidR="00AF1F89" w:rsidRPr="001A18F1">
        <w:rPr>
          <w:rFonts w:ascii="Arial" w:hAnsi="Arial" w:cs="Arial"/>
          <w:bCs/>
          <w:sz w:val="24"/>
          <w:szCs w:val="24"/>
        </w:rPr>
        <w:t xml:space="preserve">For those who wanted to there was also the opportunity for young people to gather evidence toward accreditation through a </w:t>
      </w:r>
      <w:proofErr w:type="spellStart"/>
      <w:r w:rsidR="00AF1F89" w:rsidRPr="001A18F1">
        <w:rPr>
          <w:rFonts w:ascii="Arial" w:hAnsi="Arial" w:cs="Arial"/>
          <w:bCs/>
          <w:sz w:val="24"/>
          <w:szCs w:val="24"/>
        </w:rPr>
        <w:t>Hi5</w:t>
      </w:r>
      <w:proofErr w:type="spellEnd"/>
      <w:r w:rsidR="00AF1F89" w:rsidRPr="001A18F1">
        <w:rPr>
          <w:rFonts w:ascii="Arial" w:hAnsi="Arial" w:cs="Arial"/>
          <w:bCs/>
          <w:sz w:val="24"/>
          <w:szCs w:val="24"/>
        </w:rPr>
        <w:t xml:space="preserve"> or Dynamic Youth Award, in conjunction with our youth work staff.  </w:t>
      </w:r>
    </w:p>
    <w:p w14:paraId="64556C75" w14:textId="0EC9C891" w:rsidR="00AF1F89" w:rsidRPr="001A18F1" w:rsidRDefault="00FF1A59" w:rsidP="004D003C">
      <w:pPr>
        <w:rPr>
          <w:rFonts w:ascii="Arial" w:hAnsi="Arial" w:cs="Arial"/>
          <w:bCs/>
          <w:sz w:val="24"/>
          <w:szCs w:val="24"/>
        </w:rPr>
      </w:pPr>
      <w:r w:rsidRPr="001A18F1">
        <w:rPr>
          <w:rFonts w:ascii="Arial" w:hAnsi="Arial" w:cs="Arial"/>
          <w:bCs/>
          <w:sz w:val="24"/>
          <w:szCs w:val="24"/>
        </w:rPr>
        <w:t xml:space="preserve">CLD staff </w:t>
      </w:r>
      <w:r w:rsidR="0039362C">
        <w:rPr>
          <w:rFonts w:ascii="Arial" w:hAnsi="Arial" w:cs="Arial"/>
          <w:bCs/>
          <w:sz w:val="24"/>
          <w:szCs w:val="24"/>
        </w:rPr>
        <w:t xml:space="preserve">offered additional support either virtually </w:t>
      </w:r>
      <w:r w:rsidRPr="0039362C">
        <w:rPr>
          <w:rFonts w:ascii="Arial" w:hAnsi="Arial" w:cs="Arial"/>
          <w:bCs/>
          <w:sz w:val="24"/>
          <w:szCs w:val="24"/>
        </w:rPr>
        <w:t xml:space="preserve">or </w:t>
      </w:r>
      <w:r w:rsidR="0039362C">
        <w:rPr>
          <w:rFonts w:ascii="Arial" w:hAnsi="Arial" w:cs="Arial"/>
          <w:bCs/>
          <w:sz w:val="24"/>
          <w:szCs w:val="24"/>
        </w:rPr>
        <w:t xml:space="preserve">through </w:t>
      </w:r>
      <w:r w:rsidRPr="001A18F1">
        <w:rPr>
          <w:rFonts w:ascii="Arial" w:hAnsi="Arial" w:cs="Arial"/>
          <w:bCs/>
          <w:sz w:val="24"/>
          <w:szCs w:val="24"/>
        </w:rPr>
        <w:t>telephone calls</w:t>
      </w:r>
      <w:r w:rsidR="0039362C">
        <w:rPr>
          <w:rFonts w:ascii="Arial" w:hAnsi="Arial" w:cs="Arial"/>
          <w:bCs/>
          <w:sz w:val="24"/>
          <w:szCs w:val="24"/>
        </w:rPr>
        <w:t>,</w:t>
      </w:r>
      <w:r w:rsidRPr="0039362C">
        <w:rPr>
          <w:rFonts w:ascii="Arial" w:hAnsi="Arial" w:cs="Arial"/>
          <w:bCs/>
          <w:sz w:val="24"/>
          <w:szCs w:val="24"/>
        </w:rPr>
        <w:t xml:space="preserve"> </w:t>
      </w:r>
      <w:r w:rsidR="0039362C">
        <w:rPr>
          <w:rFonts w:ascii="Arial" w:hAnsi="Arial" w:cs="Arial"/>
          <w:bCs/>
          <w:sz w:val="24"/>
          <w:szCs w:val="24"/>
        </w:rPr>
        <w:t xml:space="preserve">as required, </w:t>
      </w:r>
      <w:r w:rsidRPr="001A18F1">
        <w:rPr>
          <w:rFonts w:ascii="Arial" w:hAnsi="Arial" w:cs="Arial"/>
          <w:bCs/>
          <w:sz w:val="24"/>
          <w:szCs w:val="24"/>
        </w:rPr>
        <w:t>to</w:t>
      </w:r>
      <w:r w:rsidR="0039362C">
        <w:rPr>
          <w:rFonts w:ascii="Arial" w:hAnsi="Arial" w:cs="Arial"/>
          <w:bCs/>
          <w:sz w:val="24"/>
          <w:szCs w:val="24"/>
        </w:rPr>
        <w:t xml:space="preserve"> support </w:t>
      </w:r>
      <w:r w:rsidRPr="001A18F1">
        <w:rPr>
          <w:rFonts w:ascii="Arial" w:hAnsi="Arial" w:cs="Arial"/>
          <w:bCs/>
          <w:sz w:val="24"/>
          <w:szCs w:val="24"/>
        </w:rPr>
        <w:t>families with what was in the pack and what they could do with it</w:t>
      </w:r>
      <w:r w:rsidR="0039362C">
        <w:rPr>
          <w:rFonts w:ascii="Arial" w:hAnsi="Arial" w:cs="Arial"/>
          <w:bCs/>
          <w:sz w:val="24"/>
          <w:szCs w:val="24"/>
        </w:rPr>
        <w:t>.</w:t>
      </w:r>
      <w:r w:rsidR="001A18F1">
        <w:rPr>
          <w:rFonts w:ascii="Arial" w:hAnsi="Arial" w:cs="Arial"/>
          <w:bCs/>
          <w:sz w:val="24"/>
          <w:szCs w:val="24"/>
        </w:rPr>
        <w:t xml:space="preserve">  S</w:t>
      </w:r>
      <w:r w:rsidRPr="001A18F1">
        <w:rPr>
          <w:rFonts w:ascii="Arial" w:hAnsi="Arial" w:cs="Arial"/>
          <w:bCs/>
          <w:sz w:val="24"/>
          <w:szCs w:val="24"/>
        </w:rPr>
        <w:t xml:space="preserve">taff </w:t>
      </w:r>
      <w:r w:rsidR="0039362C">
        <w:rPr>
          <w:rFonts w:ascii="Arial" w:hAnsi="Arial" w:cs="Arial"/>
          <w:bCs/>
          <w:sz w:val="24"/>
          <w:szCs w:val="24"/>
        </w:rPr>
        <w:t xml:space="preserve">also </w:t>
      </w:r>
      <w:r w:rsidR="001A18F1">
        <w:rPr>
          <w:rFonts w:ascii="Arial" w:hAnsi="Arial" w:cs="Arial"/>
          <w:bCs/>
          <w:sz w:val="24"/>
          <w:szCs w:val="24"/>
        </w:rPr>
        <w:t xml:space="preserve">provided </w:t>
      </w:r>
      <w:r w:rsidRPr="001A18F1">
        <w:rPr>
          <w:rFonts w:ascii="Arial" w:hAnsi="Arial" w:cs="Arial"/>
          <w:bCs/>
          <w:sz w:val="24"/>
          <w:szCs w:val="24"/>
        </w:rPr>
        <w:t xml:space="preserve">support </w:t>
      </w:r>
      <w:r w:rsidR="001A18F1">
        <w:rPr>
          <w:rFonts w:ascii="Arial" w:hAnsi="Arial" w:cs="Arial"/>
          <w:bCs/>
          <w:sz w:val="24"/>
          <w:szCs w:val="24"/>
        </w:rPr>
        <w:t xml:space="preserve">to those </w:t>
      </w:r>
      <w:r w:rsidRPr="001A18F1">
        <w:rPr>
          <w:rFonts w:ascii="Arial" w:hAnsi="Arial" w:cs="Arial"/>
          <w:bCs/>
          <w:sz w:val="24"/>
          <w:szCs w:val="24"/>
        </w:rPr>
        <w:t xml:space="preserve">learners </w:t>
      </w:r>
      <w:r w:rsidR="001A18F1">
        <w:rPr>
          <w:rFonts w:ascii="Arial" w:hAnsi="Arial" w:cs="Arial"/>
          <w:bCs/>
          <w:sz w:val="24"/>
          <w:szCs w:val="24"/>
        </w:rPr>
        <w:t xml:space="preserve">that were keen to complete the accreditation option.  </w:t>
      </w:r>
    </w:p>
    <w:p w14:paraId="464F7900" w14:textId="164C9C83" w:rsidR="003D603B" w:rsidRPr="001A18F1" w:rsidRDefault="003D603B" w:rsidP="00AC32A9">
      <w:pPr>
        <w:shd w:val="clear" w:color="auto" w:fill="B1DDEB"/>
        <w:rPr>
          <w:rFonts w:ascii="Arial" w:hAnsi="Arial" w:cs="Arial"/>
          <w:color w:val="2F5496" w:themeColor="accent1" w:themeShade="BF"/>
          <w:sz w:val="24"/>
          <w:szCs w:val="24"/>
        </w:rPr>
      </w:pPr>
      <w:r w:rsidRPr="001A18F1">
        <w:rPr>
          <w:rFonts w:ascii="Arial" w:hAnsi="Arial" w:cs="Arial"/>
          <w:b/>
          <w:bCs/>
          <w:color w:val="2F5496" w:themeColor="accent1" w:themeShade="BF"/>
          <w:sz w:val="24"/>
          <w:szCs w:val="24"/>
        </w:rPr>
        <w:t xml:space="preserve">Evidence                                                                                          </w:t>
      </w:r>
      <w:r w:rsidRPr="001A18F1">
        <w:rPr>
          <w:rFonts w:ascii="Arial" w:hAnsi="Arial" w:cs="Arial"/>
          <w:color w:val="2F5496" w:themeColor="accent1" w:themeShade="BF"/>
          <w:sz w:val="24"/>
          <w:szCs w:val="24"/>
        </w:rPr>
        <w:t>how do we know?</w:t>
      </w:r>
    </w:p>
    <w:p w14:paraId="71E1DB20" w14:textId="13004F87" w:rsidR="003D603B" w:rsidRPr="001A18F1" w:rsidRDefault="003D603B" w:rsidP="003D603B">
      <w:pPr>
        <w:shd w:val="clear" w:color="auto" w:fill="D6E9E7"/>
        <w:rPr>
          <w:rFonts w:ascii="Arial" w:hAnsi="Arial" w:cs="Arial"/>
          <w:color w:val="FF0000"/>
          <w:sz w:val="24"/>
          <w:szCs w:val="24"/>
        </w:rPr>
      </w:pPr>
    </w:p>
    <w:p w14:paraId="4D4BEE00" w14:textId="4092DA89" w:rsidR="00AF1F89" w:rsidRPr="001A18F1" w:rsidRDefault="00AF1F89" w:rsidP="00AF1F89">
      <w:pPr>
        <w:rPr>
          <w:rFonts w:ascii="Arial" w:hAnsi="Arial" w:cs="Arial"/>
          <w:sz w:val="24"/>
          <w:szCs w:val="24"/>
        </w:rPr>
      </w:pPr>
      <w:r w:rsidRPr="001A18F1">
        <w:rPr>
          <w:rFonts w:ascii="Arial" w:hAnsi="Arial" w:cs="Arial"/>
          <w:sz w:val="24"/>
          <w:szCs w:val="24"/>
        </w:rPr>
        <w:t xml:space="preserve">Each pack included an evaluation sheet which we asked parents/ carers to complete.  </w:t>
      </w:r>
      <w:r w:rsidR="00FF1A59" w:rsidRPr="001A18F1">
        <w:rPr>
          <w:rFonts w:ascii="Arial" w:hAnsi="Arial" w:cs="Arial"/>
          <w:sz w:val="24"/>
          <w:szCs w:val="24"/>
        </w:rPr>
        <w:t xml:space="preserve">The CLD Team collated </w:t>
      </w:r>
      <w:r w:rsidRPr="001A18F1">
        <w:rPr>
          <w:rFonts w:ascii="Arial" w:hAnsi="Arial" w:cs="Arial"/>
          <w:sz w:val="24"/>
          <w:szCs w:val="24"/>
        </w:rPr>
        <w:t xml:space="preserve">good comments and feedback through </w:t>
      </w:r>
      <w:r w:rsidR="00FF1A59" w:rsidRPr="001A18F1">
        <w:rPr>
          <w:rFonts w:ascii="Arial" w:hAnsi="Arial" w:cs="Arial"/>
          <w:sz w:val="24"/>
          <w:szCs w:val="24"/>
        </w:rPr>
        <w:t>the evaluations</w:t>
      </w:r>
      <w:r w:rsidR="0039362C" w:rsidRPr="001A18F1">
        <w:rPr>
          <w:rFonts w:ascii="Arial" w:hAnsi="Arial" w:cs="Arial"/>
          <w:sz w:val="24"/>
          <w:szCs w:val="24"/>
        </w:rPr>
        <w:t xml:space="preserve"> </w:t>
      </w:r>
      <w:r w:rsidRPr="001A18F1">
        <w:rPr>
          <w:rFonts w:ascii="Arial" w:hAnsi="Arial" w:cs="Arial"/>
          <w:sz w:val="24"/>
          <w:szCs w:val="24"/>
        </w:rPr>
        <w:t>and also through other feedback we received from further engagement opportunities.  Parents got in touch to say thank you it was such a nice surprise for the children to receive this during these challenging times and spoke about it they took time out as a family to use the resources.  They were also really appreciative of the fact that these physical resources meant they spent some quality time away f</w:t>
      </w:r>
      <w:r w:rsidR="0039362C" w:rsidRPr="001A18F1">
        <w:rPr>
          <w:rFonts w:ascii="Arial" w:hAnsi="Arial" w:cs="Arial"/>
          <w:sz w:val="24"/>
          <w:szCs w:val="24"/>
        </w:rPr>
        <w:t>ro</w:t>
      </w:r>
      <w:r w:rsidRPr="001A18F1">
        <w:rPr>
          <w:rFonts w:ascii="Arial" w:hAnsi="Arial" w:cs="Arial"/>
          <w:sz w:val="24"/>
          <w:szCs w:val="24"/>
        </w:rPr>
        <w:t xml:space="preserve">m computer screens, learning and having fun both with siblings but also with the wider family. </w:t>
      </w:r>
    </w:p>
    <w:p w14:paraId="4429E780" w14:textId="7E34D924" w:rsidR="00410012" w:rsidRPr="001A18F1" w:rsidRDefault="00860412" w:rsidP="005C0BE4">
      <w:pPr>
        <w:shd w:val="clear" w:color="auto" w:fill="D6E9E7"/>
        <w:rPr>
          <w:rFonts w:ascii="Arial" w:hAnsi="Arial" w:cs="Arial"/>
          <w:color w:val="66807F"/>
          <w:sz w:val="24"/>
          <w:szCs w:val="24"/>
        </w:rPr>
      </w:pPr>
      <w:r w:rsidRPr="001A18F1">
        <w:rPr>
          <w:rFonts w:ascii="Arial" w:hAnsi="Arial" w:cs="Arial"/>
          <w:b/>
          <w:bCs/>
          <w:color w:val="66807F"/>
          <w:sz w:val="24"/>
          <w:szCs w:val="24"/>
        </w:rPr>
        <w:t xml:space="preserve">Lessons learned?                                                                                  </w:t>
      </w:r>
    </w:p>
    <w:p w14:paraId="2F161396" w14:textId="77777777" w:rsidR="004D003C" w:rsidRPr="001A18F1" w:rsidRDefault="004D003C" w:rsidP="004D003C">
      <w:pPr>
        <w:rPr>
          <w:rFonts w:ascii="Arial" w:hAnsi="Arial" w:cs="Arial"/>
          <w:bCs/>
          <w:sz w:val="24"/>
          <w:szCs w:val="24"/>
        </w:rPr>
      </w:pPr>
      <w:r w:rsidRPr="001A18F1">
        <w:rPr>
          <w:rFonts w:ascii="Arial" w:hAnsi="Arial" w:cs="Arial"/>
          <w:bCs/>
          <w:sz w:val="24"/>
          <w:szCs w:val="24"/>
        </w:rPr>
        <w:t>With young people and parents spending a lot of time online attending classes, completing schoolwork and working from home, we hoped these packs would encourage families to learn together in a fun interactive way, away from their screens and give some downtime without adding any financial strain at such an uncertain time.</w:t>
      </w:r>
    </w:p>
    <w:p w14:paraId="7CFA2A8B" w14:textId="77777777" w:rsidR="004D003C" w:rsidRPr="001A18F1" w:rsidRDefault="004D003C" w:rsidP="004D003C">
      <w:pPr>
        <w:rPr>
          <w:rFonts w:ascii="Arial" w:hAnsi="Arial" w:cs="Arial"/>
          <w:bCs/>
          <w:sz w:val="24"/>
          <w:szCs w:val="24"/>
        </w:rPr>
      </w:pPr>
      <w:r w:rsidRPr="001A18F1">
        <w:rPr>
          <w:rFonts w:ascii="Arial" w:hAnsi="Arial" w:cs="Arial"/>
          <w:bCs/>
          <w:sz w:val="24"/>
          <w:szCs w:val="24"/>
        </w:rPr>
        <w:t xml:space="preserve">Although online activity has its place, feedback from this project highlighted that families also need the opportunity to learn and play together offline and these packs gave them the resource to allow this interaction. </w:t>
      </w:r>
    </w:p>
    <w:p w14:paraId="243F1A86" w14:textId="3B44E971" w:rsidR="004D003C" w:rsidRPr="001A18F1" w:rsidRDefault="004D003C" w:rsidP="004D003C">
      <w:pPr>
        <w:rPr>
          <w:rFonts w:ascii="Arial" w:hAnsi="Arial" w:cs="Arial"/>
          <w:bCs/>
          <w:sz w:val="24"/>
          <w:szCs w:val="24"/>
        </w:rPr>
      </w:pPr>
      <w:r w:rsidRPr="001A18F1">
        <w:rPr>
          <w:rFonts w:ascii="Arial" w:hAnsi="Arial" w:cs="Arial"/>
          <w:bCs/>
          <w:sz w:val="24"/>
          <w:szCs w:val="24"/>
        </w:rPr>
        <w:t xml:space="preserve">As this was an immediate reaction to provide something, if we were to distribute something similar in the </w:t>
      </w:r>
      <w:r w:rsidR="0039362C" w:rsidRPr="001A18F1">
        <w:rPr>
          <w:rFonts w:ascii="Arial" w:hAnsi="Arial" w:cs="Arial"/>
          <w:bCs/>
          <w:sz w:val="24"/>
          <w:szCs w:val="24"/>
        </w:rPr>
        <w:t>future,</w:t>
      </w:r>
      <w:r w:rsidRPr="001A18F1">
        <w:rPr>
          <w:rFonts w:ascii="Arial" w:hAnsi="Arial" w:cs="Arial"/>
          <w:bCs/>
          <w:sz w:val="24"/>
          <w:szCs w:val="24"/>
        </w:rPr>
        <w:t xml:space="preserve"> we would need to see how best to target those who received packs.  We did this through schools as they know the families </w:t>
      </w:r>
      <w:r w:rsidR="0039362C" w:rsidRPr="001A18F1">
        <w:rPr>
          <w:rFonts w:ascii="Arial" w:hAnsi="Arial" w:cs="Arial"/>
          <w:bCs/>
          <w:sz w:val="24"/>
          <w:szCs w:val="24"/>
        </w:rPr>
        <w:t>best and</w:t>
      </w:r>
      <w:r w:rsidRPr="001A18F1">
        <w:rPr>
          <w:rFonts w:ascii="Arial" w:hAnsi="Arial" w:cs="Arial"/>
          <w:bCs/>
          <w:sz w:val="24"/>
          <w:szCs w:val="24"/>
        </w:rPr>
        <w:t xml:space="preserve"> were very helpful in helping with the </w:t>
      </w:r>
      <w:r w:rsidR="001A18F1" w:rsidRPr="001A18F1">
        <w:rPr>
          <w:rFonts w:ascii="Arial" w:hAnsi="Arial" w:cs="Arial"/>
          <w:bCs/>
          <w:sz w:val="24"/>
          <w:szCs w:val="24"/>
        </w:rPr>
        <w:t>distribution,</w:t>
      </w:r>
      <w:r w:rsidRPr="001A18F1">
        <w:rPr>
          <w:rFonts w:ascii="Arial" w:hAnsi="Arial" w:cs="Arial"/>
          <w:bCs/>
          <w:sz w:val="24"/>
          <w:szCs w:val="24"/>
        </w:rPr>
        <w:t xml:space="preserve"> but some schools had different criteria for how they distributed these to families therefore we would need to be quite clear on this criteria for another time.</w:t>
      </w:r>
    </w:p>
    <w:p w14:paraId="27C0C405" w14:textId="798CDEFC" w:rsidR="00AF1F89" w:rsidRPr="001A18F1" w:rsidRDefault="00AF1F89" w:rsidP="004D003C">
      <w:pPr>
        <w:rPr>
          <w:rFonts w:ascii="Arial" w:hAnsi="Arial" w:cs="Arial"/>
          <w:bCs/>
          <w:sz w:val="24"/>
          <w:szCs w:val="24"/>
        </w:rPr>
      </w:pPr>
      <w:r w:rsidRPr="001A18F1">
        <w:rPr>
          <w:rFonts w:ascii="Arial" w:hAnsi="Arial" w:cs="Arial"/>
          <w:bCs/>
          <w:sz w:val="24"/>
          <w:szCs w:val="24"/>
        </w:rPr>
        <w:t xml:space="preserve">It would also be good to work out a more interactive way to gather feedback.  Due to limited </w:t>
      </w:r>
      <w:r w:rsidR="001A18F1" w:rsidRPr="001A18F1">
        <w:rPr>
          <w:rFonts w:ascii="Arial" w:hAnsi="Arial" w:cs="Arial"/>
          <w:bCs/>
          <w:sz w:val="24"/>
          <w:szCs w:val="24"/>
        </w:rPr>
        <w:t>capacity,</w:t>
      </w:r>
      <w:r w:rsidRPr="001A18F1">
        <w:rPr>
          <w:rFonts w:ascii="Arial" w:hAnsi="Arial" w:cs="Arial"/>
          <w:bCs/>
          <w:sz w:val="24"/>
          <w:szCs w:val="24"/>
        </w:rPr>
        <w:t xml:space="preserve"> we relied on recipients returning questionnaires or gathering feedback from families we were already engaged with.</w:t>
      </w:r>
    </w:p>
    <w:p w14:paraId="0440DA2C" w14:textId="709486CD" w:rsidR="00860412" w:rsidRPr="001A18F1" w:rsidRDefault="00860412" w:rsidP="00314B86">
      <w:pPr>
        <w:rPr>
          <w:rFonts w:ascii="Arial" w:hAnsi="Arial" w:cs="Arial"/>
          <w:sz w:val="24"/>
          <w:szCs w:val="24"/>
        </w:rPr>
      </w:pPr>
    </w:p>
    <w:p w14:paraId="34539E67" w14:textId="606840D9" w:rsidR="00860412" w:rsidRPr="001A18F1" w:rsidRDefault="00860412" w:rsidP="00AC32A9">
      <w:pPr>
        <w:shd w:val="clear" w:color="auto" w:fill="B1DDEB"/>
        <w:rPr>
          <w:rFonts w:ascii="Arial" w:hAnsi="Arial" w:cs="Arial"/>
          <w:color w:val="2F5496" w:themeColor="accent1" w:themeShade="BF"/>
          <w:sz w:val="24"/>
          <w:szCs w:val="24"/>
        </w:rPr>
      </w:pPr>
      <w:r w:rsidRPr="001A18F1">
        <w:rPr>
          <w:rFonts w:ascii="Arial" w:hAnsi="Arial" w:cs="Arial"/>
          <w:b/>
          <w:bCs/>
          <w:color w:val="2F5496" w:themeColor="accent1" w:themeShade="BF"/>
          <w:sz w:val="24"/>
          <w:szCs w:val="24"/>
        </w:rPr>
        <w:t xml:space="preserve">Images / learner quotes                                                                 </w:t>
      </w:r>
      <w:r w:rsidRPr="001A18F1">
        <w:rPr>
          <w:rFonts w:ascii="Arial" w:hAnsi="Arial" w:cs="Arial"/>
          <w:color w:val="2F5496" w:themeColor="accent1" w:themeShade="BF"/>
          <w:sz w:val="24"/>
          <w:szCs w:val="24"/>
        </w:rPr>
        <w:t>if available</w:t>
      </w:r>
    </w:p>
    <w:p w14:paraId="58C59C90" w14:textId="06DE19CB" w:rsidR="00860412" w:rsidRPr="001A18F1" w:rsidRDefault="00860412" w:rsidP="00860412">
      <w:pPr>
        <w:shd w:val="clear" w:color="auto" w:fill="D6E9E7"/>
        <w:rPr>
          <w:rFonts w:ascii="Arial" w:hAnsi="Arial" w:cs="Arial"/>
          <w:sz w:val="24"/>
          <w:szCs w:val="24"/>
        </w:rPr>
      </w:pPr>
    </w:p>
    <w:p w14:paraId="1190416A" w14:textId="77777777" w:rsidR="004D003C" w:rsidRPr="001A18F1" w:rsidRDefault="004D003C" w:rsidP="00860412">
      <w:pPr>
        <w:shd w:val="clear" w:color="auto" w:fill="D6E9E7"/>
        <w:rPr>
          <w:rFonts w:ascii="Arial" w:hAnsi="Arial" w:cs="Arial"/>
          <w:sz w:val="24"/>
          <w:szCs w:val="24"/>
        </w:rPr>
      </w:pPr>
    </w:p>
    <w:p w14:paraId="0AE89DFE" w14:textId="77777777" w:rsidR="004D003C" w:rsidRPr="001A18F1" w:rsidRDefault="004D003C" w:rsidP="004D003C">
      <w:pPr>
        <w:rPr>
          <w:rFonts w:ascii="Arial" w:hAnsi="Arial" w:cs="Arial"/>
          <w:sz w:val="24"/>
          <w:szCs w:val="24"/>
        </w:rPr>
      </w:pPr>
      <w:r w:rsidRPr="001A18F1">
        <w:rPr>
          <w:rFonts w:ascii="Arial" w:hAnsi="Arial" w:cs="Arial"/>
          <w:sz w:val="24"/>
          <w:szCs w:val="24"/>
        </w:rPr>
        <w:t>“My children are ages 6 and 16.  It was great for the 6 year old and fire safety for all.  We used the materials to make cards for birthdays and being able to adjust the skipping rope to suit any age was great.  It was well thought of and a super surprise.” Parent</w:t>
      </w:r>
    </w:p>
    <w:p w14:paraId="1901C93B" w14:textId="77777777" w:rsidR="004D003C" w:rsidRPr="001A18F1" w:rsidRDefault="004D003C" w:rsidP="004D003C">
      <w:pPr>
        <w:rPr>
          <w:rFonts w:ascii="Arial" w:hAnsi="Arial" w:cs="Arial"/>
          <w:sz w:val="24"/>
          <w:szCs w:val="24"/>
        </w:rPr>
      </w:pPr>
      <w:r w:rsidRPr="001A18F1">
        <w:rPr>
          <w:rFonts w:ascii="Arial" w:hAnsi="Arial" w:cs="Arial"/>
          <w:sz w:val="24"/>
          <w:szCs w:val="24"/>
        </w:rPr>
        <w:t>“Just wanted to say a big thank you from my daughters. The activity packs are a big success!” Parent</w:t>
      </w:r>
    </w:p>
    <w:p w14:paraId="60C2FDCC" w14:textId="58D3C9FA" w:rsidR="00CF0842" w:rsidRDefault="001A18F1" w:rsidP="001A18F1">
      <w:pPr>
        <w:jc w:val="center"/>
      </w:pPr>
      <w:r>
        <w:rPr>
          <w:noProof/>
          <w:lang w:eastAsia="en-GB"/>
        </w:rPr>
        <w:drawing>
          <wp:anchor distT="0" distB="0" distL="114300" distR="114300" simplePos="0" relativeHeight="251668480" behindDoc="1" locked="0" layoutInCell="1" allowOverlap="1" wp14:anchorId="7E9761E0" wp14:editId="0A3A9626">
            <wp:simplePos x="0" y="0"/>
            <wp:positionH relativeFrom="margin">
              <wp:posOffset>4838065</wp:posOffset>
            </wp:positionH>
            <wp:positionV relativeFrom="paragraph">
              <wp:posOffset>635635</wp:posOffset>
            </wp:positionV>
            <wp:extent cx="1310640" cy="1985645"/>
            <wp:effectExtent l="0" t="0" r="3810" b="0"/>
            <wp:wrapTight wrapText="bothSides">
              <wp:wrapPolygon edited="0">
                <wp:start x="0" y="0"/>
                <wp:lineTo x="0" y="21344"/>
                <wp:lineTo x="21349" y="21344"/>
                <wp:lineTo x="21349" y="0"/>
                <wp:lineTo x="0" y="0"/>
              </wp:wrapPolygon>
            </wp:wrapTight>
            <wp:docPr id="9" name="Picture 9"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p&#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0640" cy="1985645"/>
                    </a:xfrm>
                    <a:prstGeom prst="rect">
                      <a:avLst/>
                    </a:prstGeom>
                  </pic:spPr>
                </pic:pic>
              </a:graphicData>
            </a:graphic>
            <wp14:sizeRelH relativeFrom="margin">
              <wp14:pctWidth>0</wp14:pctWidth>
            </wp14:sizeRelH>
            <wp14:sizeRelV relativeFrom="margin">
              <wp14:pctHeight>0</wp14:pctHeight>
            </wp14:sizeRelV>
          </wp:anchor>
        </w:drawing>
      </w:r>
      <w:r w:rsidR="004D003C">
        <w:rPr>
          <w:noProof/>
          <w:lang w:eastAsia="en-GB"/>
        </w:rPr>
        <w:drawing>
          <wp:inline distT="0" distB="0" distL="0" distR="0" wp14:anchorId="3CB3EF7F" wp14:editId="5DF7A923">
            <wp:extent cx="3778250" cy="3370580"/>
            <wp:effectExtent l="0" t="0" r="0" b="1270"/>
            <wp:docPr id="8" name="Picture 8" descr="A picture containing person, indoor, wall, person&#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A picture containing person, indoor, wall, pers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778250" cy="3370580"/>
                    </a:xfrm>
                    <a:prstGeom prst="rect">
                      <a:avLst/>
                    </a:prstGeom>
                  </pic:spPr>
                </pic:pic>
              </a:graphicData>
            </a:graphic>
          </wp:inline>
        </w:drawing>
      </w:r>
      <w:r w:rsidR="004D003C">
        <w:rPr>
          <w:noProof/>
          <w:lang w:eastAsia="en-GB"/>
        </w:rPr>
        <w:drawing>
          <wp:inline distT="0" distB="0" distL="0" distR="0" wp14:anchorId="747AB0B0" wp14:editId="41B07D71">
            <wp:extent cx="5731510" cy="3401060"/>
            <wp:effectExtent l="0" t="0" r="2540" b="889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3401060"/>
                    </a:xfrm>
                    <a:prstGeom prst="rect">
                      <a:avLst/>
                    </a:prstGeom>
                  </pic:spPr>
                </pic:pic>
              </a:graphicData>
            </a:graphic>
          </wp:inline>
        </w:drawing>
      </w:r>
      <w:r w:rsidR="0054233D">
        <w:rPr>
          <w:rStyle w:val="normaltextrun"/>
          <w:rFonts w:ascii="Arial" w:hAnsi="Arial" w:cs="Arial"/>
          <w:b/>
          <w:bCs/>
          <w:color w:val="000000"/>
        </w:rPr>
        <w:t>“</w:t>
      </w:r>
    </w:p>
    <w:p w14:paraId="0065844D" w14:textId="708CC183" w:rsidR="002E3F08" w:rsidRPr="00AC32A9" w:rsidRDefault="00860412" w:rsidP="00AC32A9">
      <w:pPr>
        <w:shd w:val="clear" w:color="auto" w:fill="B1DDEB"/>
        <w:rPr>
          <w:rFonts w:ascii="Arial" w:hAnsi="Arial" w:cs="Arial"/>
          <w:b/>
          <w:bCs/>
          <w:color w:val="2F5496" w:themeColor="accent1" w:themeShade="BF"/>
          <w:sz w:val="28"/>
          <w:szCs w:val="28"/>
        </w:rPr>
      </w:pPr>
      <w:r w:rsidRPr="00AC32A9">
        <w:rPr>
          <w:rFonts w:ascii="Arial" w:hAnsi="Arial" w:cs="Arial"/>
          <w:b/>
          <w:bCs/>
          <w:color w:val="2F5496" w:themeColor="accent1" w:themeShade="BF"/>
          <w:sz w:val="24"/>
          <w:szCs w:val="24"/>
        </w:rPr>
        <w:t xml:space="preserve">Date:  </w:t>
      </w:r>
      <w:r w:rsidRPr="00AC32A9">
        <w:rPr>
          <w:rFonts w:ascii="Arial" w:hAnsi="Arial" w:cs="Arial"/>
          <w:b/>
          <w:bCs/>
          <w:color w:val="2F5496" w:themeColor="accent1" w:themeShade="BF"/>
          <w:sz w:val="28"/>
          <w:szCs w:val="28"/>
        </w:rPr>
        <w:t xml:space="preserve"> </w:t>
      </w:r>
      <w:r w:rsidR="004D003C">
        <w:rPr>
          <w:rFonts w:ascii="Arial" w:hAnsi="Arial" w:cs="Arial"/>
          <w:b/>
          <w:bCs/>
          <w:color w:val="2F5496" w:themeColor="accent1" w:themeShade="BF"/>
          <w:sz w:val="24"/>
          <w:szCs w:val="24"/>
        </w:rPr>
        <w:t>December</w:t>
      </w:r>
      <w:r w:rsidR="007E3ECC" w:rsidRPr="00AC32A9">
        <w:rPr>
          <w:rFonts w:ascii="Arial" w:hAnsi="Arial" w:cs="Arial"/>
          <w:b/>
          <w:bCs/>
          <w:color w:val="2F5496" w:themeColor="accent1" w:themeShade="BF"/>
          <w:sz w:val="24"/>
          <w:szCs w:val="24"/>
        </w:rPr>
        <w:t xml:space="preserve"> 2021</w:t>
      </w:r>
      <w:r w:rsidRPr="00AC32A9">
        <w:rPr>
          <w:rFonts w:ascii="Arial" w:hAnsi="Arial" w:cs="Arial"/>
          <w:b/>
          <w:bCs/>
          <w:color w:val="2F5496" w:themeColor="accent1" w:themeShade="BF"/>
          <w:sz w:val="28"/>
          <w:szCs w:val="28"/>
        </w:rPr>
        <w:t xml:space="preserve"> </w:t>
      </w:r>
      <w:r w:rsidR="00C81D43" w:rsidRPr="00AC32A9">
        <w:rPr>
          <w:rFonts w:ascii="Arial" w:hAnsi="Arial" w:cs="Arial"/>
          <w:b/>
          <w:bCs/>
          <w:color w:val="2F5496" w:themeColor="accent1" w:themeShade="BF"/>
          <w:sz w:val="28"/>
          <w:szCs w:val="28"/>
        </w:rPr>
        <w:t xml:space="preserve">   </w:t>
      </w:r>
      <w:r w:rsidR="00C81D43" w:rsidRPr="00AC32A9">
        <w:rPr>
          <w:rFonts w:ascii="Arial" w:hAnsi="Arial" w:cs="Arial"/>
          <w:b/>
          <w:bCs/>
          <w:color w:val="2F5496" w:themeColor="accent1" w:themeShade="BF"/>
          <w:sz w:val="24"/>
          <w:szCs w:val="24"/>
        </w:rPr>
        <w:t>Local authority:</w:t>
      </w:r>
      <w:r w:rsidR="00C81D43" w:rsidRPr="00AC32A9">
        <w:rPr>
          <w:rFonts w:ascii="Arial" w:hAnsi="Arial" w:cs="Arial"/>
          <w:b/>
          <w:bCs/>
          <w:color w:val="2F5496" w:themeColor="accent1" w:themeShade="BF"/>
          <w:sz w:val="28"/>
          <w:szCs w:val="28"/>
        </w:rPr>
        <w:t xml:space="preserve"> </w:t>
      </w:r>
      <w:r w:rsidR="004D003C">
        <w:rPr>
          <w:rFonts w:ascii="Arial" w:hAnsi="Arial" w:cs="Arial"/>
          <w:b/>
          <w:bCs/>
          <w:color w:val="2F5496" w:themeColor="accent1" w:themeShade="BF"/>
          <w:sz w:val="28"/>
          <w:szCs w:val="28"/>
        </w:rPr>
        <w:t>Orkney</w:t>
      </w:r>
    </w:p>
    <w:p w14:paraId="142230AF" w14:textId="77777777" w:rsidR="002E3F08" w:rsidRDefault="00D32614" w:rsidP="002E3F08">
      <w:pPr>
        <w:rPr>
          <w:rStyle w:val="Hyperlink"/>
          <w:rFonts w:ascii="Arial" w:hAnsi="Arial" w:cs="Arial"/>
        </w:rPr>
      </w:pPr>
      <w:hyperlink r:id="rId15" w:history="1">
        <w:r w:rsidR="002E3F08" w:rsidRPr="004C7D6B">
          <w:rPr>
            <w:rStyle w:val="Hyperlink"/>
            <w:rFonts w:ascii="Arial" w:hAnsi="Arial" w:cs="Arial"/>
          </w:rPr>
          <w:t>https://northernalliance.scot</w:t>
        </w:r>
      </w:hyperlink>
    </w:p>
    <w:p w14:paraId="1E28C3D3" w14:textId="33E8A59A" w:rsidR="0055743C" w:rsidRPr="00711113" w:rsidRDefault="0016059C" w:rsidP="002B6B6C">
      <w:pPr>
        <w:tabs>
          <w:tab w:val="left" w:pos="5220"/>
        </w:tabs>
        <w:rPr>
          <w:rFonts w:ascii="Arial" w:hAnsi="Arial" w:cs="Arial"/>
          <w:sz w:val="28"/>
          <w:szCs w:val="28"/>
        </w:rPr>
      </w:pPr>
      <w:r w:rsidRPr="00711113">
        <w:rPr>
          <w:rFonts w:ascii="Arial" w:hAnsi="Arial" w:cs="Arial"/>
          <w:color w:val="2F5496" w:themeColor="accent1" w:themeShade="BF"/>
        </w:rPr>
        <w:t>Community Learning and Development (CLD) Lead Officers coming together to deliver on the vision for the Northern Alliance across the geography of the North</w:t>
      </w:r>
      <w:r w:rsidRPr="00711113">
        <w:rPr>
          <w:color w:val="2F5496" w:themeColor="accent1" w:themeShade="BF"/>
        </w:rPr>
        <w:t xml:space="preserve"> </w:t>
      </w:r>
      <w:r w:rsidR="00860412" w:rsidRPr="00711113">
        <w:rPr>
          <w:rFonts w:ascii="Arial" w:hAnsi="Arial" w:cs="Arial"/>
          <w:b/>
          <w:bCs/>
          <w:color w:val="2F5496" w:themeColor="accent1" w:themeShade="BF"/>
          <w:sz w:val="28"/>
          <w:szCs w:val="28"/>
        </w:rPr>
        <w:t xml:space="preserve">                              </w:t>
      </w:r>
      <w:r w:rsidR="00860412" w:rsidRPr="00711113">
        <w:rPr>
          <w:rFonts w:ascii="Arial" w:hAnsi="Arial" w:cs="Arial"/>
          <w:sz w:val="28"/>
          <w:szCs w:val="28"/>
        </w:rPr>
        <w:t xml:space="preserve">                            </w:t>
      </w:r>
    </w:p>
    <w:sectPr w:rsidR="0055743C" w:rsidRPr="00711113" w:rsidSect="00BE6312">
      <w:headerReference w:type="default" r:id="rId16"/>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BCEC8" w14:textId="77777777" w:rsidR="00B752D0" w:rsidRDefault="00B752D0" w:rsidP="006B2D83">
      <w:pPr>
        <w:spacing w:after="0" w:line="240" w:lineRule="auto"/>
      </w:pPr>
      <w:r>
        <w:separator/>
      </w:r>
    </w:p>
  </w:endnote>
  <w:endnote w:type="continuationSeparator" w:id="0">
    <w:p w14:paraId="791231B2" w14:textId="77777777" w:rsidR="00B752D0" w:rsidRDefault="00B752D0" w:rsidP="006B2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EC330" w14:textId="77777777" w:rsidR="00B752D0" w:rsidRDefault="00B752D0" w:rsidP="006B2D83">
      <w:pPr>
        <w:spacing w:after="0" w:line="240" w:lineRule="auto"/>
      </w:pPr>
      <w:r>
        <w:separator/>
      </w:r>
    </w:p>
  </w:footnote>
  <w:footnote w:type="continuationSeparator" w:id="0">
    <w:p w14:paraId="79ACAF97" w14:textId="77777777" w:rsidR="00B752D0" w:rsidRDefault="00B752D0" w:rsidP="006B2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64614" w14:textId="666E2A5E" w:rsidR="006B2D83" w:rsidRDefault="006B2D83">
    <w:pPr>
      <w:pStyle w:val="Header"/>
    </w:pPr>
    <w:r>
      <w:rPr>
        <w:noProof/>
        <w:lang w:eastAsia="en-GB"/>
      </w:rPr>
      <mc:AlternateContent>
        <mc:Choice Requires="wps">
          <w:drawing>
            <wp:anchor distT="0" distB="0" distL="114300" distR="114300" simplePos="0" relativeHeight="251659264" behindDoc="0" locked="0" layoutInCell="0" allowOverlap="1" wp14:anchorId="2B5C3489" wp14:editId="2115056A">
              <wp:simplePos x="0" y="0"/>
              <wp:positionH relativeFrom="page">
                <wp:posOffset>0</wp:posOffset>
              </wp:positionH>
              <wp:positionV relativeFrom="page">
                <wp:posOffset>190500</wp:posOffset>
              </wp:positionV>
              <wp:extent cx="7560310" cy="252095"/>
              <wp:effectExtent l="0" t="0" r="0" b="14605"/>
              <wp:wrapNone/>
              <wp:docPr id="2" name="MSIPCMba82460cbc3f3c6577c508bc" descr="{&quot;HashCode&quot;:1019235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3283CB" w14:textId="3DBB50B4" w:rsidR="006B2D83" w:rsidRPr="006B2D83" w:rsidRDefault="006B2D83" w:rsidP="006B2D83">
                          <w:pPr>
                            <w:spacing w:after="0"/>
                            <w:jc w:val="center"/>
                            <w:rPr>
                              <w:rFonts w:ascii="Arial" w:hAnsi="Arial" w:cs="Arial"/>
                              <w:color w:val="A80000"/>
                              <w:sz w:val="24"/>
                            </w:rPr>
                          </w:pPr>
                          <w:r w:rsidRPr="006B2D83">
                            <w:rPr>
                              <w:rFonts w:ascii="Arial" w:hAnsi="Arial" w:cs="Arial"/>
                              <w:color w:val="A80000"/>
                              <w:sz w:val="24"/>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5C3489" id="_x0000_t202" coordsize="21600,21600" o:spt="202" path="m,l,21600r21600,l21600,xe">
              <v:stroke joinstyle="miter"/>
              <v:path gradientshapeok="t" o:connecttype="rect"/>
            </v:shapetype>
            <v:shape id="MSIPCMba82460cbc3f3c6577c508bc" o:spid="_x0000_s1026" type="#_x0000_t202" alt="{&quot;HashCode&quot;:101923574,&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" o:allowincell="f" filled="f" stroked="f" strokeweight=".5pt">
              <v:textbox inset=",0,,0">
                <w:txbxContent>
                  <w:p w14:paraId="763283CB" w14:textId="3DBB50B4" w:rsidR="006B2D83" w:rsidRPr="006B2D83" w:rsidRDefault="006B2D83" w:rsidP="006B2D83">
                    <w:pPr>
                      <w:spacing w:after="0"/>
                      <w:jc w:val="center"/>
                      <w:rPr>
                        <w:rFonts w:ascii="Arial" w:hAnsi="Arial" w:cs="Arial"/>
                        <w:color w:val="A80000"/>
                        <w:sz w:val="24"/>
                      </w:rPr>
                    </w:pPr>
                    <w:r w:rsidRPr="006B2D83">
                      <w:rPr>
                        <w:rFonts w:ascii="Arial" w:hAnsi="Arial" w:cs="Arial"/>
                        <w:color w:val="A80000"/>
                        <w:sz w:val="24"/>
                      </w:rPr>
                      <w:t xml:space="preserve">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2BF"/>
    <w:rsid w:val="000073CD"/>
    <w:rsid w:val="00112D81"/>
    <w:rsid w:val="00136626"/>
    <w:rsid w:val="00150FC5"/>
    <w:rsid w:val="0016059C"/>
    <w:rsid w:val="001A18F1"/>
    <w:rsid w:val="001A7A91"/>
    <w:rsid w:val="001B7653"/>
    <w:rsid w:val="00277825"/>
    <w:rsid w:val="0028684A"/>
    <w:rsid w:val="002956F5"/>
    <w:rsid w:val="002A51FE"/>
    <w:rsid w:val="002B6B6C"/>
    <w:rsid w:val="002C080E"/>
    <w:rsid w:val="002E3F08"/>
    <w:rsid w:val="00314B86"/>
    <w:rsid w:val="00351FCF"/>
    <w:rsid w:val="00377B5A"/>
    <w:rsid w:val="00381149"/>
    <w:rsid w:val="003837F1"/>
    <w:rsid w:val="0039362C"/>
    <w:rsid w:val="003A162C"/>
    <w:rsid w:val="003B1E0F"/>
    <w:rsid w:val="003C5184"/>
    <w:rsid w:val="003D603B"/>
    <w:rsid w:val="00401361"/>
    <w:rsid w:val="00410012"/>
    <w:rsid w:val="004142BA"/>
    <w:rsid w:val="00431BA6"/>
    <w:rsid w:val="0046318C"/>
    <w:rsid w:val="004710EF"/>
    <w:rsid w:val="004B1476"/>
    <w:rsid w:val="004C6205"/>
    <w:rsid w:val="004D003C"/>
    <w:rsid w:val="004D7703"/>
    <w:rsid w:val="004F1A7E"/>
    <w:rsid w:val="00510B4D"/>
    <w:rsid w:val="00511885"/>
    <w:rsid w:val="0054233D"/>
    <w:rsid w:val="0055743C"/>
    <w:rsid w:val="005627A8"/>
    <w:rsid w:val="005C0BE4"/>
    <w:rsid w:val="005C1901"/>
    <w:rsid w:val="005C6AF7"/>
    <w:rsid w:val="00635EED"/>
    <w:rsid w:val="006A1D5A"/>
    <w:rsid w:val="006B2D83"/>
    <w:rsid w:val="006B33BF"/>
    <w:rsid w:val="006E276E"/>
    <w:rsid w:val="00711113"/>
    <w:rsid w:val="007570F0"/>
    <w:rsid w:val="007751A3"/>
    <w:rsid w:val="007762EF"/>
    <w:rsid w:val="007C6697"/>
    <w:rsid w:val="007E3ECC"/>
    <w:rsid w:val="007F7385"/>
    <w:rsid w:val="00802127"/>
    <w:rsid w:val="00851500"/>
    <w:rsid w:val="00860412"/>
    <w:rsid w:val="008E1C9C"/>
    <w:rsid w:val="008E4F1F"/>
    <w:rsid w:val="00941152"/>
    <w:rsid w:val="00942A5E"/>
    <w:rsid w:val="00962ACE"/>
    <w:rsid w:val="009774F9"/>
    <w:rsid w:val="0099036E"/>
    <w:rsid w:val="009B363E"/>
    <w:rsid w:val="009B72BF"/>
    <w:rsid w:val="009C51B6"/>
    <w:rsid w:val="00A03290"/>
    <w:rsid w:val="00A615B3"/>
    <w:rsid w:val="00AA4B77"/>
    <w:rsid w:val="00AB0B0B"/>
    <w:rsid w:val="00AC32A9"/>
    <w:rsid w:val="00AD4889"/>
    <w:rsid w:val="00AE1F7E"/>
    <w:rsid w:val="00AF1F89"/>
    <w:rsid w:val="00B43578"/>
    <w:rsid w:val="00B46EBA"/>
    <w:rsid w:val="00B752D0"/>
    <w:rsid w:val="00BC2193"/>
    <w:rsid w:val="00BE6312"/>
    <w:rsid w:val="00C05362"/>
    <w:rsid w:val="00C437E5"/>
    <w:rsid w:val="00C77444"/>
    <w:rsid w:val="00C81D43"/>
    <w:rsid w:val="00C9529B"/>
    <w:rsid w:val="00CB4E11"/>
    <w:rsid w:val="00CE1B8D"/>
    <w:rsid w:val="00CF0842"/>
    <w:rsid w:val="00D100C2"/>
    <w:rsid w:val="00D32614"/>
    <w:rsid w:val="00D3615A"/>
    <w:rsid w:val="00D426B5"/>
    <w:rsid w:val="00D6249E"/>
    <w:rsid w:val="00D6723A"/>
    <w:rsid w:val="00D87ACA"/>
    <w:rsid w:val="00D95704"/>
    <w:rsid w:val="00E4241D"/>
    <w:rsid w:val="00E535F9"/>
    <w:rsid w:val="00E61DDC"/>
    <w:rsid w:val="00E7084A"/>
    <w:rsid w:val="00E80CC2"/>
    <w:rsid w:val="00EC4C08"/>
    <w:rsid w:val="00F72B7A"/>
    <w:rsid w:val="00FD071C"/>
    <w:rsid w:val="00FF1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6E27"/>
  <w15:chartTrackingRefBased/>
  <w15:docId w15:val="{BD6BE23A-0CA9-449E-A868-13993C2A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2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72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10012"/>
    <w:rPr>
      <w:color w:val="0563C1" w:themeColor="hyperlink"/>
      <w:u w:val="single"/>
    </w:rPr>
  </w:style>
  <w:style w:type="character" w:customStyle="1" w:styleId="UnresolvedMention1">
    <w:name w:val="Unresolved Mention1"/>
    <w:basedOn w:val="DefaultParagraphFont"/>
    <w:uiPriority w:val="99"/>
    <w:semiHidden/>
    <w:unhideWhenUsed/>
    <w:rsid w:val="00410012"/>
    <w:rPr>
      <w:color w:val="605E5C"/>
      <w:shd w:val="clear" w:color="auto" w:fill="E1DFDD"/>
    </w:rPr>
  </w:style>
  <w:style w:type="paragraph" w:styleId="ListParagraph">
    <w:name w:val="List Paragraph"/>
    <w:basedOn w:val="Normal"/>
    <w:uiPriority w:val="34"/>
    <w:qFormat/>
    <w:rsid w:val="00635EED"/>
    <w:pPr>
      <w:ind w:left="720"/>
      <w:contextualSpacing/>
    </w:pPr>
  </w:style>
  <w:style w:type="paragraph" w:styleId="Header">
    <w:name w:val="header"/>
    <w:basedOn w:val="Normal"/>
    <w:link w:val="HeaderChar"/>
    <w:uiPriority w:val="99"/>
    <w:unhideWhenUsed/>
    <w:rsid w:val="006B2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D83"/>
  </w:style>
  <w:style w:type="paragraph" w:styleId="Footer">
    <w:name w:val="footer"/>
    <w:basedOn w:val="Normal"/>
    <w:link w:val="FooterChar"/>
    <w:uiPriority w:val="99"/>
    <w:unhideWhenUsed/>
    <w:rsid w:val="006B2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D83"/>
  </w:style>
  <w:style w:type="paragraph" w:customStyle="1" w:styleId="paragraph">
    <w:name w:val="paragraph"/>
    <w:basedOn w:val="Normal"/>
    <w:rsid w:val="00F72B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72B7A"/>
  </w:style>
  <w:style w:type="character" w:customStyle="1" w:styleId="eop">
    <w:name w:val="eop"/>
    <w:basedOn w:val="DefaultParagraphFont"/>
    <w:rsid w:val="00F72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4638">
      <w:bodyDiv w:val="1"/>
      <w:marLeft w:val="0"/>
      <w:marRight w:val="0"/>
      <w:marTop w:val="0"/>
      <w:marBottom w:val="0"/>
      <w:divBdr>
        <w:top w:val="none" w:sz="0" w:space="0" w:color="auto"/>
        <w:left w:val="none" w:sz="0" w:space="0" w:color="auto"/>
        <w:bottom w:val="none" w:sz="0" w:space="0" w:color="auto"/>
        <w:right w:val="none" w:sz="0" w:space="0" w:color="auto"/>
      </w:divBdr>
    </w:div>
    <w:div w:id="170072110">
      <w:bodyDiv w:val="1"/>
      <w:marLeft w:val="0"/>
      <w:marRight w:val="0"/>
      <w:marTop w:val="0"/>
      <w:marBottom w:val="0"/>
      <w:divBdr>
        <w:top w:val="none" w:sz="0" w:space="0" w:color="auto"/>
        <w:left w:val="none" w:sz="0" w:space="0" w:color="auto"/>
        <w:bottom w:val="none" w:sz="0" w:space="0" w:color="auto"/>
        <w:right w:val="none" w:sz="0" w:space="0" w:color="auto"/>
      </w:divBdr>
    </w:div>
    <w:div w:id="462237559">
      <w:bodyDiv w:val="1"/>
      <w:marLeft w:val="0"/>
      <w:marRight w:val="0"/>
      <w:marTop w:val="0"/>
      <w:marBottom w:val="0"/>
      <w:divBdr>
        <w:top w:val="none" w:sz="0" w:space="0" w:color="auto"/>
        <w:left w:val="none" w:sz="0" w:space="0" w:color="auto"/>
        <w:bottom w:val="none" w:sz="0" w:space="0" w:color="auto"/>
        <w:right w:val="none" w:sz="0" w:space="0" w:color="auto"/>
      </w:divBdr>
    </w:div>
    <w:div w:id="463693636">
      <w:bodyDiv w:val="1"/>
      <w:marLeft w:val="0"/>
      <w:marRight w:val="0"/>
      <w:marTop w:val="0"/>
      <w:marBottom w:val="0"/>
      <w:divBdr>
        <w:top w:val="none" w:sz="0" w:space="0" w:color="auto"/>
        <w:left w:val="none" w:sz="0" w:space="0" w:color="auto"/>
        <w:bottom w:val="none" w:sz="0" w:space="0" w:color="auto"/>
        <w:right w:val="none" w:sz="0" w:space="0" w:color="auto"/>
      </w:divBdr>
    </w:div>
    <w:div w:id="507529138">
      <w:bodyDiv w:val="1"/>
      <w:marLeft w:val="0"/>
      <w:marRight w:val="0"/>
      <w:marTop w:val="0"/>
      <w:marBottom w:val="0"/>
      <w:divBdr>
        <w:top w:val="none" w:sz="0" w:space="0" w:color="auto"/>
        <w:left w:val="none" w:sz="0" w:space="0" w:color="auto"/>
        <w:bottom w:val="none" w:sz="0" w:space="0" w:color="auto"/>
        <w:right w:val="none" w:sz="0" w:space="0" w:color="auto"/>
      </w:divBdr>
    </w:div>
    <w:div w:id="563570674">
      <w:bodyDiv w:val="1"/>
      <w:marLeft w:val="0"/>
      <w:marRight w:val="0"/>
      <w:marTop w:val="0"/>
      <w:marBottom w:val="0"/>
      <w:divBdr>
        <w:top w:val="none" w:sz="0" w:space="0" w:color="auto"/>
        <w:left w:val="none" w:sz="0" w:space="0" w:color="auto"/>
        <w:bottom w:val="none" w:sz="0" w:space="0" w:color="auto"/>
        <w:right w:val="none" w:sz="0" w:space="0" w:color="auto"/>
      </w:divBdr>
      <w:divsChild>
        <w:div w:id="2052920411">
          <w:marLeft w:val="0"/>
          <w:marRight w:val="0"/>
          <w:marTop w:val="0"/>
          <w:marBottom w:val="0"/>
          <w:divBdr>
            <w:top w:val="none" w:sz="0" w:space="0" w:color="auto"/>
            <w:left w:val="none" w:sz="0" w:space="0" w:color="auto"/>
            <w:bottom w:val="none" w:sz="0" w:space="0" w:color="auto"/>
            <w:right w:val="none" w:sz="0" w:space="0" w:color="auto"/>
          </w:divBdr>
        </w:div>
        <w:div w:id="2144762796">
          <w:marLeft w:val="0"/>
          <w:marRight w:val="0"/>
          <w:marTop w:val="0"/>
          <w:marBottom w:val="0"/>
          <w:divBdr>
            <w:top w:val="none" w:sz="0" w:space="0" w:color="auto"/>
            <w:left w:val="none" w:sz="0" w:space="0" w:color="auto"/>
            <w:bottom w:val="none" w:sz="0" w:space="0" w:color="auto"/>
            <w:right w:val="none" w:sz="0" w:space="0" w:color="auto"/>
          </w:divBdr>
        </w:div>
        <w:div w:id="707292674">
          <w:marLeft w:val="0"/>
          <w:marRight w:val="0"/>
          <w:marTop w:val="0"/>
          <w:marBottom w:val="0"/>
          <w:divBdr>
            <w:top w:val="none" w:sz="0" w:space="0" w:color="auto"/>
            <w:left w:val="none" w:sz="0" w:space="0" w:color="auto"/>
            <w:bottom w:val="none" w:sz="0" w:space="0" w:color="auto"/>
            <w:right w:val="none" w:sz="0" w:space="0" w:color="auto"/>
          </w:divBdr>
        </w:div>
        <w:div w:id="1560945167">
          <w:marLeft w:val="0"/>
          <w:marRight w:val="0"/>
          <w:marTop w:val="0"/>
          <w:marBottom w:val="0"/>
          <w:divBdr>
            <w:top w:val="none" w:sz="0" w:space="0" w:color="auto"/>
            <w:left w:val="none" w:sz="0" w:space="0" w:color="auto"/>
            <w:bottom w:val="none" w:sz="0" w:space="0" w:color="auto"/>
            <w:right w:val="none" w:sz="0" w:space="0" w:color="auto"/>
          </w:divBdr>
        </w:div>
        <w:div w:id="974289216">
          <w:marLeft w:val="0"/>
          <w:marRight w:val="0"/>
          <w:marTop w:val="0"/>
          <w:marBottom w:val="0"/>
          <w:divBdr>
            <w:top w:val="none" w:sz="0" w:space="0" w:color="auto"/>
            <w:left w:val="none" w:sz="0" w:space="0" w:color="auto"/>
            <w:bottom w:val="none" w:sz="0" w:space="0" w:color="auto"/>
            <w:right w:val="none" w:sz="0" w:space="0" w:color="auto"/>
          </w:divBdr>
        </w:div>
        <w:div w:id="1183203343">
          <w:marLeft w:val="0"/>
          <w:marRight w:val="0"/>
          <w:marTop w:val="0"/>
          <w:marBottom w:val="0"/>
          <w:divBdr>
            <w:top w:val="none" w:sz="0" w:space="0" w:color="auto"/>
            <w:left w:val="none" w:sz="0" w:space="0" w:color="auto"/>
            <w:bottom w:val="none" w:sz="0" w:space="0" w:color="auto"/>
            <w:right w:val="none" w:sz="0" w:space="0" w:color="auto"/>
          </w:divBdr>
        </w:div>
        <w:div w:id="163251573">
          <w:marLeft w:val="0"/>
          <w:marRight w:val="0"/>
          <w:marTop w:val="0"/>
          <w:marBottom w:val="0"/>
          <w:divBdr>
            <w:top w:val="none" w:sz="0" w:space="0" w:color="auto"/>
            <w:left w:val="none" w:sz="0" w:space="0" w:color="auto"/>
            <w:bottom w:val="none" w:sz="0" w:space="0" w:color="auto"/>
            <w:right w:val="none" w:sz="0" w:space="0" w:color="auto"/>
          </w:divBdr>
        </w:div>
        <w:div w:id="1968122803">
          <w:marLeft w:val="0"/>
          <w:marRight w:val="0"/>
          <w:marTop w:val="0"/>
          <w:marBottom w:val="0"/>
          <w:divBdr>
            <w:top w:val="none" w:sz="0" w:space="0" w:color="auto"/>
            <w:left w:val="none" w:sz="0" w:space="0" w:color="auto"/>
            <w:bottom w:val="none" w:sz="0" w:space="0" w:color="auto"/>
            <w:right w:val="none" w:sz="0" w:space="0" w:color="auto"/>
          </w:divBdr>
        </w:div>
        <w:div w:id="96219541">
          <w:marLeft w:val="0"/>
          <w:marRight w:val="0"/>
          <w:marTop w:val="0"/>
          <w:marBottom w:val="0"/>
          <w:divBdr>
            <w:top w:val="none" w:sz="0" w:space="0" w:color="auto"/>
            <w:left w:val="none" w:sz="0" w:space="0" w:color="auto"/>
            <w:bottom w:val="none" w:sz="0" w:space="0" w:color="auto"/>
            <w:right w:val="none" w:sz="0" w:space="0" w:color="auto"/>
          </w:divBdr>
        </w:div>
        <w:div w:id="912278769">
          <w:marLeft w:val="0"/>
          <w:marRight w:val="0"/>
          <w:marTop w:val="0"/>
          <w:marBottom w:val="0"/>
          <w:divBdr>
            <w:top w:val="none" w:sz="0" w:space="0" w:color="auto"/>
            <w:left w:val="none" w:sz="0" w:space="0" w:color="auto"/>
            <w:bottom w:val="none" w:sz="0" w:space="0" w:color="auto"/>
            <w:right w:val="none" w:sz="0" w:space="0" w:color="auto"/>
          </w:divBdr>
        </w:div>
        <w:div w:id="1723216970">
          <w:marLeft w:val="0"/>
          <w:marRight w:val="0"/>
          <w:marTop w:val="0"/>
          <w:marBottom w:val="0"/>
          <w:divBdr>
            <w:top w:val="none" w:sz="0" w:space="0" w:color="auto"/>
            <w:left w:val="none" w:sz="0" w:space="0" w:color="auto"/>
            <w:bottom w:val="none" w:sz="0" w:space="0" w:color="auto"/>
            <w:right w:val="none" w:sz="0" w:space="0" w:color="auto"/>
          </w:divBdr>
        </w:div>
      </w:divsChild>
    </w:div>
    <w:div w:id="793252706">
      <w:bodyDiv w:val="1"/>
      <w:marLeft w:val="0"/>
      <w:marRight w:val="0"/>
      <w:marTop w:val="0"/>
      <w:marBottom w:val="0"/>
      <w:divBdr>
        <w:top w:val="none" w:sz="0" w:space="0" w:color="auto"/>
        <w:left w:val="none" w:sz="0" w:space="0" w:color="auto"/>
        <w:bottom w:val="none" w:sz="0" w:space="0" w:color="auto"/>
        <w:right w:val="none" w:sz="0" w:space="0" w:color="auto"/>
      </w:divBdr>
    </w:div>
    <w:div w:id="1188638902">
      <w:bodyDiv w:val="1"/>
      <w:marLeft w:val="0"/>
      <w:marRight w:val="0"/>
      <w:marTop w:val="0"/>
      <w:marBottom w:val="0"/>
      <w:divBdr>
        <w:top w:val="none" w:sz="0" w:space="0" w:color="auto"/>
        <w:left w:val="none" w:sz="0" w:space="0" w:color="auto"/>
        <w:bottom w:val="none" w:sz="0" w:space="0" w:color="auto"/>
        <w:right w:val="none" w:sz="0" w:space="0" w:color="auto"/>
      </w:divBdr>
    </w:div>
    <w:div w:id="1800686712">
      <w:bodyDiv w:val="1"/>
      <w:marLeft w:val="0"/>
      <w:marRight w:val="0"/>
      <w:marTop w:val="0"/>
      <w:marBottom w:val="0"/>
      <w:divBdr>
        <w:top w:val="none" w:sz="0" w:space="0" w:color="auto"/>
        <w:left w:val="none" w:sz="0" w:space="0" w:color="auto"/>
        <w:bottom w:val="none" w:sz="0" w:space="0" w:color="auto"/>
        <w:right w:val="none" w:sz="0" w:space="0" w:color="auto"/>
      </w:divBdr>
    </w:div>
    <w:div w:id="21100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ion.gov.scot/improvement/research/what-is-family-learning" TargetMode="External"/><Relationship Id="rId5" Type="http://schemas.openxmlformats.org/officeDocument/2006/relationships/settings" Target="settings.xml"/><Relationship Id="rId15" Type="http://schemas.openxmlformats.org/officeDocument/2006/relationships/hyperlink" Target="https://northernalliance.scot" TargetMode="External"/><Relationship Id="rId10" Type="http://schemas.openxmlformats.org/officeDocument/2006/relationships/hyperlink" Target="https://www.education.gov.scot/Documents/cld-regulations-la-guidance.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A3CD488D4D8A41B2F9A48C0DE93ABE" ma:contentTypeVersion="4" ma:contentTypeDescription="Create a new document." ma:contentTypeScope="" ma:versionID="0e51dcd39cc6b360647b98b4f651fae1">
  <xsd:schema xmlns:xsd="http://www.w3.org/2001/XMLSchema" xmlns:xs="http://www.w3.org/2001/XMLSchema" xmlns:p="http://schemas.microsoft.com/office/2006/metadata/properties" xmlns:ns2="cc7134b5-293c-4b9f-8fab-aaf31abe6e7a" targetNamespace="http://schemas.microsoft.com/office/2006/metadata/properties" ma:root="true" ma:fieldsID="a58cd43b571b1ec37b7a49394cbe09e2" ns2:_="">
    <xsd:import namespace="cc7134b5-293c-4b9f-8fab-aaf31abe6e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134b5-293c-4b9f-8fab-aaf31abe6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7FE09F-92BD-45FD-9E5B-7787BBC9074F}">
  <ds:schemaRefs>
    <ds:schemaRef ds:uri="http://schemas.microsoft.com/sharepoint/v3/contenttype/forms"/>
  </ds:schemaRefs>
</ds:datastoreItem>
</file>

<file path=customXml/itemProps2.xml><?xml version="1.0" encoding="utf-8"?>
<ds:datastoreItem xmlns:ds="http://schemas.openxmlformats.org/officeDocument/2006/customXml" ds:itemID="{63EA6C95-2CEB-49AC-AE5A-D4D1C1D46091}">
  <ds:schemaRefs>
    <ds:schemaRef ds:uri="http://purl.org/dc/elements/1.1/"/>
    <ds:schemaRef ds:uri="http://schemas.microsoft.com/office/2006/metadata/properties"/>
    <ds:schemaRef ds:uri="cc7134b5-293c-4b9f-8fab-aaf31abe6e7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14FD5581-ED1F-46C6-A09E-B02D9D8F6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134b5-293c-4b9f-8fab-aaf31abe6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1464</Words>
  <Characters>8346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Briggs</dc:creator>
  <cp:keywords/>
  <dc:description/>
  <cp:lastModifiedBy>Mcintosh L (Laura)</cp:lastModifiedBy>
  <cp:revision>2</cp:revision>
  <dcterms:created xsi:type="dcterms:W3CDTF">2022-02-21T13:15:00Z</dcterms:created>
  <dcterms:modified xsi:type="dcterms:W3CDTF">2022-02-21T13:15:00Z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0x0101008FA3CD488D4D8A41B2F9A48C0DE93ABE</vt:lpwstr>
  </property>
  <property fmtid="{D5CDD505-2E9C-101B-9397-08002B2CF9AE}" pid="3" name="MSIP_Label_aeb9399c-b69b-425c-a0d6-2bb167a54764_Enabled">
    <vt:lpwstr>true</vt:lpwstr>
  </property>
  <property fmtid="{D5CDD505-2E9C-101B-9397-08002B2CF9AE}" pid="4" name="MSIP_Label_aeb9399c-b69b-425c-a0d6-2bb167a54764_SetDate">
    <vt:lpwstr>2022-02-18T18:00:38Z</vt:lpwstr>
  </property>
  <property fmtid="{D5CDD505-2E9C-101B-9397-08002B2CF9AE}" pid="5" name="MSIP_Label_aeb9399c-b69b-425c-a0d6-2bb167a54764_Method">
    <vt:lpwstr>Privileged</vt:lpwstr>
  </property>
  <property fmtid="{D5CDD505-2E9C-101B-9397-08002B2CF9AE}" pid="6" name="MSIP_Label_aeb9399c-b69b-425c-a0d6-2bb167a54764_Name">
    <vt:lpwstr>aeb9399c-b69b-425c-a0d6-2bb167a54764</vt:lpwstr>
  </property>
  <property fmtid="{D5CDD505-2E9C-101B-9397-08002B2CF9AE}" pid="7" name="MSIP_Label_aeb9399c-b69b-425c-a0d6-2bb167a54764_SiteId">
    <vt:lpwstr>225b5661-37a1-482c-928d-a1889552c67e</vt:lpwstr>
  </property>
  <property fmtid="{D5CDD505-2E9C-101B-9397-08002B2CF9AE}" pid="8" name="MSIP_Label_aeb9399c-b69b-425c-a0d6-2bb167a54764_ActionId">
    <vt:lpwstr>16e00c7f-1ca7-4ecb-8ed9-da53e147e075</vt:lpwstr>
  </property>
  <property fmtid="{D5CDD505-2E9C-101B-9397-08002B2CF9AE}" pid="9" name="MSIP_Label_aeb9399c-b69b-425c-a0d6-2bb167a54764_ContentBits">
    <vt:lpwstr>1</vt:lpwstr>
  </property>
</Properties>
</file>