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6E3D" w14:textId="4676FE92" w:rsidR="009B72BF" w:rsidRDefault="0016059C" w:rsidP="009B72BF">
      <w:r w:rsidRPr="001D7F0C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124D70C" wp14:editId="504407EA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691005" cy="847725"/>
            <wp:effectExtent l="0" t="0" r="4445" b="0"/>
            <wp:wrapTight wrapText="bothSides">
              <wp:wrapPolygon edited="0">
                <wp:start x="0" y="0"/>
                <wp:lineTo x="0" y="20872"/>
                <wp:lineTo x="21413" y="20872"/>
                <wp:lineTo x="21413" y="0"/>
                <wp:lineTo x="0" y="0"/>
              </wp:wrapPolygon>
            </wp:wrapTight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21" cy="85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0D3B1" w14:textId="10D2AD1E" w:rsidR="005C6AF7" w:rsidRPr="00AC32A9" w:rsidRDefault="0016059C" w:rsidP="005C6AF7">
      <w:pPr>
        <w:pStyle w:val="NormalWeb"/>
        <w:spacing w:before="0" w:beforeAutospacing="0" w:after="0" w:afterAutospacing="0"/>
        <w:ind w:right="-188"/>
        <w:rPr>
          <w:rFonts w:ascii="Calibri" w:eastAsia="+mn-ea" w:hAnsi="Calibri" w:cs="+mn-cs"/>
          <w:color w:val="2F5496" w:themeColor="accent1" w:themeShade="BF"/>
          <w:kern w:val="24"/>
          <w:sz w:val="36"/>
          <w:szCs w:val="36"/>
        </w:rPr>
      </w:pPr>
      <w:r>
        <w:rPr>
          <w:rFonts w:ascii="Calibri" w:eastAsia="+mn-ea" w:hAnsi="Calibri" w:cs="+mn-cs"/>
          <w:color w:val="66807F"/>
          <w:kern w:val="24"/>
          <w:sz w:val="36"/>
          <w:szCs w:val="36"/>
        </w:rPr>
        <w:t xml:space="preserve">   </w:t>
      </w:r>
      <w:r w:rsidR="005C6AF7" w:rsidRPr="00AC32A9">
        <w:rPr>
          <w:rFonts w:ascii="Calibri" w:eastAsia="+mn-ea" w:hAnsi="Calibri" w:cs="+mn-cs"/>
          <w:color w:val="2F5496" w:themeColor="accent1" w:themeShade="BF"/>
          <w:kern w:val="24"/>
          <w:sz w:val="36"/>
          <w:szCs w:val="36"/>
        </w:rPr>
        <w:t xml:space="preserve">CLD delivery </w:t>
      </w:r>
      <w:r w:rsidR="0055743C" w:rsidRPr="00AC32A9">
        <w:rPr>
          <w:rFonts w:ascii="Calibri" w:eastAsia="+mn-ea" w:hAnsi="Calibri" w:cs="+mn-cs"/>
          <w:color w:val="2F5496" w:themeColor="accent1" w:themeShade="BF"/>
          <w:kern w:val="24"/>
          <w:sz w:val="36"/>
          <w:szCs w:val="36"/>
        </w:rPr>
        <w:t>of Family Learning</w:t>
      </w:r>
      <w:r w:rsidR="005C6AF7" w:rsidRPr="00AC32A9">
        <w:rPr>
          <w:rFonts w:ascii="Calibri" w:eastAsia="+mn-ea" w:hAnsi="Calibri" w:cs="+mn-cs"/>
          <w:color w:val="2F5496" w:themeColor="accent1" w:themeShade="BF"/>
          <w:kern w:val="24"/>
          <w:sz w:val="36"/>
          <w:szCs w:val="36"/>
        </w:rPr>
        <w:t xml:space="preserve"> </w:t>
      </w:r>
    </w:p>
    <w:p w14:paraId="04C2EFE2" w14:textId="039B6CB8" w:rsidR="009B72BF" w:rsidRPr="00AC32A9" w:rsidRDefault="005C6AF7" w:rsidP="005C6AF7">
      <w:pPr>
        <w:pStyle w:val="NormalWeb"/>
        <w:spacing w:before="0" w:beforeAutospacing="0" w:after="0" w:afterAutospacing="0"/>
        <w:ind w:right="-188"/>
        <w:rPr>
          <w:rFonts w:ascii="Calibri" w:eastAsia="+mn-ea" w:hAnsi="Calibri" w:cs="+mn-cs"/>
          <w:color w:val="2F5496" w:themeColor="accent1" w:themeShade="BF"/>
          <w:kern w:val="24"/>
          <w:sz w:val="40"/>
          <w:szCs w:val="40"/>
        </w:rPr>
      </w:pPr>
      <w:r w:rsidRPr="00AC32A9">
        <w:rPr>
          <w:rFonts w:ascii="Calibri" w:eastAsia="+mn-ea" w:hAnsi="Calibri" w:cs="+mn-cs"/>
          <w:b/>
          <w:bCs/>
          <w:i/>
          <w:iCs/>
          <w:color w:val="2F5496" w:themeColor="accent1" w:themeShade="BF"/>
          <w:kern w:val="24"/>
          <w:sz w:val="40"/>
          <w:szCs w:val="40"/>
        </w:rPr>
        <w:t xml:space="preserve">   case study</w:t>
      </w:r>
    </w:p>
    <w:p w14:paraId="017AFF86" w14:textId="0B4FBDFF" w:rsidR="005C6AF7" w:rsidRPr="00D87ACA" w:rsidRDefault="005C6AF7" w:rsidP="009B72BF">
      <w:pPr>
        <w:rPr>
          <w:sz w:val="8"/>
          <w:szCs w:val="8"/>
        </w:rPr>
      </w:pPr>
    </w:p>
    <w:p w14:paraId="4219D09C" w14:textId="71972D90" w:rsidR="00CF0842" w:rsidRPr="00CF0842" w:rsidRDefault="00CF0842" w:rsidP="00AC32A9">
      <w:pPr>
        <w:shd w:val="clear" w:color="auto" w:fill="B1DDEB"/>
        <w:rPr>
          <w:rFonts w:ascii="Arial" w:hAnsi="Arial" w:cs="Arial"/>
          <w:b/>
          <w:bCs/>
          <w:sz w:val="8"/>
          <w:szCs w:val="8"/>
        </w:rPr>
      </w:pPr>
      <w:bookmarkStart w:id="0" w:name="_Hlk46393625"/>
      <w:bookmarkStart w:id="1" w:name="_Hlk38469824"/>
    </w:p>
    <w:p w14:paraId="071B3D68" w14:textId="60CCBC67" w:rsidR="009B72BF" w:rsidRPr="00AC32A9" w:rsidRDefault="009B72BF" w:rsidP="00AC32A9">
      <w:pPr>
        <w:shd w:val="clear" w:color="auto" w:fill="B1DD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Making a difference through</w:t>
      </w:r>
      <w:r w:rsidR="002C080E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</w:t>
      </w:r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136626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962ACE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</w:t>
      </w:r>
      <w:r w:rsidR="0046318C" w:rsidRPr="00581B0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Family Learning</w:t>
      </w:r>
      <w:r w:rsidR="00962ACE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4710EF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in Aberdeenshire</w:t>
      </w:r>
      <w:r w:rsidR="00962ACE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</w:t>
      </w:r>
      <w:r w:rsidR="00136626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              </w:t>
      </w:r>
      <w:bookmarkEnd w:id="0"/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</w:t>
      </w:r>
    </w:p>
    <w:bookmarkEnd w:id="1"/>
    <w:p w14:paraId="17C6D250" w14:textId="7C5BE0EE" w:rsidR="00635EED" w:rsidRDefault="00635EED">
      <w:pPr>
        <w:rPr>
          <w:rFonts w:ascii="Arial" w:hAnsi="Arial" w:cs="Arial"/>
        </w:rPr>
      </w:pPr>
      <w:r>
        <w:rPr>
          <w:rFonts w:ascii="Arial" w:hAnsi="Arial" w:cs="Arial"/>
        </w:rPr>
        <w:t>Community Learning and Development – key purposes</w:t>
      </w:r>
    </w:p>
    <w:p w14:paraId="651B3807" w14:textId="30A57869" w:rsidR="002C080E" w:rsidRDefault="00431BA6">
      <w:pPr>
        <w:rPr>
          <w:rFonts w:ascii="Arial" w:hAnsi="Arial" w:cs="Arial"/>
        </w:rPr>
      </w:pPr>
      <w:r w:rsidRPr="00431BA6">
        <w:rPr>
          <w:rFonts w:ascii="Arial" w:hAnsi="Arial" w:cs="Arial"/>
        </w:rPr>
        <w:t xml:space="preserve">1.1. Community learning and development (CLD) has a powerful impact on the lives of learners and communities, supporting them to identify and work towards change.  Whether that change takes place in an individual’s life, helps to create a resilient and enterprising </w:t>
      </w:r>
      <w:proofErr w:type="gramStart"/>
      <w:r w:rsidRPr="00431BA6">
        <w:rPr>
          <w:rFonts w:ascii="Arial" w:hAnsi="Arial" w:cs="Arial"/>
        </w:rPr>
        <w:t>community</w:t>
      </w:r>
      <w:proofErr w:type="gramEnd"/>
      <w:r w:rsidRPr="00431BA6">
        <w:rPr>
          <w:rFonts w:ascii="Arial" w:hAnsi="Arial" w:cs="Arial"/>
        </w:rPr>
        <w:t xml:space="preserve"> or contributes to better public services in a changing landscape, Scotland has a need for successful learners, confident individuals, responsible citizens and effective contributors working together to build a shared future.</w:t>
      </w:r>
      <w:r w:rsidR="0055743C">
        <w:rPr>
          <w:rFonts w:ascii="Arial" w:hAnsi="Arial" w:cs="Arial"/>
        </w:rPr>
        <w:t xml:space="preserve"> </w:t>
      </w:r>
      <w:hyperlink r:id="rId11" w:history="1">
        <w:r w:rsidR="0055743C" w:rsidRPr="00B94584">
          <w:rPr>
            <w:rStyle w:val="Hyperlink"/>
            <w:rFonts w:ascii="Arial" w:hAnsi="Arial" w:cs="Arial"/>
          </w:rPr>
          <w:t>https://www.education.gov.scot/Documents/cld-regulations-la-guidance.pdf</w:t>
        </w:r>
      </w:hyperlink>
    </w:p>
    <w:p w14:paraId="5D440F87" w14:textId="092D515C" w:rsidR="0055743C" w:rsidRDefault="00E61DDC" w:rsidP="006B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323">
        <w:rPr>
          <w:rFonts w:ascii="Arial" w:hAnsi="Arial" w:cs="Arial"/>
          <w:b/>
          <w:bCs/>
        </w:rPr>
        <w:t>Family Learning</w:t>
      </w:r>
      <w:r w:rsidRPr="006B2D83">
        <w:rPr>
          <w:rFonts w:ascii="Arial" w:hAnsi="Arial" w:cs="Arial"/>
        </w:rPr>
        <w:t xml:space="preserve"> encourages family members to learn together as and within a family, with a focus on intergenerational learning. Family </w:t>
      </w:r>
      <w:r w:rsidR="006B2D83" w:rsidRPr="006B2D83">
        <w:rPr>
          <w:rFonts w:ascii="Arial" w:hAnsi="Arial" w:cs="Arial"/>
        </w:rPr>
        <w:t>L</w:t>
      </w:r>
      <w:r w:rsidRPr="006B2D83">
        <w:rPr>
          <w:rFonts w:ascii="Arial" w:hAnsi="Arial" w:cs="Arial"/>
        </w:rPr>
        <w:t xml:space="preserve">earning activities can also be specifically designed to enable parents to learn how to support their children’s learning. </w:t>
      </w:r>
      <w:r w:rsidR="006B2D83" w:rsidRPr="006B2D83">
        <w:rPr>
          <w:rFonts w:ascii="Arial" w:hAnsi="Arial" w:cs="Arial"/>
        </w:rPr>
        <w:t xml:space="preserve">The Northern Alliance are keen to capture case study examples of </w:t>
      </w:r>
      <w:r w:rsidRPr="006B2D83">
        <w:rPr>
          <w:rFonts w:ascii="Arial" w:hAnsi="Arial" w:cs="Arial"/>
        </w:rPr>
        <w:t xml:space="preserve">Family </w:t>
      </w:r>
      <w:r w:rsidR="006B2D83" w:rsidRPr="006B2D83">
        <w:rPr>
          <w:rFonts w:ascii="Arial" w:hAnsi="Arial" w:cs="Arial"/>
        </w:rPr>
        <w:t>L</w:t>
      </w:r>
      <w:r w:rsidRPr="006B2D83">
        <w:rPr>
          <w:rFonts w:ascii="Arial" w:hAnsi="Arial" w:cs="Arial"/>
        </w:rPr>
        <w:t>earning</w:t>
      </w:r>
      <w:r w:rsidR="006B2D83" w:rsidRPr="006B2D83">
        <w:rPr>
          <w:rFonts w:ascii="Arial" w:hAnsi="Arial" w:cs="Arial"/>
        </w:rPr>
        <w:t xml:space="preserve"> activity from each of the 8 Local Authority areas to showcase Family Learning as</w:t>
      </w:r>
      <w:r w:rsidRPr="006B2D83">
        <w:rPr>
          <w:rFonts w:ascii="Arial" w:hAnsi="Arial" w:cs="Arial"/>
        </w:rPr>
        <w:t xml:space="preserve"> a powerful method of engagement and learning</w:t>
      </w:r>
      <w:r w:rsidR="006B2D83" w:rsidRPr="006B2D83">
        <w:rPr>
          <w:rFonts w:ascii="Arial" w:hAnsi="Arial" w:cs="Arial"/>
        </w:rPr>
        <w:t>.</w:t>
      </w:r>
    </w:p>
    <w:p w14:paraId="68315452" w14:textId="65697F36" w:rsidR="00E61DDC" w:rsidRDefault="00581B06" w:rsidP="006B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12" w:history="1">
        <w:r w:rsidR="006B2D83" w:rsidRPr="00B94584">
          <w:rPr>
            <w:rStyle w:val="Hyperlink"/>
            <w:rFonts w:ascii="Arial" w:hAnsi="Arial" w:cs="Arial"/>
          </w:rPr>
          <w:t>https://education.gov.scot/improvement/research/what-is-family-learning</w:t>
        </w:r>
      </w:hyperlink>
      <w:r w:rsidR="006B2D83">
        <w:rPr>
          <w:rFonts w:ascii="Arial" w:hAnsi="Arial" w:cs="Arial"/>
        </w:rPr>
        <w:t xml:space="preserve"> </w:t>
      </w:r>
    </w:p>
    <w:p w14:paraId="50D5AD41" w14:textId="32C2CD12" w:rsidR="006B2D83" w:rsidRDefault="006B2D83" w:rsidP="006B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C8001" w14:textId="0CEA583B" w:rsidR="006B2D83" w:rsidRDefault="006B2D83" w:rsidP="006B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81D43">
        <w:rPr>
          <w:rFonts w:ascii="Arial" w:hAnsi="Arial" w:cs="Arial"/>
          <w:b/>
          <w:bCs/>
        </w:rPr>
        <w:t>Here is an example of this practice:</w:t>
      </w:r>
    </w:p>
    <w:p w14:paraId="154792B9" w14:textId="75D47B07" w:rsidR="003C5184" w:rsidRDefault="003C5184" w:rsidP="006B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80A1BE" w14:textId="7773F145" w:rsidR="003C5184" w:rsidRPr="00D6249E" w:rsidRDefault="003C5184" w:rsidP="003C5184">
      <w:pPr>
        <w:shd w:val="clear" w:color="auto" w:fill="B1DDE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49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Need for the project / activity                     </w:t>
      </w:r>
      <w:r w:rsidR="00D6249E" w:rsidRPr="00D6249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                                                  </w:t>
      </w:r>
      <w:r w:rsidRPr="00D6249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   </w:t>
      </w:r>
      <w:r w:rsidRPr="00D6249E">
        <w:rPr>
          <w:rFonts w:ascii="Arial" w:hAnsi="Arial" w:cs="Arial"/>
          <w:color w:val="2F5496" w:themeColor="accent1" w:themeShade="BF"/>
          <w:sz w:val="24"/>
          <w:szCs w:val="24"/>
        </w:rPr>
        <w:t>why?</w:t>
      </w:r>
    </w:p>
    <w:p w14:paraId="659370DA" w14:textId="77777777" w:rsidR="003C5184" w:rsidRPr="00D6249E" w:rsidRDefault="003C5184" w:rsidP="003C5184">
      <w:pPr>
        <w:shd w:val="clear" w:color="auto" w:fill="B1DDE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6B9B525" w14:textId="77777777" w:rsidR="006B2D83" w:rsidRPr="006B2D83" w:rsidRDefault="006B2D83" w:rsidP="006B2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EA4957" w14:textId="2EA26A80" w:rsidR="003B1E0F" w:rsidRDefault="009C51B6" w:rsidP="0094115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During the covid pandemic and lockdowns, partners across Kincardine and Mearns local learning community partnerships, spoke of an increase in primary aged children experiencing low self-esteem and anxiety</w:t>
      </w:r>
      <w:r w:rsidR="00AA4B7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17C9A8" w14:textId="30F5B365" w:rsidR="00665763" w:rsidRPr="007E04DD" w:rsidRDefault="009C51B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Within </w:t>
      </w:r>
      <w:r w:rsidR="00106E2A">
        <w:rPr>
          <w:rFonts w:ascii="Arial" w:hAnsi="Arial" w:cs="Arial"/>
          <w:color w:val="000000" w:themeColor="text1"/>
          <w:sz w:val="24"/>
          <w:szCs w:val="24"/>
        </w:rPr>
        <w:t xml:space="preserve">CLD </w:t>
      </w:r>
      <w:r>
        <w:rPr>
          <w:rFonts w:ascii="Arial" w:hAnsi="Arial" w:cs="Arial"/>
          <w:color w:val="000000" w:themeColor="text1"/>
          <w:sz w:val="24"/>
          <w:szCs w:val="24"/>
        </w:rPr>
        <w:t>adult learning there was</w:t>
      </w:r>
      <w:r w:rsidR="00106E2A">
        <w:rPr>
          <w:rFonts w:ascii="Arial" w:hAnsi="Arial" w:cs="Arial"/>
          <w:color w:val="000000" w:themeColor="text1"/>
          <w:sz w:val="24"/>
          <w:szCs w:val="24"/>
        </w:rPr>
        <w:t xml:space="preserve"> also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 increase in the number of adults attending our </w:t>
      </w:r>
      <w:r w:rsidR="00D426B5">
        <w:rPr>
          <w:rFonts w:ascii="Arial" w:hAnsi="Arial" w:cs="Arial"/>
          <w:color w:val="000000" w:themeColor="text1"/>
          <w:sz w:val="24"/>
          <w:szCs w:val="24"/>
        </w:rPr>
        <w:t>person-centred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provision during </w:t>
      </w:r>
      <w:r w:rsidR="007E04DD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06E2A">
        <w:rPr>
          <w:rFonts w:ascii="Arial" w:hAnsi="Arial" w:cs="Arial"/>
          <w:color w:val="000000" w:themeColor="text1"/>
          <w:sz w:val="24"/>
          <w:szCs w:val="24"/>
        </w:rPr>
        <w:t>pandemic</w:t>
      </w:r>
      <w:r w:rsidR="007E04DD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04DD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any were parents who spoke openly about struggling to support their children’s self-esteem and emotional well-being.</w:t>
      </w:r>
      <w:r w:rsidR="00106E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763">
        <w:rPr>
          <w:rFonts w:ascii="Arial" w:hAnsi="Arial" w:cs="Arial"/>
          <w:color w:val="000000" w:themeColor="text1"/>
          <w:sz w:val="24"/>
          <w:szCs w:val="24"/>
        </w:rPr>
        <w:t xml:space="preserve">CLD adult learners are targeted from areas of disadvantage or </w:t>
      </w:r>
      <w:r w:rsidR="009528AE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="00665763">
        <w:rPr>
          <w:rFonts w:ascii="Arial" w:hAnsi="Arial" w:cs="Arial"/>
          <w:color w:val="000000" w:themeColor="text1"/>
          <w:sz w:val="24"/>
          <w:szCs w:val="24"/>
        </w:rPr>
        <w:t xml:space="preserve">those suffering from poverty related impacts. </w:t>
      </w:r>
      <w:r w:rsidR="00106E2A">
        <w:rPr>
          <w:rFonts w:ascii="Arial" w:hAnsi="Arial" w:cs="Arial"/>
          <w:color w:val="000000" w:themeColor="text1"/>
          <w:sz w:val="24"/>
          <w:szCs w:val="24"/>
        </w:rPr>
        <w:t>This collection of information led to the creation of a programme focussing on self-esteem.</w:t>
      </w:r>
    </w:p>
    <w:p w14:paraId="61562D01" w14:textId="2ED14971" w:rsidR="009B72BF" w:rsidRPr="00AC32A9" w:rsidRDefault="00410012" w:rsidP="00AC32A9">
      <w:pPr>
        <w:shd w:val="clear" w:color="auto" w:fill="B1DDEB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Description   </w:t>
      </w:r>
      <w:r w:rsidR="00D12EE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- the self-esteem garden</w:t>
      </w:r>
      <w:r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E43C4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project</w:t>
      </w:r>
      <w:r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                                </w:t>
      </w:r>
      <w:r w:rsidRPr="00AC32A9">
        <w:rPr>
          <w:rFonts w:ascii="Arial" w:hAnsi="Arial" w:cs="Arial"/>
          <w:color w:val="2F5496" w:themeColor="accent1" w:themeShade="BF"/>
          <w:sz w:val="24"/>
          <w:szCs w:val="24"/>
        </w:rPr>
        <w:t>what and how?</w:t>
      </w:r>
    </w:p>
    <w:p w14:paraId="7799182D" w14:textId="36A9322A" w:rsidR="00F72B7A" w:rsidRDefault="007762EF" w:rsidP="00EC4C08">
      <w:pP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A8F4784" wp14:editId="02F50E79">
            <wp:simplePos x="0" y="0"/>
            <wp:positionH relativeFrom="column">
              <wp:posOffset>4438650</wp:posOffset>
            </wp:positionH>
            <wp:positionV relativeFrom="paragraph">
              <wp:posOffset>276225</wp:posOffset>
            </wp:positionV>
            <wp:extent cx="1348740" cy="900430"/>
            <wp:effectExtent l="0" t="0" r="3810" b="0"/>
            <wp:wrapTight wrapText="bothSides">
              <wp:wrapPolygon edited="0">
                <wp:start x="0" y="0"/>
                <wp:lineTo x="0" y="21021"/>
                <wp:lineTo x="21356" y="21021"/>
                <wp:lineTo x="21356" y="0"/>
                <wp:lineTo x="0" y="0"/>
              </wp:wrapPolygon>
            </wp:wrapTight>
            <wp:docPr id="3" name="Picture 3" descr="Flower, Nature, Flora, Petal, Summer, Daisy, 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, Nature, Flora, Petal, Summer, Daisy, Pin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B7A" w:rsidRPr="00B46EBA">
        <w:rPr>
          <w:rStyle w:val="normaltextrun"/>
          <w:rFonts w:ascii="Arial" w:hAnsi="Arial" w:cs="Arial"/>
          <w:color w:val="000000"/>
          <w:sz w:val="24"/>
          <w:szCs w:val="24"/>
        </w:rPr>
        <w:t>Adult learning CLD staff created a programme designed to give parents and their children the skills needed to grow their own self-esteem using the analogy of a garden.</w:t>
      </w:r>
      <w:r w:rsidR="00F72B7A" w:rsidRPr="00B46EBA">
        <w:rPr>
          <w:rStyle w:val="eop"/>
          <w:rFonts w:ascii="Arial" w:hAnsi="Arial" w:cs="Arial"/>
          <w:color w:val="000000"/>
          <w:sz w:val="24"/>
          <w:szCs w:val="24"/>
        </w:rPr>
        <w:t> </w:t>
      </w:r>
      <w:r w:rsidR="00B46EBA">
        <w:rPr>
          <w:rStyle w:val="eop"/>
          <w:rFonts w:ascii="Arial" w:hAnsi="Arial" w:cs="Arial"/>
          <w:color w:val="000000"/>
          <w:sz w:val="24"/>
          <w:szCs w:val="24"/>
        </w:rPr>
        <w:t xml:space="preserve">This </w:t>
      </w:r>
      <w:r w:rsidR="00EC4C08">
        <w:rPr>
          <w:rStyle w:val="eop"/>
          <w:rFonts w:ascii="Arial" w:hAnsi="Arial" w:cs="Arial"/>
          <w:color w:val="000000"/>
          <w:sz w:val="24"/>
          <w:szCs w:val="24"/>
        </w:rPr>
        <w:t>learning programme focussed</w:t>
      </w:r>
      <w:r w:rsidR="00F72B7A" w:rsidRPr="00B46EBA">
        <w:rPr>
          <w:rStyle w:val="normaltextrun"/>
          <w:rFonts w:ascii="Arial" w:hAnsi="Arial" w:cs="Arial"/>
          <w:color w:val="000000"/>
          <w:sz w:val="24"/>
          <w:szCs w:val="24"/>
        </w:rPr>
        <w:t xml:space="preserve"> on growing their own self-esteem while gaining the skill</w:t>
      </w:r>
      <w:r w:rsidR="007E04DD">
        <w:rPr>
          <w:rStyle w:val="normaltextrun"/>
          <w:rFonts w:ascii="Arial" w:hAnsi="Arial" w:cs="Arial"/>
          <w:color w:val="000000"/>
          <w:sz w:val="24"/>
          <w:szCs w:val="24"/>
        </w:rPr>
        <w:t xml:space="preserve">s and </w:t>
      </w:r>
      <w:r w:rsidR="00AE1F7E" w:rsidRPr="00B46EBA">
        <w:rPr>
          <w:rStyle w:val="normaltextrun"/>
          <w:rFonts w:ascii="Arial" w:hAnsi="Arial" w:cs="Arial"/>
          <w:color w:val="000000"/>
          <w:sz w:val="24"/>
          <w:szCs w:val="24"/>
        </w:rPr>
        <w:t>confidence</w:t>
      </w:r>
      <w:r w:rsidR="00F72B7A" w:rsidRPr="00B46EBA">
        <w:rPr>
          <w:rStyle w:val="normaltextrun"/>
          <w:rFonts w:ascii="Arial" w:hAnsi="Arial" w:cs="Arial"/>
          <w:color w:val="000000"/>
          <w:sz w:val="24"/>
          <w:szCs w:val="24"/>
        </w:rPr>
        <w:t xml:space="preserve"> to engage positively with their children </w:t>
      </w:r>
      <w:r w:rsidR="007E04DD">
        <w:rPr>
          <w:rStyle w:val="normaltextrun"/>
          <w:rFonts w:ascii="Arial" w:hAnsi="Arial" w:cs="Arial"/>
          <w:color w:val="000000"/>
          <w:sz w:val="24"/>
          <w:szCs w:val="24"/>
        </w:rPr>
        <w:t>through the activities</w:t>
      </w:r>
      <w:r w:rsidR="00F72B7A" w:rsidRPr="00B46EBA">
        <w:rPr>
          <w:rStyle w:val="normaltextrun"/>
          <w:rFonts w:ascii="Arial" w:hAnsi="Arial" w:cs="Arial"/>
          <w:color w:val="000000"/>
          <w:sz w:val="24"/>
          <w:szCs w:val="24"/>
        </w:rPr>
        <w:t>.</w:t>
      </w:r>
      <w:r w:rsidR="00EC4C08">
        <w:rPr>
          <w:rStyle w:val="normaltextrun"/>
          <w:rFonts w:ascii="Arial" w:hAnsi="Arial" w:cs="Arial"/>
          <w:color w:val="000000"/>
          <w:sz w:val="24"/>
          <w:szCs w:val="24"/>
        </w:rPr>
        <w:t xml:space="preserve"> It was title</w:t>
      </w:r>
      <w:r w:rsidR="00AB0B0B">
        <w:rPr>
          <w:rStyle w:val="normaltextrun"/>
          <w:rFonts w:ascii="Arial" w:hAnsi="Arial" w:cs="Arial"/>
          <w:color w:val="000000"/>
          <w:sz w:val="24"/>
          <w:szCs w:val="24"/>
        </w:rPr>
        <w:t>d</w:t>
      </w:r>
      <w:r w:rsidR="00EC4C08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="00EC4C08" w:rsidRPr="00AB0B0B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the self -esteem</w:t>
      </w:r>
      <w:r w:rsidR="00EC4C08">
        <w:rPr>
          <w:rStyle w:val="normaltextrun"/>
          <w:rFonts w:ascii="Arial" w:hAnsi="Arial" w:cs="Arial"/>
          <w:color w:val="000000"/>
          <w:sz w:val="24"/>
          <w:szCs w:val="24"/>
        </w:rPr>
        <w:t xml:space="preserve"> </w:t>
      </w:r>
      <w:r w:rsidR="00EC4C08" w:rsidRPr="00AB0B0B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garden.</w:t>
      </w:r>
    </w:p>
    <w:p w14:paraId="18A2915E" w14:textId="0D192D75" w:rsidR="00106E2A" w:rsidRPr="00B96405" w:rsidRDefault="00106E2A" w:rsidP="00EC4C08">
      <w:pPr>
        <w:rPr>
          <w:rStyle w:val="eop"/>
          <w:sz w:val="24"/>
          <w:szCs w:val="24"/>
        </w:rPr>
      </w:pPr>
      <w:r w:rsidRPr="00B96405">
        <w:rPr>
          <w:rStyle w:val="normaltextrun"/>
          <w:rFonts w:ascii="Arial" w:hAnsi="Arial" w:cs="Arial"/>
          <w:i/>
          <w:iCs/>
          <w:color w:val="000000"/>
          <w:sz w:val="24"/>
          <w:szCs w:val="24"/>
        </w:rPr>
        <w:t>Due to Covid-19</w:t>
      </w:r>
      <w:r w:rsidR="00EB50A7">
        <w:rPr>
          <w:rStyle w:val="normaltextrun"/>
          <w:rFonts w:ascii="Arial" w:hAnsi="Arial" w:cs="Arial"/>
          <w:i/>
          <w:iCs/>
          <w:color w:val="000000"/>
          <w:sz w:val="24"/>
          <w:szCs w:val="24"/>
        </w:rPr>
        <w:t>,</w:t>
      </w:r>
      <w:r w:rsidRPr="00B96405">
        <w:rPr>
          <w:rStyle w:val="normaltextrun"/>
          <w:rFonts w:ascii="Arial" w:hAnsi="Arial" w:cs="Arial"/>
          <w:i/>
          <w:iCs/>
          <w:color w:val="000000"/>
          <w:sz w:val="24"/>
          <w:szCs w:val="24"/>
        </w:rPr>
        <w:t xml:space="preserve"> provision has been developed to be delivered </w:t>
      </w:r>
      <w:r w:rsidRPr="00B96405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online</w:t>
      </w:r>
      <w:r w:rsidRPr="00B96405">
        <w:rPr>
          <w:rStyle w:val="normaltextrun"/>
          <w:rFonts w:ascii="Arial" w:hAnsi="Arial" w:cs="Arial"/>
          <w:i/>
          <w:iCs/>
          <w:color w:val="000000"/>
          <w:sz w:val="24"/>
          <w:szCs w:val="24"/>
        </w:rPr>
        <w:t xml:space="preserve"> to enable adults to continue with learning throughout the pandemic.</w:t>
      </w:r>
    </w:p>
    <w:p w14:paraId="28A40AF7" w14:textId="13F644E9" w:rsidR="00AE1F7E" w:rsidRDefault="00AE1F7E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EC4C08">
        <w:rPr>
          <w:rStyle w:val="eop"/>
          <w:rFonts w:ascii="Arial" w:hAnsi="Arial" w:cs="Arial"/>
          <w:b/>
          <w:bCs/>
          <w:color w:val="000000"/>
        </w:rPr>
        <w:t>7 online sessions</w:t>
      </w:r>
      <w:r>
        <w:rPr>
          <w:rStyle w:val="eop"/>
          <w:rFonts w:ascii="Arial" w:hAnsi="Arial" w:cs="Arial"/>
          <w:color w:val="000000"/>
        </w:rPr>
        <w:t xml:space="preserve"> were delivered</w:t>
      </w:r>
      <w:r w:rsidR="00106E2A">
        <w:rPr>
          <w:rStyle w:val="eop"/>
          <w:rFonts w:ascii="Arial" w:hAnsi="Arial" w:cs="Arial"/>
          <w:color w:val="000000"/>
        </w:rPr>
        <w:t xml:space="preserve"> with parents and children</w:t>
      </w:r>
      <w:r w:rsidR="007570F0">
        <w:rPr>
          <w:rStyle w:val="eop"/>
          <w:rFonts w:ascii="Arial" w:hAnsi="Arial" w:cs="Arial"/>
          <w:color w:val="000000"/>
        </w:rPr>
        <w:t>, as outlined in the programme below:</w:t>
      </w:r>
    </w:p>
    <w:p w14:paraId="0BA564DD" w14:textId="12DBE30A" w:rsidR="007570F0" w:rsidRPr="00C81D43" w:rsidRDefault="007570F0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16"/>
          <w:szCs w:val="16"/>
        </w:rPr>
      </w:pPr>
    </w:p>
    <w:p w14:paraId="2E01D5C1" w14:textId="29D0B394" w:rsidR="007570F0" w:rsidRDefault="005E0029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781AC1F" wp14:editId="3BBD3ADF">
            <wp:simplePos x="0" y="0"/>
            <wp:positionH relativeFrom="margin">
              <wp:posOffset>4414530</wp:posOffset>
            </wp:positionH>
            <wp:positionV relativeFrom="paragraph">
              <wp:posOffset>19</wp:posOffset>
            </wp:positionV>
            <wp:extent cx="1291590" cy="935355"/>
            <wp:effectExtent l="0" t="0" r="3810" b="0"/>
            <wp:wrapTight wrapText="bothSides">
              <wp:wrapPolygon edited="0">
                <wp:start x="0" y="0"/>
                <wp:lineTo x="0" y="21116"/>
                <wp:lineTo x="21345" y="21116"/>
                <wp:lineTo x="21345" y="0"/>
                <wp:lineTo x="0" y="0"/>
              </wp:wrapPolygon>
            </wp:wrapTight>
            <wp:docPr id="4" name="Picture 4" descr="Floral, Flower, Design, Art, Water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ral, Flower, Design, Art, Watercol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0F0" w:rsidRPr="00C81D43">
        <w:rPr>
          <w:rStyle w:val="eop"/>
          <w:rFonts w:ascii="Arial" w:hAnsi="Arial" w:cs="Arial"/>
          <w:b/>
          <w:bCs/>
          <w:i/>
          <w:iCs/>
          <w:color w:val="000000"/>
        </w:rPr>
        <w:t>Good soil:</w:t>
      </w:r>
      <w:r w:rsidR="007570F0">
        <w:rPr>
          <w:rStyle w:val="eop"/>
          <w:rFonts w:ascii="Arial" w:hAnsi="Arial" w:cs="Arial"/>
          <w:color w:val="000000"/>
        </w:rPr>
        <w:t xml:space="preserve"> Positive, supportive people and relationships</w:t>
      </w:r>
    </w:p>
    <w:p w14:paraId="60158F24" w14:textId="3192E898" w:rsidR="007570F0" w:rsidRDefault="007570F0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81D43">
        <w:rPr>
          <w:rStyle w:val="eop"/>
          <w:rFonts w:ascii="Arial" w:hAnsi="Arial" w:cs="Arial"/>
          <w:b/>
          <w:bCs/>
          <w:i/>
          <w:iCs/>
          <w:color w:val="000000"/>
        </w:rPr>
        <w:t>Flowers and seeds:</w:t>
      </w:r>
      <w:r>
        <w:rPr>
          <w:rStyle w:val="eop"/>
          <w:rFonts w:ascii="Arial" w:hAnsi="Arial" w:cs="Arial"/>
          <w:color w:val="000000"/>
        </w:rPr>
        <w:t xml:space="preserve"> positive qualities, attributes, and skills</w:t>
      </w:r>
    </w:p>
    <w:p w14:paraId="0EFB2196" w14:textId="1DE34451" w:rsidR="007570F0" w:rsidRDefault="007570F0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81D43">
        <w:rPr>
          <w:rStyle w:val="eop"/>
          <w:rFonts w:ascii="Arial" w:hAnsi="Arial" w:cs="Arial"/>
          <w:b/>
          <w:bCs/>
          <w:i/>
          <w:iCs/>
          <w:color w:val="000000"/>
        </w:rPr>
        <w:t>Sunshine:</w:t>
      </w:r>
      <w:r>
        <w:rPr>
          <w:rStyle w:val="eop"/>
          <w:rFonts w:ascii="Arial" w:hAnsi="Arial" w:cs="Arial"/>
          <w:color w:val="000000"/>
        </w:rPr>
        <w:t xml:space="preserve"> positive experiences</w:t>
      </w:r>
    </w:p>
    <w:p w14:paraId="421983C0" w14:textId="3580EBD6" w:rsidR="007570F0" w:rsidRDefault="007570F0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81D43">
        <w:rPr>
          <w:rStyle w:val="eop"/>
          <w:rFonts w:ascii="Arial" w:hAnsi="Arial" w:cs="Arial"/>
          <w:b/>
          <w:bCs/>
          <w:i/>
          <w:iCs/>
          <w:color w:val="000000"/>
        </w:rPr>
        <w:t>Gentle rain and storms:</w:t>
      </w:r>
      <w:r>
        <w:rPr>
          <w:rStyle w:val="eop"/>
          <w:rFonts w:ascii="Arial" w:hAnsi="Arial" w:cs="Arial"/>
          <w:color w:val="000000"/>
        </w:rPr>
        <w:t xml:space="preserve"> thoughtful feedback and destructive criticism</w:t>
      </w:r>
    </w:p>
    <w:p w14:paraId="767B10B1" w14:textId="23F1B56D" w:rsidR="007570F0" w:rsidRDefault="009C51B6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81D43">
        <w:rPr>
          <w:rStyle w:val="eop"/>
          <w:rFonts w:ascii="Arial" w:hAnsi="Arial" w:cs="Arial"/>
          <w:b/>
          <w:bCs/>
          <w:i/>
          <w:iCs/>
          <w:color w:val="000000"/>
        </w:rPr>
        <w:t>Fences:</w:t>
      </w:r>
      <w:r>
        <w:rPr>
          <w:rStyle w:val="eop"/>
          <w:rFonts w:ascii="Arial" w:hAnsi="Arial" w:cs="Arial"/>
          <w:color w:val="000000"/>
        </w:rPr>
        <w:t xml:space="preserve"> protective boundaries</w:t>
      </w:r>
    </w:p>
    <w:p w14:paraId="76A30097" w14:textId="65A298E7" w:rsidR="009C51B6" w:rsidRDefault="009C51B6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81D43">
        <w:rPr>
          <w:rStyle w:val="eop"/>
          <w:rFonts w:ascii="Arial" w:hAnsi="Arial" w:cs="Arial"/>
          <w:b/>
          <w:bCs/>
          <w:i/>
          <w:iCs/>
          <w:color w:val="000000"/>
        </w:rPr>
        <w:t>Weeds:</w:t>
      </w:r>
      <w:r>
        <w:rPr>
          <w:rStyle w:val="eop"/>
          <w:rFonts w:ascii="Arial" w:hAnsi="Arial" w:cs="Arial"/>
          <w:color w:val="000000"/>
        </w:rPr>
        <w:t xml:space="preserve"> Negative thoughts</w:t>
      </w:r>
    </w:p>
    <w:p w14:paraId="5E970179" w14:textId="19F19A01" w:rsidR="009C51B6" w:rsidRDefault="009C51B6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81D43">
        <w:rPr>
          <w:rStyle w:val="eop"/>
          <w:rFonts w:ascii="Arial" w:hAnsi="Arial" w:cs="Arial"/>
          <w:b/>
          <w:bCs/>
          <w:i/>
          <w:iCs/>
          <w:color w:val="000000"/>
        </w:rPr>
        <w:t>Gardeners:</w:t>
      </w:r>
      <w:r>
        <w:rPr>
          <w:rStyle w:val="eop"/>
          <w:rFonts w:ascii="Arial" w:hAnsi="Arial" w:cs="Arial"/>
          <w:color w:val="000000"/>
        </w:rPr>
        <w:t xml:space="preserve"> Caretakers of self-esteem</w:t>
      </w:r>
    </w:p>
    <w:p w14:paraId="64ADCA30" w14:textId="77777777" w:rsidR="00EB50A7" w:rsidRPr="00EB50A7" w:rsidRDefault="00EB50A7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16"/>
          <w:szCs w:val="16"/>
        </w:rPr>
      </w:pPr>
    </w:p>
    <w:p w14:paraId="163A86B8" w14:textId="5E4F03D4" w:rsidR="009C51B6" w:rsidRPr="007751A3" w:rsidRDefault="009C51B6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8"/>
          <w:szCs w:val="8"/>
        </w:rPr>
      </w:pPr>
    </w:p>
    <w:p w14:paraId="1852C4B1" w14:textId="43B62F76" w:rsidR="009C51B6" w:rsidRDefault="00E43C4A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F9ECE79" wp14:editId="3F4799C2">
            <wp:simplePos x="0" y="0"/>
            <wp:positionH relativeFrom="margin">
              <wp:align>left</wp:align>
            </wp:positionH>
            <wp:positionV relativeFrom="paragraph">
              <wp:posOffset>5326</wp:posOffset>
            </wp:positionV>
            <wp:extent cx="2298700" cy="1531620"/>
            <wp:effectExtent l="0" t="0" r="6350" b="0"/>
            <wp:wrapTight wrapText="bothSides">
              <wp:wrapPolygon edited="0">
                <wp:start x="0" y="0"/>
                <wp:lineTo x="0" y="21224"/>
                <wp:lineTo x="21481" y="21224"/>
                <wp:lineTo x="21481" y="0"/>
                <wp:lineTo x="0" y="0"/>
              </wp:wrapPolygon>
            </wp:wrapTight>
            <wp:docPr id="8" name="Picture 8" descr="A picture containing person,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, ground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1B6">
        <w:rPr>
          <w:rStyle w:val="eop"/>
          <w:rFonts w:ascii="Arial" w:hAnsi="Arial" w:cs="Arial"/>
          <w:color w:val="000000"/>
        </w:rPr>
        <w:t>A self-esteem garden activity booklet was sen</w:t>
      </w:r>
      <w:r w:rsidR="00D426B5">
        <w:rPr>
          <w:rStyle w:val="eop"/>
          <w:rFonts w:ascii="Arial" w:hAnsi="Arial" w:cs="Arial"/>
          <w:color w:val="000000"/>
        </w:rPr>
        <w:t>t out to families to accompany the online sessions.</w:t>
      </w:r>
      <w:r w:rsidR="00106E2A">
        <w:rPr>
          <w:rStyle w:val="eop"/>
          <w:rFonts w:ascii="Arial" w:hAnsi="Arial" w:cs="Arial"/>
          <w:color w:val="000000"/>
        </w:rPr>
        <w:t xml:space="preserve"> This enabled learners to have paper</w:t>
      </w:r>
      <w:r w:rsidR="00B96405">
        <w:rPr>
          <w:rStyle w:val="eop"/>
          <w:rFonts w:ascii="Arial" w:hAnsi="Arial" w:cs="Arial"/>
          <w:color w:val="000000"/>
        </w:rPr>
        <w:t xml:space="preserve"> </w:t>
      </w:r>
      <w:r w:rsidR="00106E2A">
        <w:rPr>
          <w:rStyle w:val="eop"/>
          <w:rFonts w:ascii="Arial" w:hAnsi="Arial" w:cs="Arial"/>
          <w:color w:val="000000"/>
        </w:rPr>
        <w:t>based resources to read and refer to at home, which also supported any potential literacy needs.</w:t>
      </w:r>
    </w:p>
    <w:p w14:paraId="02C8CAC0" w14:textId="5DA600BB" w:rsidR="00D426B5" w:rsidRPr="007751A3" w:rsidRDefault="00D426B5" w:rsidP="00F72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8"/>
          <w:szCs w:val="8"/>
        </w:rPr>
      </w:pPr>
    </w:p>
    <w:p w14:paraId="651268D2" w14:textId="000A5FA7" w:rsidR="00410012" w:rsidRDefault="00106E2A" w:rsidP="00D87A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CLD s</w:t>
      </w:r>
      <w:r w:rsidR="00D426B5">
        <w:rPr>
          <w:rStyle w:val="eop"/>
          <w:rFonts w:ascii="Arial" w:hAnsi="Arial" w:cs="Arial"/>
          <w:color w:val="000000"/>
        </w:rPr>
        <w:t>taff also provided one-to-one catch-up sessions if participants were unable to attend the group session</w:t>
      </w:r>
      <w:r w:rsidR="00EC4C08">
        <w:rPr>
          <w:rStyle w:val="eop"/>
          <w:rFonts w:ascii="Arial" w:hAnsi="Arial" w:cs="Arial"/>
          <w:color w:val="000000"/>
        </w:rPr>
        <w:t xml:space="preserve"> and </w:t>
      </w:r>
      <w:r w:rsidR="00D426B5">
        <w:rPr>
          <w:rStyle w:val="eop"/>
          <w:rFonts w:ascii="Arial" w:hAnsi="Arial" w:cs="Arial"/>
          <w:color w:val="000000"/>
        </w:rPr>
        <w:t>provided a re-connect session a month after the self-esteem garden finished, to see how the parents and children were progressing.</w:t>
      </w:r>
      <w:r>
        <w:rPr>
          <w:rStyle w:val="eop"/>
          <w:rFonts w:ascii="Arial" w:hAnsi="Arial" w:cs="Arial"/>
          <w:color w:val="000000"/>
        </w:rPr>
        <w:t xml:space="preserve"> This also supported parents who were dealing with the impacts from health and wellbeing and/or low mental h</w:t>
      </w:r>
      <w:r w:rsidR="00665763">
        <w:rPr>
          <w:rStyle w:val="eop"/>
          <w:rFonts w:ascii="Arial" w:hAnsi="Arial" w:cs="Arial"/>
          <w:color w:val="000000"/>
        </w:rPr>
        <w:t>ealth due to the pandemic</w:t>
      </w:r>
      <w:r>
        <w:rPr>
          <w:rStyle w:val="eop"/>
          <w:rFonts w:ascii="Arial" w:hAnsi="Arial" w:cs="Arial"/>
          <w:color w:val="000000"/>
        </w:rPr>
        <w:t xml:space="preserve"> to give further support, if required. Many adults have suffered in confidence and with social isolation during this time so this supported the wellbeing aspects for learners during th</w:t>
      </w:r>
      <w:r w:rsidR="00E045EE">
        <w:rPr>
          <w:rStyle w:val="eop"/>
          <w:rFonts w:ascii="Arial" w:hAnsi="Arial" w:cs="Arial"/>
          <w:color w:val="000000"/>
        </w:rPr>
        <w:t>e</w:t>
      </w:r>
      <w:r>
        <w:rPr>
          <w:rStyle w:val="eop"/>
          <w:rFonts w:ascii="Arial" w:hAnsi="Arial" w:cs="Arial"/>
          <w:color w:val="000000"/>
        </w:rPr>
        <w:t xml:space="preserve"> course.</w:t>
      </w:r>
    </w:p>
    <w:p w14:paraId="3B66FA81" w14:textId="2D20BEB6" w:rsidR="000248B7" w:rsidRDefault="000248B7" w:rsidP="00D87A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5FD6E808" w14:textId="06F587B4" w:rsidR="00C2149F" w:rsidRDefault="005E0029" w:rsidP="00D87A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6E4508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4908CF0F" wp14:editId="046545C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764540" cy="706120"/>
            <wp:effectExtent l="0" t="0" r="0" b="0"/>
            <wp:wrapTight wrapText="bothSides">
              <wp:wrapPolygon edited="0">
                <wp:start x="0" y="0"/>
                <wp:lineTo x="0" y="20978"/>
                <wp:lineTo x="20990" y="20978"/>
                <wp:lineTo x="20990" y="0"/>
                <wp:lineTo x="0" y="0"/>
              </wp:wrapPolygon>
            </wp:wrapTight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8B7">
        <w:rPr>
          <w:rStyle w:val="eop"/>
          <w:rFonts w:ascii="Arial" w:hAnsi="Arial" w:cs="Arial"/>
          <w:color w:val="000000"/>
        </w:rPr>
        <w:t xml:space="preserve">This work underpinned the </w:t>
      </w:r>
      <w:r w:rsidR="003D509E">
        <w:rPr>
          <w:rStyle w:val="eop"/>
          <w:rFonts w:ascii="Arial" w:hAnsi="Arial" w:cs="Arial"/>
          <w:color w:val="000000"/>
        </w:rPr>
        <w:t xml:space="preserve">competency of staff involved – </w:t>
      </w:r>
      <w:proofErr w:type="gramStart"/>
      <w:r w:rsidR="003D509E">
        <w:rPr>
          <w:rStyle w:val="eop"/>
          <w:rFonts w:ascii="Arial" w:hAnsi="Arial" w:cs="Arial"/>
          <w:color w:val="000000"/>
        </w:rPr>
        <w:t>in particular around</w:t>
      </w:r>
      <w:proofErr w:type="gramEnd"/>
      <w:r w:rsidR="00C2149F">
        <w:rPr>
          <w:rStyle w:val="eop"/>
          <w:rFonts w:ascii="Arial" w:hAnsi="Arial" w:cs="Arial"/>
          <w:color w:val="000000"/>
        </w:rPr>
        <w:t>:</w:t>
      </w:r>
    </w:p>
    <w:p w14:paraId="4059A9AE" w14:textId="12692FEC" w:rsidR="00EC61F1" w:rsidRDefault="00300619" w:rsidP="00D87ACA">
      <w:pPr>
        <w:pStyle w:val="paragraph"/>
        <w:numPr>
          <w:ilvl w:val="0"/>
          <w:numId w:val="2"/>
        </w:numPr>
        <w:spacing w:before="0" w:beforeAutospacing="0" w:after="0" w:afterAutospacing="0"/>
        <w:ind w:left="426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Build</w:t>
      </w:r>
      <w:r w:rsidR="00EB50A7">
        <w:rPr>
          <w:rStyle w:val="eop"/>
          <w:rFonts w:ascii="Arial" w:hAnsi="Arial" w:cs="Arial"/>
          <w:color w:val="000000"/>
        </w:rPr>
        <w:t>ing</w:t>
      </w:r>
      <w:r>
        <w:rPr>
          <w:rStyle w:val="eop"/>
          <w:rFonts w:ascii="Arial" w:hAnsi="Arial" w:cs="Arial"/>
          <w:color w:val="000000"/>
        </w:rPr>
        <w:t xml:space="preserve"> and maintain</w:t>
      </w:r>
      <w:r w:rsidR="00EB50A7">
        <w:rPr>
          <w:rStyle w:val="eop"/>
          <w:rFonts w:ascii="Arial" w:hAnsi="Arial" w:cs="Arial"/>
          <w:color w:val="000000"/>
        </w:rPr>
        <w:t>ing</w:t>
      </w:r>
      <w:r>
        <w:rPr>
          <w:rStyle w:val="eop"/>
          <w:rFonts w:ascii="Arial" w:hAnsi="Arial" w:cs="Arial"/>
          <w:color w:val="000000"/>
        </w:rPr>
        <w:t xml:space="preserve"> relationships </w:t>
      </w:r>
      <w:r w:rsidR="00EC61F1">
        <w:rPr>
          <w:rStyle w:val="eop"/>
          <w:rFonts w:ascii="Arial" w:hAnsi="Arial" w:cs="Arial"/>
          <w:color w:val="000000"/>
        </w:rPr>
        <w:t>with individuals and groups</w:t>
      </w:r>
    </w:p>
    <w:p w14:paraId="6C60D356" w14:textId="50C58831" w:rsidR="000248B7" w:rsidRPr="00EC61F1" w:rsidRDefault="00EC61F1" w:rsidP="00D87ACA">
      <w:pPr>
        <w:pStyle w:val="paragraph"/>
        <w:numPr>
          <w:ilvl w:val="0"/>
          <w:numId w:val="2"/>
        </w:numPr>
        <w:spacing w:before="0" w:beforeAutospacing="0" w:after="0" w:afterAutospacing="0"/>
        <w:ind w:left="426"/>
        <w:textAlignment w:val="baseline"/>
        <w:rPr>
          <w:rStyle w:val="eop"/>
          <w:rFonts w:ascii="Arial" w:hAnsi="Arial" w:cs="Arial"/>
          <w:color w:val="000000"/>
        </w:rPr>
      </w:pPr>
      <w:r w:rsidRPr="00EC61F1">
        <w:rPr>
          <w:rStyle w:val="eop"/>
          <w:rFonts w:ascii="Arial" w:hAnsi="Arial" w:cs="Arial"/>
          <w:color w:val="000000"/>
        </w:rPr>
        <w:t>P</w:t>
      </w:r>
      <w:r w:rsidR="001518B5" w:rsidRPr="00EC61F1">
        <w:rPr>
          <w:rStyle w:val="eop"/>
          <w:rFonts w:ascii="Arial" w:hAnsi="Arial" w:cs="Arial"/>
          <w:color w:val="000000"/>
        </w:rPr>
        <w:t xml:space="preserve">roviding </w:t>
      </w:r>
      <w:r w:rsidR="00C2149F" w:rsidRPr="00EC61F1">
        <w:rPr>
          <w:rStyle w:val="eop"/>
          <w:rFonts w:ascii="Arial" w:hAnsi="Arial" w:cs="Arial"/>
          <w:color w:val="000000"/>
        </w:rPr>
        <w:t>learning and development opportunities in a range of contexts</w:t>
      </w:r>
    </w:p>
    <w:p w14:paraId="2B32DC74" w14:textId="64C4B5B2" w:rsidR="00D87ACA" w:rsidRPr="00D87ACA" w:rsidRDefault="00D87ACA" w:rsidP="00D87AC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D034783" w14:textId="4DD8BB44" w:rsidR="009B72BF" w:rsidRPr="00AC32A9" w:rsidRDefault="00410012" w:rsidP="00AC32A9">
      <w:pPr>
        <w:shd w:val="clear" w:color="auto" w:fill="B1DDEB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Impact  </w:t>
      </w:r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                                                         </w:t>
      </w:r>
      <w:r w:rsidR="009774F9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AC32A9">
        <w:rPr>
          <w:rFonts w:ascii="Arial" w:hAnsi="Arial" w:cs="Arial"/>
          <w:color w:val="2F5496" w:themeColor="accent1" w:themeShade="BF"/>
          <w:sz w:val="24"/>
          <w:szCs w:val="24"/>
        </w:rPr>
        <w:t>difference made</w:t>
      </w:r>
    </w:p>
    <w:p w14:paraId="39387988" w14:textId="742AD91A" w:rsidR="00860412" w:rsidRPr="00860412" w:rsidRDefault="00860412" w:rsidP="005627A8">
      <w:pPr>
        <w:shd w:val="clear" w:color="auto" w:fill="D6E9E7"/>
        <w:rPr>
          <w:rFonts w:ascii="Arial" w:hAnsi="Arial" w:cs="Arial"/>
          <w:b/>
          <w:bCs/>
          <w:sz w:val="4"/>
          <w:szCs w:val="4"/>
        </w:rPr>
      </w:pPr>
    </w:p>
    <w:p w14:paraId="1A58623A" w14:textId="0BF23156" w:rsidR="00E045EE" w:rsidRPr="00E045EE" w:rsidRDefault="00CE1B8D" w:rsidP="00E045EE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E045EE">
        <w:rPr>
          <w:rFonts w:ascii="Arial" w:hAnsi="Arial" w:cs="Arial"/>
          <w:sz w:val="24"/>
          <w:szCs w:val="24"/>
        </w:rPr>
        <w:t>Improved family communication around emotional well-being</w:t>
      </w:r>
      <w:r w:rsidR="00E045EE">
        <w:rPr>
          <w:rFonts w:ascii="Arial" w:hAnsi="Arial" w:cs="Arial"/>
          <w:sz w:val="24"/>
          <w:szCs w:val="24"/>
        </w:rPr>
        <w:t xml:space="preserve"> -</w:t>
      </w:r>
      <w:r w:rsidR="00AE1F7E" w:rsidRPr="00E045EE">
        <w:rPr>
          <w:rFonts w:ascii="Arial" w:hAnsi="Arial" w:cs="Arial"/>
          <w:sz w:val="24"/>
          <w:szCs w:val="24"/>
        </w:rPr>
        <w:t xml:space="preserve"> parents felt more confident and skilled in having these conversations.</w:t>
      </w:r>
      <w:r w:rsidR="00C77444" w:rsidRPr="00C77444">
        <w:rPr>
          <w:noProof/>
        </w:rPr>
        <w:t xml:space="preserve"> </w:t>
      </w:r>
    </w:p>
    <w:p w14:paraId="06056CA0" w14:textId="4D5151A6" w:rsidR="00E20F4A" w:rsidRDefault="00AA4B77" w:rsidP="00E20F4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E045EE">
        <w:rPr>
          <w:rFonts w:ascii="Arial" w:hAnsi="Arial" w:cs="Arial"/>
          <w:sz w:val="24"/>
          <w:szCs w:val="24"/>
        </w:rPr>
        <w:t>Increase in parents’ self-esteem, which in turn allowed them to become positive self-esteem role models for their children</w:t>
      </w:r>
      <w:r w:rsidR="00106E2A" w:rsidRPr="00E045EE">
        <w:rPr>
          <w:rFonts w:ascii="Arial" w:hAnsi="Arial" w:cs="Arial"/>
          <w:sz w:val="24"/>
          <w:szCs w:val="24"/>
        </w:rPr>
        <w:t xml:space="preserve">. Evaluations reflected an impact on parent mental health </w:t>
      </w:r>
      <w:r w:rsidR="00E20F4A">
        <w:rPr>
          <w:rFonts w:ascii="Arial" w:hAnsi="Arial" w:cs="Arial"/>
          <w:sz w:val="24"/>
          <w:szCs w:val="24"/>
        </w:rPr>
        <w:t>through</w:t>
      </w:r>
      <w:r w:rsidR="00106E2A" w:rsidRPr="00E045EE">
        <w:rPr>
          <w:rFonts w:ascii="Arial" w:hAnsi="Arial" w:cs="Arial"/>
          <w:sz w:val="24"/>
          <w:szCs w:val="24"/>
        </w:rPr>
        <w:t xml:space="preserve"> promot</w:t>
      </w:r>
      <w:r w:rsidR="00E20F4A">
        <w:rPr>
          <w:rFonts w:ascii="Arial" w:hAnsi="Arial" w:cs="Arial"/>
          <w:sz w:val="24"/>
          <w:szCs w:val="24"/>
        </w:rPr>
        <w:t>ing</w:t>
      </w:r>
      <w:r w:rsidR="00106E2A" w:rsidRPr="00E045EE">
        <w:rPr>
          <w:rFonts w:ascii="Arial" w:hAnsi="Arial" w:cs="Arial"/>
          <w:sz w:val="24"/>
          <w:szCs w:val="24"/>
        </w:rPr>
        <w:t xml:space="preserve"> themselves as positive role models.</w:t>
      </w:r>
    </w:p>
    <w:p w14:paraId="526ECBA2" w14:textId="560D6DBF" w:rsidR="003D603B" w:rsidRPr="00E74CA8" w:rsidRDefault="00AA4B77" w:rsidP="00E20F4A">
      <w:pPr>
        <w:pStyle w:val="ListParagraph"/>
        <w:numPr>
          <w:ilvl w:val="0"/>
          <w:numId w:val="1"/>
        </w:numPr>
        <w:ind w:left="426"/>
        <w:rPr>
          <w:rStyle w:val="eop"/>
          <w:rFonts w:ascii="Arial" w:hAnsi="Arial" w:cs="Arial"/>
          <w:sz w:val="24"/>
          <w:szCs w:val="24"/>
        </w:rPr>
      </w:pPr>
      <w:r w:rsidRPr="00E20F4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Families worked together to complete the</w:t>
      </w:r>
      <w:r w:rsidR="006B33BF" w:rsidRPr="00E20F4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self-esteem garden </w:t>
      </w:r>
      <w:r w:rsidRPr="00E20F4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activities which in turn encouraged positive engagement between parents and their children.</w:t>
      </w:r>
      <w:r w:rsidR="00E20F4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6E2A" w:rsidRPr="00E74CA8">
        <w:rPr>
          <w:rStyle w:val="eop"/>
          <w:rFonts w:ascii="Arial" w:hAnsi="Arial" w:cs="Arial"/>
          <w:sz w:val="24"/>
          <w:szCs w:val="24"/>
          <w:shd w:val="clear" w:color="auto" w:fill="FFFFFF"/>
        </w:rPr>
        <w:t>This also supported attachment between parent and child, building and strengthening relationsh</w:t>
      </w:r>
      <w:r w:rsidR="00E20F4A" w:rsidRPr="00E74CA8">
        <w:rPr>
          <w:rStyle w:val="eop"/>
          <w:rFonts w:ascii="Arial" w:hAnsi="Arial" w:cs="Arial"/>
          <w:sz w:val="24"/>
          <w:szCs w:val="24"/>
          <w:shd w:val="clear" w:color="auto" w:fill="FFFFFF"/>
        </w:rPr>
        <w:t>i</w:t>
      </w:r>
      <w:r w:rsidR="00106E2A" w:rsidRPr="00E74CA8">
        <w:rPr>
          <w:rStyle w:val="eop"/>
          <w:rFonts w:ascii="Arial" w:hAnsi="Arial" w:cs="Arial"/>
          <w:sz w:val="24"/>
          <w:szCs w:val="24"/>
          <w:shd w:val="clear" w:color="auto" w:fill="FFFFFF"/>
        </w:rPr>
        <w:t>ps whilst dealing with the effects from the pandemic</w:t>
      </w:r>
    </w:p>
    <w:p w14:paraId="611E1EC7" w14:textId="04EF212D" w:rsidR="00106E2A" w:rsidRPr="00E74CA8" w:rsidRDefault="00106E2A">
      <w:pPr>
        <w:rPr>
          <w:sz w:val="24"/>
          <w:szCs w:val="24"/>
        </w:rPr>
      </w:pPr>
      <w:r w:rsidRPr="00E74CA8">
        <w:rPr>
          <w:rStyle w:val="eop"/>
          <w:rFonts w:ascii="Arial" w:hAnsi="Arial" w:cs="Arial"/>
          <w:sz w:val="24"/>
          <w:szCs w:val="24"/>
          <w:shd w:val="clear" w:color="auto" w:fill="FFFFFF"/>
        </w:rPr>
        <w:t>This was reflected in the evaluations which highlighted the benefits of engaging in activities together, improving relationships and behaviours for both parent and child.</w:t>
      </w:r>
    </w:p>
    <w:p w14:paraId="464F7900" w14:textId="164C9C83" w:rsidR="003D603B" w:rsidRPr="00AC32A9" w:rsidRDefault="003D603B" w:rsidP="00AC32A9">
      <w:pPr>
        <w:shd w:val="clear" w:color="auto" w:fill="B1DDEB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Evidence                                                                                          </w:t>
      </w:r>
      <w:r w:rsidRPr="00AC32A9">
        <w:rPr>
          <w:rFonts w:ascii="Arial" w:hAnsi="Arial" w:cs="Arial"/>
          <w:color w:val="2F5496" w:themeColor="accent1" w:themeShade="BF"/>
          <w:sz w:val="24"/>
          <w:szCs w:val="24"/>
        </w:rPr>
        <w:t>how do we know?</w:t>
      </w:r>
    </w:p>
    <w:p w14:paraId="71E1DB20" w14:textId="73EC7740" w:rsidR="003D603B" w:rsidRPr="00860412" w:rsidRDefault="003D603B" w:rsidP="003D603B">
      <w:pPr>
        <w:shd w:val="clear" w:color="auto" w:fill="D6E9E7"/>
        <w:rPr>
          <w:rFonts w:ascii="Arial" w:hAnsi="Arial" w:cs="Arial"/>
          <w:color w:val="FF0000"/>
          <w:sz w:val="4"/>
          <w:szCs w:val="4"/>
        </w:rPr>
      </w:pPr>
    </w:p>
    <w:p w14:paraId="1274ED24" w14:textId="77777777" w:rsidR="002B6E8C" w:rsidRDefault="006B33BF" w:rsidP="002B6E8C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2B6E8C">
        <w:rPr>
          <w:rFonts w:ascii="Arial" w:hAnsi="Arial" w:cs="Arial"/>
          <w:sz w:val="24"/>
          <w:szCs w:val="24"/>
        </w:rPr>
        <w:t>Participant feedback/ evaluations at the end of the programme and re-connect session</w:t>
      </w:r>
      <w:r w:rsidR="00106E2A" w:rsidRPr="002B6E8C">
        <w:rPr>
          <w:rFonts w:ascii="Arial" w:hAnsi="Arial" w:cs="Arial"/>
          <w:sz w:val="24"/>
          <w:szCs w:val="24"/>
        </w:rPr>
        <w:t xml:space="preserve">. This showed </w:t>
      </w:r>
      <w:r w:rsidR="00816CA3" w:rsidRPr="002B6E8C">
        <w:rPr>
          <w:rFonts w:ascii="Arial" w:hAnsi="Arial" w:cs="Arial"/>
          <w:sz w:val="24"/>
          <w:szCs w:val="24"/>
        </w:rPr>
        <w:t>positive</w:t>
      </w:r>
      <w:r w:rsidR="00106E2A" w:rsidRPr="002B6E8C">
        <w:rPr>
          <w:rFonts w:ascii="Arial" w:hAnsi="Arial" w:cs="Arial"/>
          <w:sz w:val="24"/>
          <w:szCs w:val="24"/>
        </w:rPr>
        <w:t xml:space="preserve"> </w:t>
      </w:r>
      <w:r w:rsidR="00494CAF" w:rsidRPr="002B6E8C">
        <w:rPr>
          <w:rFonts w:ascii="Arial" w:hAnsi="Arial" w:cs="Arial"/>
          <w:sz w:val="24"/>
          <w:szCs w:val="24"/>
        </w:rPr>
        <w:t>comment from both parents and children involved.</w:t>
      </w:r>
    </w:p>
    <w:p w14:paraId="6E387263" w14:textId="77777777" w:rsidR="002B6E8C" w:rsidRDefault="007A7DBA" w:rsidP="002B6E8C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2B6E8C">
        <w:rPr>
          <w:rFonts w:ascii="Arial" w:hAnsi="Arial" w:cs="Arial"/>
          <w:sz w:val="24"/>
          <w:szCs w:val="24"/>
        </w:rPr>
        <w:t>Planning documentation capturing need and intentions</w:t>
      </w:r>
    </w:p>
    <w:p w14:paraId="3A555A85" w14:textId="5F8587A3" w:rsidR="00E74CA8" w:rsidRDefault="00E74CA8" w:rsidP="002B6E8C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4"/>
          <w:szCs w:val="24"/>
        </w:rPr>
      </w:pPr>
      <w:r w:rsidRPr="002B6E8C">
        <w:rPr>
          <w:rFonts w:ascii="Arial" w:hAnsi="Arial" w:cs="Arial"/>
          <w:sz w:val="24"/>
          <w:szCs w:val="24"/>
        </w:rPr>
        <w:t xml:space="preserve">Materials and resources – developed </w:t>
      </w:r>
      <w:r w:rsidR="00AE3752" w:rsidRPr="002B6E8C">
        <w:rPr>
          <w:rFonts w:ascii="Arial" w:hAnsi="Arial" w:cs="Arial"/>
          <w:sz w:val="24"/>
          <w:szCs w:val="24"/>
        </w:rPr>
        <w:t>to specifically suit the group</w:t>
      </w:r>
      <w:r w:rsidR="00DE5FA6">
        <w:rPr>
          <w:rFonts w:ascii="Arial" w:hAnsi="Arial" w:cs="Arial"/>
          <w:sz w:val="24"/>
          <w:szCs w:val="24"/>
        </w:rPr>
        <w:t>,</w:t>
      </w:r>
      <w:r w:rsidRPr="002B6E8C">
        <w:rPr>
          <w:rFonts w:ascii="Arial" w:hAnsi="Arial" w:cs="Arial"/>
          <w:sz w:val="24"/>
          <w:szCs w:val="24"/>
        </w:rPr>
        <w:t xml:space="preserve"> shared</w:t>
      </w:r>
      <w:r w:rsidR="008E5548" w:rsidRPr="002B6E8C">
        <w:rPr>
          <w:rFonts w:ascii="Arial" w:hAnsi="Arial" w:cs="Arial"/>
          <w:sz w:val="24"/>
          <w:szCs w:val="24"/>
        </w:rPr>
        <w:t xml:space="preserve"> with wider </w:t>
      </w:r>
      <w:proofErr w:type="gramStart"/>
      <w:r w:rsidR="008E5548" w:rsidRPr="002B6E8C">
        <w:rPr>
          <w:rFonts w:ascii="Arial" w:hAnsi="Arial" w:cs="Arial"/>
          <w:sz w:val="24"/>
          <w:szCs w:val="24"/>
        </w:rPr>
        <w:t>partners</w:t>
      </w:r>
      <w:proofErr w:type="gramEnd"/>
      <w:r w:rsidR="00DE5FA6">
        <w:rPr>
          <w:rFonts w:ascii="Arial" w:hAnsi="Arial" w:cs="Arial"/>
          <w:sz w:val="24"/>
          <w:szCs w:val="24"/>
        </w:rPr>
        <w:t xml:space="preserve"> and reviewed for future use.</w:t>
      </w:r>
    </w:p>
    <w:p w14:paraId="20B15EF2" w14:textId="54E66A0C" w:rsidR="00960B70" w:rsidRPr="00960B70" w:rsidRDefault="00960B70" w:rsidP="00960B70">
      <w:pPr>
        <w:shd w:val="clear" w:color="auto" w:fill="B1DDEB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lastRenderedPageBreak/>
        <w:t>Lessons learned</w:t>
      </w:r>
      <w:r w:rsidRPr="00960B7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                                          </w:t>
      </w:r>
    </w:p>
    <w:p w14:paraId="0CAACA14" w14:textId="0A85A8D2" w:rsidR="00AA4B77" w:rsidRPr="00C81D43" w:rsidRDefault="007751A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CC21821" wp14:editId="5E42369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85850" cy="634365"/>
            <wp:effectExtent l="0" t="0" r="0" b="0"/>
            <wp:wrapTight wrapText="bothSides">
              <wp:wrapPolygon edited="0">
                <wp:start x="0" y="0"/>
                <wp:lineTo x="0" y="20757"/>
                <wp:lineTo x="21221" y="20757"/>
                <wp:lineTo x="21221" y="0"/>
                <wp:lineTo x="0" y="0"/>
              </wp:wrapPolygon>
            </wp:wrapTight>
            <wp:docPr id="5" name="Picture 5" descr="Learn, School,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, School, Puzz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6B5" w:rsidRPr="00C81D43">
        <w:rPr>
          <w:rFonts w:ascii="Arial" w:hAnsi="Arial" w:cs="Arial"/>
          <w:sz w:val="24"/>
          <w:szCs w:val="24"/>
        </w:rPr>
        <w:t xml:space="preserve">Digital fatigue </w:t>
      </w:r>
      <w:r w:rsidR="00AA4B77" w:rsidRPr="00C81D43">
        <w:rPr>
          <w:rFonts w:ascii="Arial" w:hAnsi="Arial" w:cs="Arial"/>
          <w:sz w:val="24"/>
          <w:szCs w:val="24"/>
        </w:rPr>
        <w:t>was an issue for some parents, whose attendance varied</w:t>
      </w:r>
      <w:r w:rsidR="00506E88">
        <w:rPr>
          <w:rFonts w:ascii="Arial" w:hAnsi="Arial" w:cs="Arial"/>
          <w:sz w:val="24"/>
          <w:szCs w:val="24"/>
        </w:rPr>
        <w:t>.</w:t>
      </w:r>
      <w:r w:rsidR="00AA4B77" w:rsidRPr="00C81D43">
        <w:rPr>
          <w:rFonts w:ascii="Arial" w:hAnsi="Arial" w:cs="Arial"/>
          <w:sz w:val="24"/>
          <w:szCs w:val="24"/>
        </w:rPr>
        <w:t xml:space="preserve"> </w:t>
      </w:r>
      <w:r w:rsidR="00506E88">
        <w:rPr>
          <w:rFonts w:ascii="Arial" w:hAnsi="Arial" w:cs="Arial"/>
          <w:sz w:val="24"/>
          <w:szCs w:val="24"/>
        </w:rPr>
        <w:t>T</w:t>
      </w:r>
      <w:r w:rsidR="00AA4B77" w:rsidRPr="00C81D43">
        <w:rPr>
          <w:rFonts w:ascii="Arial" w:hAnsi="Arial" w:cs="Arial"/>
          <w:sz w:val="24"/>
          <w:szCs w:val="24"/>
        </w:rPr>
        <w:t>hey completed the programme via one-to -one phone calls</w:t>
      </w:r>
      <w:r w:rsidR="0054233D" w:rsidRPr="00C81D43">
        <w:rPr>
          <w:rFonts w:ascii="Arial" w:hAnsi="Arial" w:cs="Arial"/>
          <w:sz w:val="24"/>
          <w:szCs w:val="24"/>
        </w:rPr>
        <w:t xml:space="preserve"> and support emails.</w:t>
      </w:r>
    </w:p>
    <w:p w14:paraId="029EE94E" w14:textId="4EB262CC" w:rsidR="00D6723A" w:rsidRPr="00C81D43" w:rsidRDefault="00D6723A" w:rsidP="007751A3">
      <w:pPr>
        <w:ind w:right="-188"/>
        <w:rPr>
          <w:rFonts w:ascii="Arial" w:hAnsi="Arial" w:cs="Arial"/>
          <w:sz w:val="24"/>
          <w:szCs w:val="24"/>
        </w:rPr>
      </w:pPr>
      <w:r w:rsidRPr="00C81D43">
        <w:rPr>
          <w:rFonts w:ascii="Arial" w:hAnsi="Arial" w:cs="Arial"/>
          <w:sz w:val="24"/>
          <w:szCs w:val="24"/>
        </w:rPr>
        <w:t>Pre-programme phone calls with participants may have been beneficial, as some parents</w:t>
      </w:r>
      <w:r w:rsidR="0054233D" w:rsidRPr="00C81D43">
        <w:rPr>
          <w:rFonts w:ascii="Arial" w:hAnsi="Arial" w:cs="Arial"/>
          <w:sz w:val="24"/>
          <w:szCs w:val="24"/>
        </w:rPr>
        <w:t>/ children</w:t>
      </w:r>
      <w:r w:rsidRPr="00C81D43">
        <w:rPr>
          <w:rFonts w:ascii="Arial" w:hAnsi="Arial" w:cs="Arial"/>
          <w:sz w:val="24"/>
          <w:szCs w:val="24"/>
        </w:rPr>
        <w:t xml:space="preserve"> had very complex emotional </w:t>
      </w:r>
      <w:r w:rsidR="0054233D" w:rsidRPr="00C81D43">
        <w:rPr>
          <w:rFonts w:ascii="Arial" w:hAnsi="Arial" w:cs="Arial"/>
          <w:sz w:val="24"/>
          <w:szCs w:val="24"/>
        </w:rPr>
        <w:t>needs that were challenging to manage in the group online setting.</w:t>
      </w:r>
      <w:r w:rsidR="00AB0B0B" w:rsidRPr="00AB0B0B">
        <w:rPr>
          <w:noProof/>
        </w:rPr>
        <w:t xml:space="preserve"> </w:t>
      </w:r>
    </w:p>
    <w:p w14:paraId="0440DA2C" w14:textId="3DE8DB1E" w:rsidR="00860412" w:rsidRDefault="0054233D">
      <w:pPr>
        <w:rPr>
          <w:rFonts w:ascii="Arial" w:hAnsi="Arial" w:cs="Arial"/>
          <w:sz w:val="24"/>
          <w:szCs w:val="24"/>
        </w:rPr>
      </w:pPr>
      <w:r w:rsidRPr="00C81D43">
        <w:rPr>
          <w:rFonts w:ascii="Arial" w:hAnsi="Arial" w:cs="Arial"/>
          <w:sz w:val="24"/>
          <w:szCs w:val="24"/>
        </w:rPr>
        <w:t>A practical gardening session to be included in future for the families or little bags of gardening to be sent out with the self-esteem garden activity booklet</w:t>
      </w:r>
      <w:r w:rsidR="00106E2A">
        <w:rPr>
          <w:rFonts w:ascii="Arial" w:hAnsi="Arial" w:cs="Arial"/>
          <w:sz w:val="24"/>
          <w:szCs w:val="24"/>
        </w:rPr>
        <w:t xml:space="preserve"> to break down barriers around families with low incomes struggling to be able to afford simple garden supplies</w:t>
      </w:r>
      <w:r w:rsidRPr="00C81D43">
        <w:rPr>
          <w:rFonts w:ascii="Arial" w:hAnsi="Arial" w:cs="Arial"/>
          <w:sz w:val="24"/>
          <w:szCs w:val="24"/>
        </w:rPr>
        <w:t>.</w:t>
      </w:r>
      <w:r w:rsidR="00106E2A">
        <w:rPr>
          <w:rFonts w:ascii="Arial" w:hAnsi="Arial" w:cs="Arial"/>
          <w:sz w:val="24"/>
          <w:szCs w:val="24"/>
        </w:rPr>
        <w:t xml:space="preserve"> The programme links with Learning for Sustainability and outdoor learning outcomes connecting learners with nature so</w:t>
      </w:r>
      <w:r w:rsidR="00506E88">
        <w:rPr>
          <w:rFonts w:ascii="Arial" w:hAnsi="Arial" w:cs="Arial"/>
          <w:sz w:val="24"/>
          <w:szCs w:val="24"/>
        </w:rPr>
        <w:t xml:space="preserve"> future</w:t>
      </w:r>
      <w:r w:rsidR="00106E2A">
        <w:rPr>
          <w:rFonts w:ascii="Arial" w:hAnsi="Arial" w:cs="Arial"/>
          <w:sz w:val="24"/>
          <w:szCs w:val="24"/>
        </w:rPr>
        <w:t xml:space="preserve"> links </w:t>
      </w:r>
      <w:r w:rsidR="00F70707">
        <w:rPr>
          <w:rFonts w:ascii="Arial" w:hAnsi="Arial" w:cs="Arial"/>
          <w:sz w:val="24"/>
          <w:szCs w:val="24"/>
        </w:rPr>
        <w:t>are</w:t>
      </w:r>
      <w:r w:rsidR="00106E2A">
        <w:rPr>
          <w:rFonts w:ascii="Arial" w:hAnsi="Arial" w:cs="Arial"/>
          <w:sz w:val="24"/>
          <w:szCs w:val="24"/>
        </w:rPr>
        <w:t xml:space="preserve"> po</w:t>
      </w:r>
      <w:r w:rsidR="00F70707">
        <w:rPr>
          <w:rFonts w:ascii="Arial" w:hAnsi="Arial" w:cs="Arial"/>
          <w:sz w:val="24"/>
          <w:szCs w:val="24"/>
        </w:rPr>
        <w:t>ssible</w:t>
      </w:r>
      <w:r w:rsidR="00106E2A">
        <w:rPr>
          <w:rFonts w:ascii="Arial" w:hAnsi="Arial" w:cs="Arial"/>
          <w:sz w:val="24"/>
          <w:szCs w:val="24"/>
        </w:rPr>
        <w:t xml:space="preserve"> here.</w:t>
      </w:r>
    </w:p>
    <w:p w14:paraId="292AD528" w14:textId="77777777" w:rsidR="00DB5648" w:rsidRPr="00DB5648" w:rsidRDefault="00DB5648">
      <w:pPr>
        <w:rPr>
          <w:rFonts w:ascii="Arial" w:hAnsi="Arial" w:cs="Arial"/>
          <w:sz w:val="16"/>
          <w:szCs w:val="16"/>
        </w:rPr>
      </w:pPr>
    </w:p>
    <w:p w14:paraId="34539E67" w14:textId="606840D9" w:rsidR="00860412" w:rsidRPr="00AC32A9" w:rsidRDefault="00860412" w:rsidP="00AC32A9">
      <w:pPr>
        <w:shd w:val="clear" w:color="auto" w:fill="B1DDEB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Images / learner quotes</w:t>
      </w:r>
      <w:r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                                                         </w:t>
      </w:r>
      <w:r w:rsidRPr="00AC32A9">
        <w:rPr>
          <w:rFonts w:ascii="Arial" w:hAnsi="Arial" w:cs="Arial"/>
          <w:color w:val="2F5496" w:themeColor="accent1" w:themeShade="BF"/>
          <w:sz w:val="24"/>
          <w:szCs w:val="24"/>
        </w:rPr>
        <w:t>if available</w:t>
      </w:r>
    </w:p>
    <w:p w14:paraId="58C59C90" w14:textId="2833B78B" w:rsidR="00860412" w:rsidRPr="00860412" w:rsidRDefault="008D2D3D" w:rsidP="00860412">
      <w:pPr>
        <w:shd w:val="clear" w:color="auto" w:fill="D6E9E7"/>
        <w:rPr>
          <w:rFonts w:ascii="Arial" w:hAnsi="Arial" w:cs="Arial"/>
          <w:sz w:val="4"/>
          <w:szCs w:val="4"/>
        </w:rPr>
      </w:pPr>
      <w:r w:rsidRPr="00546F62">
        <w:rPr>
          <w:rStyle w:val="normaltextrun"/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CBBCE4" wp14:editId="38DD02EC">
                <wp:simplePos x="0" y="0"/>
                <wp:positionH relativeFrom="column">
                  <wp:posOffset>48861</wp:posOffset>
                </wp:positionH>
                <wp:positionV relativeFrom="paragraph">
                  <wp:posOffset>1421388</wp:posOffset>
                </wp:positionV>
                <wp:extent cx="2405380" cy="1186180"/>
                <wp:effectExtent l="0" t="0" r="1397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5ED0F" w14:textId="41B13C37" w:rsidR="00546F62" w:rsidRDefault="00546F62" w:rsidP="00546F62">
                            <w:pPr>
                              <w:shd w:val="clear" w:color="auto" w:fill="D2F6F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</w:pPr>
                            <w:r w:rsidRPr="00546F6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 xml:space="preserve">“I can see the weeds that I need to tackle in my garden, so that I am a positive self-esteem model for my daughter, using the activities is helping her to journal her feelings” </w:t>
                            </w:r>
                            <w:r w:rsidRPr="00546F6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quote from parent</w:t>
                            </w:r>
                          </w:p>
                          <w:p w14:paraId="65290244" w14:textId="1BFD052B" w:rsidR="00546F62" w:rsidRPr="00546F62" w:rsidRDefault="00546F62" w:rsidP="00546F62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304CEE7" w14:textId="64F34EF5" w:rsidR="00546F62" w:rsidRDefault="00546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BB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111.9pt;width:189.4pt;height:93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">
                <v:textbox>
                  <w:txbxContent>
                    <w:p w14:paraId="7AB5ED0F" w14:textId="41B13C37" w:rsidR="00546F62" w:rsidRDefault="00546F62" w:rsidP="00546F62">
                      <w:pPr>
                        <w:shd w:val="clear" w:color="auto" w:fill="D2F6FE"/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</w:pPr>
                      <w:r w:rsidRPr="00546F62"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 xml:space="preserve">“I can see the weeds that I need to tackle in my garden, so that I am a positive self-esteem model for my daughter, using the activities is helping her to journal her feelings” </w:t>
                      </w:r>
                      <w:r w:rsidRPr="00546F62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quote from parent</w:t>
                      </w:r>
                    </w:p>
                    <w:p w14:paraId="65290244" w14:textId="1BFD052B" w:rsidR="00546F62" w:rsidRPr="00546F62" w:rsidRDefault="00546F62" w:rsidP="00546F62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</w:pPr>
                    </w:p>
                    <w:p w14:paraId="6304CEE7" w14:textId="64F34EF5" w:rsidR="00546F62" w:rsidRDefault="00546F62"/>
                  </w:txbxContent>
                </v:textbox>
                <w10:wrap type="square"/>
              </v:shape>
            </w:pict>
          </mc:Fallback>
        </mc:AlternateContent>
      </w:r>
      <w:r w:rsidR="0077774F" w:rsidRPr="00037A87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31D7FD6" wp14:editId="2E4AEA5B">
                <wp:simplePos x="0" y="0"/>
                <wp:positionH relativeFrom="margin">
                  <wp:align>right</wp:align>
                </wp:positionH>
                <wp:positionV relativeFrom="paragraph">
                  <wp:posOffset>300853</wp:posOffset>
                </wp:positionV>
                <wp:extent cx="2223770" cy="652780"/>
                <wp:effectExtent l="0" t="0" r="24130" b="13970"/>
                <wp:wrapTight wrapText="bothSides">
                  <wp:wrapPolygon edited="0">
                    <wp:start x="0" y="0"/>
                    <wp:lineTo x="0" y="21432"/>
                    <wp:lineTo x="21649" y="21432"/>
                    <wp:lineTo x="21649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CBFF" w14:textId="21B6ED48" w:rsidR="00037A87" w:rsidRPr="00D00CE5" w:rsidRDefault="00037A87" w:rsidP="00960B70">
                            <w:pPr>
                              <w:shd w:val="clear" w:color="auto" w:fill="D2F6FE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00CE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When you are growing your self-esteem, look out for rocks in the garden!</w:t>
                            </w:r>
                            <w:r w:rsidRPr="00915D83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 </w:t>
                            </w:r>
                            <w:r w:rsidRPr="00D00CE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quote from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7FD6" id="_x0000_s1027" type="#_x0000_t202" style="position:absolute;margin-left:123.9pt;margin-top:23.7pt;width:175.1pt;height:51.4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+eEwIAACYEAAAOAAAAZHJzL2Uyb0RvYy54bWysk99v2yAQx98n7X9AvC9OvKRJrThVly7T&#10;pO6H1O0PwIBjNMwxILGzv74HdtOo216m8YA4Dr7cfe5Y3/StJkfpvAJT0tlkSok0HIQy+5J+/7Z7&#10;s6L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">
                <v:textbox>
                  <w:txbxContent>
                    <w:p w14:paraId="0176CBFF" w14:textId="21B6ED48" w:rsidR="00037A87" w:rsidRPr="00D00CE5" w:rsidRDefault="00037A87" w:rsidP="00960B70">
                      <w:pPr>
                        <w:shd w:val="clear" w:color="auto" w:fill="D2F6FE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00CE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When you are growing your self-esteem, look out for rocks in the garden!</w:t>
                      </w:r>
                      <w:r w:rsidRPr="00915D83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 </w:t>
                      </w:r>
                      <w:r w:rsidRPr="00D00CE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quote from child.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7774F" w:rsidRPr="0066074B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7996B3F" wp14:editId="41B21D2A">
                <wp:simplePos x="0" y="0"/>
                <wp:positionH relativeFrom="column">
                  <wp:posOffset>-8255</wp:posOffset>
                </wp:positionH>
                <wp:positionV relativeFrom="paragraph">
                  <wp:posOffset>185420</wp:posOffset>
                </wp:positionV>
                <wp:extent cx="3352800" cy="1404620"/>
                <wp:effectExtent l="0" t="0" r="19050" b="15240"/>
                <wp:wrapTight wrapText="bothSides">
                  <wp:wrapPolygon edited="0">
                    <wp:start x="0" y="0"/>
                    <wp:lineTo x="0" y="21512"/>
                    <wp:lineTo x="21600" y="21512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0F9D" w14:textId="77777777" w:rsidR="0066074B" w:rsidRPr="00D00CE5" w:rsidRDefault="0066074B" w:rsidP="00960B70">
                            <w:pPr>
                              <w:shd w:val="clear" w:color="auto" w:fill="D2F6FE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00CE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"The families who engaged in the programme have benefited greatly, the children can discuss their feelings more openly and confidently than before, we see improvements in their self-esteem" </w:t>
                            </w:r>
                          </w:p>
                          <w:p w14:paraId="5A4F2939" w14:textId="4A94D6D7" w:rsidR="0066074B" w:rsidRPr="00D00CE5" w:rsidRDefault="00D00CE5" w:rsidP="00960B70">
                            <w:pPr>
                              <w:shd w:val="clear" w:color="auto" w:fill="D2F6FE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00CE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q</w:t>
                            </w:r>
                            <w:r w:rsidR="0066074B" w:rsidRPr="00D00CE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uote from Primary school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96B3F" id="_x0000_s1028" type="#_x0000_t202" style="position:absolute;margin-left:-.65pt;margin-top:14.6pt;width:264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">
                <v:textbox style="mso-fit-shape-to-text:t">
                  <w:txbxContent>
                    <w:p w14:paraId="0C790F9D" w14:textId="77777777" w:rsidR="0066074B" w:rsidRPr="00D00CE5" w:rsidRDefault="0066074B" w:rsidP="00960B70">
                      <w:pPr>
                        <w:shd w:val="clear" w:color="auto" w:fill="D2F6FE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00CE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"The families who engaged in the programme have benefited greatly, the children can discuss their feelings more openly and confidently than before, we see improvements in their self-esteem" </w:t>
                      </w:r>
                    </w:p>
                    <w:p w14:paraId="5A4F2939" w14:textId="4A94D6D7" w:rsidR="0066074B" w:rsidRPr="00D00CE5" w:rsidRDefault="00D00CE5" w:rsidP="00960B70">
                      <w:pPr>
                        <w:shd w:val="clear" w:color="auto" w:fill="D2F6FE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00CE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q</w:t>
                      </w:r>
                      <w:r w:rsidR="0066074B" w:rsidRPr="00D00CE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uote from Primary school Teacher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0F2753" w14:textId="29B09256" w:rsidR="0077774F" w:rsidRDefault="008D2D3D">
      <w:pPr>
        <w:rPr>
          <w:rStyle w:val="normaltextrun"/>
          <w:rFonts w:ascii="Arial" w:hAnsi="Arial" w:cs="Arial"/>
          <w:b/>
          <w:bCs/>
          <w:color w:val="000000"/>
        </w:rPr>
      </w:pPr>
      <w:r w:rsidRPr="00546F62">
        <w:rPr>
          <w:rStyle w:val="normaltextrun"/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38F54E" wp14:editId="2B2BEB87">
                <wp:simplePos x="0" y="0"/>
                <wp:positionH relativeFrom="margin">
                  <wp:align>right</wp:align>
                </wp:positionH>
                <wp:positionV relativeFrom="paragraph">
                  <wp:posOffset>1115060</wp:posOffset>
                </wp:positionV>
                <wp:extent cx="3187700" cy="979805"/>
                <wp:effectExtent l="0" t="0" r="12700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4294" w14:textId="0ED2D475" w:rsidR="00546F62" w:rsidRPr="00D00CE5" w:rsidRDefault="00546F62" w:rsidP="00546F62">
                            <w:pPr>
                              <w:shd w:val="clear" w:color="auto" w:fill="D2F6F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46F6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</w:rPr>
                              <w:t xml:space="preserve">“Quality family time, we have planted up window boxes and spend time together on a shared interest, positive change from before” </w:t>
                            </w:r>
                            <w:r w:rsidRPr="00546F6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quote from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F54E" id="_x0000_s1029" type="#_x0000_t202" style="position:absolute;margin-left:199.8pt;margin-top:87.8pt;width:251pt;height:77.1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">
                <v:textbox>
                  <w:txbxContent>
                    <w:p w14:paraId="4CA14294" w14:textId="0ED2D475" w:rsidR="00546F62" w:rsidRPr="00D00CE5" w:rsidRDefault="00546F62" w:rsidP="00546F62">
                      <w:pPr>
                        <w:shd w:val="clear" w:color="auto" w:fill="D2F6FE"/>
                        <w:rPr>
                          <w:rFonts w:ascii="Arial" w:hAnsi="Arial" w:cs="Arial"/>
                          <w:color w:val="000000"/>
                        </w:rPr>
                      </w:pPr>
                      <w:r w:rsidRPr="00546F62">
                        <w:rPr>
                          <w:rStyle w:val="normaltextrun"/>
                          <w:rFonts w:ascii="Arial" w:hAnsi="Arial" w:cs="Arial"/>
                          <w:color w:val="000000"/>
                        </w:rPr>
                        <w:t xml:space="preserve">“Quality family time, we have planted up window boxes and spend time together on a shared interest, positive change from before” </w:t>
                      </w:r>
                      <w:r w:rsidRPr="00546F62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quote from parent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F045FF" w14:textId="2118309C" w:rsidR="008D2D3D" w:rsidRDefault="008D2D3D">
      <w:r w:rsidRPr="00E51DBA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DD8B6D9" wp14:editId="380D8413">
                <wp:simplePos x="0" y="0"/>
                <wp:positionH relativeFrom="margin">
                  <wp:align>right</wp:align>
                </wp:positionH>
                <wp:positionV relativeFrom="paragraph">
                  <wp:posOffset>252301</wp:posOffset>
                </wp:positionV>
                <wp:extent cx="5650865" cy="1404620"/>
                <wp:effectExtent l="0" t="0" r="26035" b="13335"/>
                <wp:wrapTight wrapText="bothSides">
                  <wp:wrapPolygon edited="0">
                    <wp:start x="0" y="0"/>
                    <wp:lineTo x="0" y="21393"/>
                    <wp:lineTo x="21627" y="21393"/>
                    <wp:lineTo x="21627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585" w14:textId="1D599031" w:rsidR="00E51DBA" w:rsidRPr="00D00CE5" w:rsidRDefault="000037FB" w:rsidP="00960B70">
                            <w:pPr>
                              <w:shd w:val="clear" w:color="auto" w:fill="D2F6FE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00CE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“</w:t>
                            </w:r>
                            <w:r w:rsidR="00E51DBA" w:rsidRPr="00D00CE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We learned that gardens need good soil for beautiful flowers to grow, through the programme we identified our good soil people, that support us </w:t>
                            </w:r>
                            <w:r w:rsidRPr="00D00CE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“</w:t>
                            </w:r>
                          </w:p>
                          <w:p w14:paraId="53A09A0E" w14:textId="110A2CF0" w:rsidR="00E51DBA" w:rsidRPr="00D00CE5" w:rsidRDefault="000037FB" w:rsidP="00960B70">
                            <w:pPr>
                              <w:shd w:val="clear" w:color="auto" w:fill="D2F6FE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00CE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Quote from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8B6D9" id="_x0000_s1030" type="#_x0000_t202" style="position:absolute;margin-left:393.75pt;margin-top:19.85pt;width:444.95pt;height:110.6pt;z-index:-2516408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">
                <v:textbox style="mso-fit-shape-to-text:t">
                  <w:txbxContent>
                    <w:p w14:paraId="0F49C585" w14:textId="1D599031" w:rsidR="00E51DBA" w:rsidRPr="00D00CE5" w:rsidRDefault="000037FB" w:rsidP="00960B70">
                      <w:pPr>
                        <w:shd w:val="clear" w:color="auto" w:fill="D2F6FE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00CE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“</w:t>
                      </w:r>
                      <w:r w:rsidR="00E51DBA" w:rsidRPr="00D00CE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We learned that gardens need good soil for beautiful flowers to grow, through the programme we identified our good soil people, that support us </w:t>
                      </w:r>
                      <w:r w:rsidRPr="00D00CE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“</w:t>
                      </w:r>
                    </w:p>
                    <w:p w14:paraId="53A09A0E" w14:textId="110A2CF0" w:rsidR="00E51DBA" w:rsidRPr="00D00CE5" w:rsidRDefault="000037FB" w:rsidP="00960B70">
                      <w:pPr>
                        <w:shd w:val="clear" w:color="auto" w:fill="D2F6FE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00CE5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Quote from parent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41033A9" w14:textId="09F6C232" w:rsidR="008D2D3D" w:rsidRDefault="008D2D3D"/>
    <w:p w14:paraId="255E0EE7" w14:textId="30E7A4B0" w:rsidR="0066074B" w:rsidRDefault="008D2D3D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E9761E0" wp14:editId="2AE1FC10">
            <wp:simplePos x="0" y="0"/>
            <wp:positionH relativeFrom="margin">
              <wp:posOffset>5115130</wp:posOffset>
            </wp:positionH>
            <wp:positionV relativeFrom="paragraph">
              <wp:posOffset>866707</wp:posOffset>
            </wp:positionV>
            <wp:extent cx="892810" cy="1352550"/>
            <wp:effectExtent l="0" t="0" r="2540" b="0"/>
            <wp:wrapTight wrapText="bothSides">
              <wp:wrapPolygon edited="0">
                <wp:start x="0" y="0"/>
                <wp:lineTo x="0" y="21296"/>
                <wp:lineTo x="21201" y="21296"/>
                <wp:lineTo x="21201" y="0"/>
                <wp:lineTo x="0" y="0"/>
              </wp:wrapPolygon>
            </wp:wrapTight>
            <wp:docPr id="9" name="Picture 9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673A1" w14:textId="64FBAD28" w:rsidR="005008A8" w:rsidRPr="00AC32A9" w:rsidRDefault="005008A8" w:rsidP="00AC32A9">
      <w:pPr>
        <w:shd w:val="clear" w:color="auto" w:fill="B1DDEB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D86CB8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63CDF70A" wp14:editId="161521D8">
            <wp:simplePos x="0" y="0"/>
            <wp:positionH relativeFrom="margin">
              <wp:posOffset>4788192</wp:posOffset>
            </wp:positionH>
            <wp:positionV relativeFrom="paragraph">
              <wp:posOffset>4531</wp:posOffset>
            </wp:positionV>
            <wp:extent cx="1115695" cy="239395"/>
            <wp:effectExtent l="0" t="0" r="8255" b="8255"/>
            <wp:wrapTight wrapText="bothSides">
              <wp:wrapPolygon edited="0">
                <wp:start x="0" y="0"/>
                <wp:lineTo x="0" y="20626"/>
                <wp:lineTo x="21391" y="20626"/>
                <wp:lineTo x="21391" y="0"/>
                <wp:lineTo x="0" y="0"/>
              </wp:wrapPolygon>
            </wp:wrapTight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412"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Date:  </w:t>
      </w:r>
      <w:r w:rsidR="00860412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995A31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January</w:t>
      </w:r>
      <w:r w:rsidR="007E3ECC"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202</w:t>
      </w:r>
      <w:r w:rsidR="00995A31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</w:t>
      </w:r>
      <w:r w:rsidR="00860412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C81D43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</w:t>
      </w:r>
      <w:r w:rsidR="00C81D43"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Local authority:</w:t>
      </w:r>
      <w:r w:rsidR="00C81D43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="00C81D43" w:rsidRPr="00AC32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Aberdeenshire Council</w:t>
      </w:r>
      <w:r w:rsidR="00860412" w:rsidRPr="00AC32A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     </w:t>
      </w:r>
    </w:p>
    <w:p w14:paraId="69431094" w14:textId="77777777" w:rsidR="005008A8" w:rsidRDefault="005008A8" w:rsidP="002E3F08"/>
    <w:p w14:paraId="0CAC8CD2" w14:textId="77777777" w:rsidR="005008A8" w:rsidRDefault="005008A8" w:rsidP="002E3F08">
      <w:pPr>
        <w:rPr>
          <w:rFonts w:ascii="Arial" w:hAnsi="Arial" w:cs="Arial"/>
        </w:rPr>
      </w:pPr>
    </w:p>
    <w:p w14:paraId="142230AF" w14:textId="6B8F65E1" w:rsidR="002E3F08" w:rsidRDefault="00C033DA" w:rsidP="002E3F08">
      <w:pPr>
        <w:rPr>
          <w:rStyle w:val="Hyperlink"/>
          <w:rFonts w:ascii="Arial" w:hAnsi="Arial" w:cs="Arial"/>
        </w:rPr>
      </w:pPr>
      <w:hyperlink r:id="rId20" w:history="1">
        <w:r w:rsidRPr="002E1935">
          <w:rPr>
            <w:rStyle w:val="Hyperlink"/>
            <w:rFonts w:ascii="Arial" w:hAnsi="Arial" w:cs="Arial"/>
          </w:rPr>
          <w:t>https://northernalliance.scot</w:t>
        </w:r>
      </w:hyperlink>
    </w:p>
    <w:p w14:paraId="3017F5CA" w14:textId="36B6E266" w:rsidR="009F7DF3" w:rsidRDefault="0016059C" w:rsidP="002B6B6C">
      <w:pPr>
        <w:tabs>
          <w:tab w:val="left" w:pos="5220"/>
        </w:tabs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711113">
        <w:rPr>
          <w:rFonts w:ascii="Arial" w:hAnsi="Arial" w:cs="Arial"/>
          <w:color w:val="2F5496" w:themeColor="accent1" w:themeShade="BF"/>
        </w:rPr>
        <w:t>Community Learning and Development (CLD) Lead Officers coming together to deliver on the vision for the Northern Alliance across the geography of the North</w:t>
      </w:r>
      <w:r w:rsidRPr="00711113">
        <w:rPr>
          <w:color w:val="2F5496" w:themeColor="accent1" w:themeShade="BF"/>
        </w:rPr>
        <w:t xml:space="preserve"> </w:t>
      </w:r>
      <w:r w:rsidR="00860412" w:rsidRPr="0071111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  </w:t>
      </w:r>
    </w:p>
    <w:p w14:paraId="50078845" w14:textId="7C877D19" w:rsidR="00915D83" w:rsidRPr="00546F62" w:rsidRDefault="00915D83" w:rsidP="00546F62">
      <w:pPr>
        <w:tabs>
          <w:tab w:val="left" w:pos="5220"/>
        </w:tabs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E28C3D3" w14:textId="31FE5A78" w:rsidR="0055743C" w:rsidRPr="00711113" w:rsidRDefault="0055743C" w:rsidP="002B6B6C">
      <w:pPr>
        <w:tabs>
          <w:tab w:val="left" w:pos="5220"/>
        </w:tabs>
        <w:rPr>
          <w:rFonts w:ascii="Arial" w:hAnsi="Arial" w:cs="Arial"/>
          <w:sz w:val="28"/>
          <w:szCs w:val="28"/>
        </w:rPr>
      </w:pPr>
    </w:p>
    <w:sectPr w:rsidR="0055743C" w:rsidRPr="00711113" w:rsidSect="00BE6312">
      <w:headerReference w:type="default" r:id="rId2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CEC8" w14:textId="77777777" w:rsidR="00B752D0" w:rsidRDefault="00B752D0" w:rsidP="006B2D83">
      <w:pPr>
        <w:spacing w:after="0" w:line="240" w:lineRule="auto"/>
      </w:pPr>
      <w:r>
        <w:separator/>
      </w:r>
    </w:p>
  </w:endnote>
  <w:endnote w:type="continuationSeparator" w:id="0">
    <w:p w14:paraId="791231B2" w14:textId="77777777" w:rsidR="00B752D0" w:rsidRDefault="00B752D0" w:rsidP="006B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C330" w14:textId="77777777" w:rsidR="00B752D0" w:rsidRDefault="00B752D0" w:rsidP="006B2D83">
      <w:pPr>
        <w:spacing w:after="0" w:line="240" w:lineRule="auto"/>
      </w:pPr>
      <w:r>
        <w:separator/>
      </w:r>
    </w:p>
  </w:footnote>
  <w:footnote w:type="continuationSeparator" w:id="0">
    <w:p w14:paraId="79ACAF97" w14:textId="77777777" w:rsidR="00B752D0" w:rsidRDefault="00B752D0" w:rsidP="006B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614" w14:textId="666E2A5E" w:rsidR="006B2D83" w:rsidRDefault="006B2D8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5C3489" wp14:editId="2115056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ba82460cbc3f3c6577c508bc" descr="{&quot;HashCode&quot;:1019235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283CB" w14:textId="3DBB50B4" w:rsidR="006B2D83" w:rsidRPr="006B2D83" w:rsidRDefault="006B2D83" w:rsidP="006B2D8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B2D8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C3489" id="_x0000_t202" coordsize="21600,21600" o:spt="202" path="m,l,21600r21600,l21600,xe">
              <v:stroke joinstyle="miter"/>
              <v:path gradientshapeok="t" o:connecttype="rect"/>
            </v:shapetype>
            <v:shape id="MSIPCMba82460cbc3f3c6577c508bc" o:spid="_x0000_s1031" type="#_x0000_t202" alt="{&quot;HashCode&quot;:10192357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763283CB" w14:textId="3DBB50B4" w:rsidR="006B2D83" w:rsidRPr="006B2D83" w:rsidRDefault="006B2D83" w:rsidP="006B2D8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B2D83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4D50"/>
    <w:multiLevelType w:val="hybridMultilevel"/>
    <w:tmpl w:val="7526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2A4D"/>
    <w:multiLevelType w:val="hybridMultilevel"/>
    <w:tmpl w:val="0ACC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4A2C"/>
    <w:multiLevelType w:val="hybridMultilevel"/>
    <w:tmpl w:val="6C94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BF"/>
    <w:rsid w:val="000037FB"/>
    <w:rsid w:val="000073CD"/>
    <w:rsid w:val="000248B7"/>
    <w:rsid w:val="00037A87"/>
    <w:rsid w:val="00106E2A"/>
    <w:rsid w:val="00112D81"/>
    <w:rsid w:val="00136626"/>
    <w:rsid w:val="00150FC5"/>
    <w:rsid w:val="001518B5"/>
    <w:rsid w:val="0016059C"/>
    <w:rsid w:val="00167EF5"/>
    <w:rsid w:val="001A7A91"/>
    <w:rsid w:val="001B7653"/>
    <w:rsid w:val="00277825"/>
    <w:rsid w:val="0028684A"/>
    <w:rsid w:val="002956F5"/>
    <w:rsid w:val="002A51FE"/>
    <w:rsid w:val="002B6B6C"/>
    <w:rsid w:val="002B6E8C"/>
    <w:rsid w:val="002C080E"/>
    <w:rsid w:val="002E3F08"/>
    <w:rsid w:val="00300619"/>
    <w:rsid w:val="00351FCF"/>
    <w:rsid w:val="00377B5A"/>
    <w:rsid w:val="00381149"/>
    <w:rsid w:val="003837F1"/>
    <w:rsid w:val="003A162C"/>
    <w:rsid w:val="003B1E0F"/>
    <w:rsid w:val="003C5184"/>
    <w:rsid w:val="003D509E"/>
    <w:rsid w:val="003D603B"/>
    <w:rsid w:val="00401361"/>
    <w:rsid w:val="00410012"/>
    <w:rsid w:val="004114A3"/>
    <w:rsid w:val="004142BA"/>
    <w:rsid w:val="00431BA6"/>
    <w:rsid w:val="0046318C"/>
    <w:rsid w:val="004710EF"/>
    <w:rsid w:val="00494CAF"/>
    <w:rsid w:val="004B1476"/>
    <w:rsid w:val="004C6205"/>
    <w:rsid w:val="004D7703"/>
    <w:rsid w:val="004F1A7E"/>
    <w:rsid w:val="005008A8"/>
    <w:rsid w:val="00506E88"/>
    <w:rsid w:val="00510B4D"/>
    <w:rsid w:val="00511885"/>
    <w:rsid w:val="0054233D"/>
    <w:rsid w:val="00546F62"/>
    <w:rsid w:val="0055743C"/>
    <w:rsid w:val="005627A8"/>
    <w:rsid w:val="00581B06"/>
    <w:rsid w:val="0059379D"/>
    <w:rsid w:val="005C0BE4"/>
    <w:rsid w:val="005C1901"/>
    <w:rsid w:val="005C6AF7"/>
    <w:rsid w:val="005E0029"/>
    <w:rsid w:val="00635EED"/>
    <w:rsid w:val="0066074B"/>
    <w:rsid w:val="00665763"/>
    <w:rsid w:val="006A1D5A"/>
    <w:rsid w:val="006B2D83"/>
    <w:rsid w:val="006B33BF"/>
    <w:rsid w:val="006E276E"/>
    <w:rsid w:val="00711113"/>
    <w:rsid w:val="007570F0"/>
    <w:rsid w:val="007751A3"/>
    <w:rsid w:val="007762EF"/>
    <w:rsid w:val="0077774F"/>
    <w:rsid w:val="007A7DBA"/>
    <w:rsid w:val="007C6697"/>
    <w:rsid w:val="007E04DD"/>
    <w:rsid w:val="007E3ECC"/>
    <w:rsid w:val="007F7385"/>
    <w:rsid w:val="00802127"/>
    <w:rsid w:val="00807C72"/>
    <w:rsid w:val="00816CA3"/>
    <w:rsid w:val="00851500"/>
    <w:rsid w:val="00860412"/>
    <w:rsid w:val="00883099"/>
    <w:rsid w:val="008D2D3D"/>
    <w:rsid w:val="008E1C9C"/>
    <w:rsid w:val="008E4F1F"/>
    <w:rsid w:val="008E5548"/>
    <w:rsid w:val="0090280A"/>
    <w:rsid w:val="00915D83"/>
    <w:rsid w:val="00941152"/>
    <w:rsid w:val="00942A5E"/>
    <w:rsid w:val="009528AE"/>
    <w:rsid w:val="00960B70"/>
    <w:rsid w:val="00962ACE"/>
    <w:rsid w:val="009774F9"/>
    <w:rsid w:val="0099036E"/>
    <w:rsid w:val="00995A31"/>
    <w:rsid w:val="009B363E"/>
    <w:rsid w:val="009B72BF"/>
    <w:rsid w:val="009C51B6"/>
    <w:rsid w:val="009F7DF3"/>
    <w:rsid w:val="00A03290"/>
    <w:rsid w:val="00A615B3"/>
    <w:rsid w:val="00AA4B77"/>
    <w:rsid w:val="00AB0B0B"/>
    <w:rsid w:val="00AC32A9"/>
    <w:rsid w:val="00AD4889"/>
    <w:rsid w:val="00AE1F7E"/>
    <w:rsid w:val="00AE3752"/>
    <w:rsid w:val="00B43578"/>
    <w:rsid w:val="00B46EBA"/>
    <w:rsid w:val="00B752D0"/>
    <w:rsid w:val="00B96405"/>
    <w:rsid w:val="00BC2193"/>
    <w:rsid w:val="00BE6312"/>
    <w:rsid w:val="00C033DA"/>
    <w:rsid w:val="00C05362"/>
    <w:rsid w:val="00C2149F"/>
    <w:rsid w:val="00C77444"/>
    <w:rsid w:val="00C81D43"/>
    <w:rsid w:val="00C9529B"/>
    <w:rsid w:val="00CB4E11"/>
    <w:rsid w:val="00CE1B8D"/>
    <w:rsid w:val="00CF0842"/>
    <w:rsid w:val="00D00CE5"/>
    <w:rsid w:val="00D12EEF"/>
    <w:rsid w:val="00D34323"/>
    <w:rsid w:val="00D3615A"/>
    <w:rsid w:val="00D426B5"/>
    <w:rsid w:val="00D5600C"/>
    <w:rsid w:val="00D6249E"/>
    <w:rsid w:val="00D6723A"/>
    <w:rsid w:val="00D864E8"/>
    <w:rsid w:val="00D87ACA"/>
    <w:rsid w:val="00D95704"/>
    <w:rsid w:val="00DB5648"/>
    <w:rsid w:val="00DE5FA6"/>
    <w:rsid w:val="00E045EE"/>
    <w:rsid w:val="00E20F4A"/>
    <w:rsid w:val="00E4241D"/>
    <w:rsid w:val="00E43C4A"/>
    <w:rsid w:val="00E51DBA"/>
    <w:rsid w:val="00E535F9"/>
    <w:rsid w:val="00E61DDC"/>
    <w:rsid w:val="00E7084A"/>
    <w:rsid w:val="00E74CA8"/>
    <w:rsid w:val="00E80CC2"/>
    <w:rsid w:val="00EB50A7"/>
    <w:rsid w:val="00EC4C08"/>
    <w:rsid w:val="00EC61F1"/>
    <w:rsid w:val="00EF76E6"/>
    <w:rsid w:val="00F70707"/>
    <w:rsid w:val="00F72B7A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6E27"/>
  <w15:chartTrackingRefBased/>
  <w15:docId w15:val="{BD6BE23A-0CA9-449E-A868-13993C2A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00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0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D83"/>
  </w:style>
  <w:style w:type="paragraph" w:styleId="Footer">
    <w:name w:val="footer"/>
    <w:basedOn w:val="Normal"/>
    <w:link w:val="FooterChar"/>
    <w:uiPriority w:val="99"/>
    <w:unhideWhenUsed/>
    <w:rsid w:val="006B2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D83"/>
  </w:style>
  <w:style w:type="paragraph" w:customStyle="1" w:styleId="paragraph">
    <w:name w:val="paragraph"/>
    <w:basedOn w:val="Normal"/>
    <w:rsid w:val="00F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72B7A"/>
  </w:style>
  <w:style w:type="character" w:customStyle="1" w:styleId="eop">
    <w:name w:val="eop"/>
    <w:basedOn w:val="DefaultParagraphFont"/>
    <w:rsid w:val="00F72B7A"/>
  </w:style>
  <w:style w:type="paragraph" w:styleId="Revision">
    <w:name w:val="Revision"/>
    <w:hidden/>
    <w:uiPriority w:val="99"/>
    <w:semiHidden/>
    <w:rsid w:val="004114A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gov.scot/improvement/research/what-is-family-learning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northernalliance.sco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.scot/Documents/cld-regulations-la-guidance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3CD488D4D8A41B2F9A48C0DE93ABE" ma:contentTypeVersion="4" ma:contentTypeDescription="Create a new document." ma:contentTypeScope="" ma:versionID="0e51dcd39cc6b360647b98b4f651fae1">
  <xsd:schema xmlns:xsd="http://www.w3.org/2001/XMLSchema" xmlns:xs="http://www.w3.org/2001/XMLSchema" xmlns:p="http://schemas.microsoft.com/office/2006/metadata/properties" xmlns:ns2="cc7134b5-293c-4b9f-8fab-aaf31abe6e7a" targetNamespace="http://schemas.microsoft.com/office/2006/metadata/properties" ma:root="true" ma:fieldsID="a58cd43b571b1ec37b7a49394cbe09e2" ns2:_="">
    <xsd:import namespace="cc7134b5-293c-4b9f-8fab-aaf31abe6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134b5-293c-4b9f-8fab-aaf31abe6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D5581-ED1F-46C6-A09E-B02D9D8F6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134b5-293c-4b9f-8fab-aaf31abe6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FE09F-92BD-45FD-9E5B-7787BBC90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A6C95-2CEB-49AC-AE5A-D4D1C1D46091}">
  <ds:schemaRefs>
    <ds:schemaRef ds:uri="http://purl.org/dc/elements/1.1/"/>
    <ds:schemaRef ds:uri="http://schemas.microsoft.com/office/2006/metadata/properties"/>
    <ds:schemaRef ds:uri="cc7134b5-293c-4b9f-8fab-aaf31abe6e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Briggs</dc:creator>
  <cp:keywords/>
  <dc:description/>
  <cp:lastModifiedBy>Sue Briggs</cp:lastModifiedBy>
  <cp:revision>54</cp:revision>
  <dcterms:created xsi:type="dcterms:W3CDTF">2022-01-27T16:33:00Z</dcterms:created>
  <dcterms:modified xsi:type="dcterms:W3CDTF">2022-02-06T19:19:00Z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0x0101008FA3CD488D4D8A41B2F9A48C0DE93ABE</vt:lpwstr>
  </property>
  <property fmtid="{D5CDD505-2E9C-101B-9397-08002B2CF9AE}" pid="3" name="MSIP_Label_aeb9399c-b69b-425c-a0d6-2bb167a54764_Enabled">
    <vt:lpwstr>true</vt:lpwstr>
  </property>
  <property fmtid="{D5CDD505-2E9C-101B-9397-08002B2CF9AE}" pid="4" name="MSIP_Label_aeb9399c-b69b-425c-a0d6-2bb167a54764_SetDate">
    <vt:lpwstr>2021-10-27T15:34:00Z</vt:lpwstr>
  </property>
  <property fmtid="{D5CDD505-2E9C-101B-9397-08002B2CF9AE}" pid="5" name="MSIP_Label_aeb9399c-b69b-425c-a0d6-2bb167a54764_Method">
    <vt:lpwstr>Privileged</vt:lpwstr>
  </property>
  <property fmtid="{D5CDD505-2E9C-101B-9397-08002B2CF9AE}" pid="6" name="MSIP_Label_aeb9399c-b69b-425c-a0d6-2bb167a54764_Name">
    <vt:lpwstr>aeb9399c-b69b-425c-a0d6-2bb167a54764</vt:lpwstr>
  </property>
  <property fmtid="{D5CDD505-2E9C-101B-9397-08002B2CF9AE}" pid="7" name="MSIP_Label_aeb9399c-b69b-425c-a0d6-2bb167a54764_SiteId">
    <vt:lpwstr>225b5661-37a1-482c-928d-a1889552c67e</vt:lpwstr>
  </property>
  <property fmtid="{D5CDD505-2E9C-101B-9397-08002B2CF9AE}" pid="8" name="MSIP_Label_aeb9399c-b69b-425c-a0d6-2bb167a54764_ActionId">
    <vt:lpwstr>82f0d5ab-bdce-494b-8056-54940484ddf8</vt:lpwstr>
  </property>
  <property fmtid="{D5CDD505-2E9C-101B-9397-08002B2CF9AE}" pid="9" name="MSIP_Label_aeb9399c-b69b-425c-a0d6-2bb167a54764_ContentBits">
    <vt:lpwstr>1</vt:lpwstr>
  </property>
</Properties>
</file>