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47" w:type="dxa"/>
        <w:tblBorders>
          <w:top w:val="nil"/>
          <w:left w:val="nil"/>
          <w:bottom w:val="nil"/>
          <w:right w:val="nil"/>
        </w:tblBorders>
        <w:tblLayout w:type="fixed"/>
        <w:tblLook w:val="0000" w:firstRow="0" w:lastRow="0" w:firstColumn="0" w:lastColumn="0" w:noHBand="0" w:noVBand="0"/>
      </w:tblPr>
      <w:tblGrid>
        <w:gridCol w:w="1843"/>
        <w:gridCol w:w="2694"/>
        <w:gridCol w:w="708"/>
        <w:gridCol w:w="1560"/>
        <w:gridCol w:w="3260"/>
      </w:tblGrid>
      <w:tr w:rsidR="007B435A" w:rsidRPr="00427B6F" w14:paraId="455CD05B" w14:textId="77777777" w:rsidTr="00AA1DE2">
        <w:trPr>
          <w:trHeight w:val="304"/>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D9D9D9"/>
          </w:tcPr>
          <w:p w14:paraId="455CD05A" w14:textId="77777777" w:rsidR="007B435A" w:rsidRPr="00427B6F" w:rsidRDefault="007B435A" w:rsidP="00880217">
            <w:pPr>
              <w:autoSpaceDE w:val="0"/>
              <w:autoSpaceDN w:val="0"/>
              <w:adjustRightInd w:val="0"/>
              <w:spacing w:before="120" w:after="120" w:line="240" w:lineRule="auto"/>
              <w:rPr>
                <w:rFonts w:eastAsia="Arial" w:cs="Arial"/>
                <w:color w:val="000000"/>
              </w:rPr>
            </w:pPr>
            <w:r>
              <w:rPr>
                <w:rFonts w:eastAsia="Arial" w:cs="Arial"/>
                <w:b/>
                <w:bCs/>
                <w:color w:val="000000"/>
              </w:rPr>
              <w:t>Recommendation for SCQF Level a</w:t>
            </w:r>
            <w:r w:rsidRPr="00427B6F">
              <w:rPr>
                <w:rFonts w:eastAsia="Arial" w:cs="Arial"/>
                <w:b/>
                <w:bCs/>
                <w:color w:val="000000"/>
              </w:rPr>
              <w:t>nd Credit Value - Unit</w:t>
            </w:r>
          </w:p>
        </w:tc>
      </w:tr>
      <w:tr w:rsidR="007B435A" w:rsidRPr="00F634E4" w14:paraId="455CD05D" w14:textId="77777777" w:rsidTr="00AA1DE2">
        <w:trPr>
          <w:trHeight w:val="383"/>
        </w:trPr>
        <w:tc>
          <w:tcPr>
            <w:tcW w:w="10065" w:type="dxa"/>
            <w:gridSpan w:val="5"/>
            <w:tcBorders>
              <w:top w:val="single" w:sz="4" w:space="0" w:color="000000"/>
              <w:left w:val="single" w:sz="4" w:space="0" w:color="000000"/>
              <w:bottom w:val="single" w:sz="4" w:space="0" w:color="000000"/>
              <w:right w:val="single" w:sz="4" w:space="0" w:color="000000"/>
            </w:tcBorders>
            <w:vAlign w:val="center"/>
          </w:tcPr>
          <w:p w14:paraId="455CD05C" w14:textId="23161339" w:rsidR="007B435A" w:rsidRPr="00F634E4" w:rsidRDefault="007B435A" w:rsidP="00C65D92">
            <w:pPr>
              <w:autoSpaceDE w:val="0"/>
              <w:autoSpaceDN w:val="0"/>
              <w:adjustRightInd w:val="0"/>
              <w:spacing w:before="120" w:after="120" w:line="240" w:lineRule="auto"/>
              <w:rPr>
                <w:rFonts w:eastAsia="Arial" w:cs="Arial"/>
                <w:b/>
                <w:color w:val="000000"/>
              </w:rPr>
            </w:pPr>
            <w:r w:rsidRPr="00427B6F">
              <w:rPr>
                <w:rFonts w:eastAsia="Arial" w:cs="Arial"/>
                <w:bCs/>
                <w:color w:val="000000"/>
              </w:rPr>
              <w:t>Unit Title:</w:t>
            </w:r>
            <w:r>
              <w:rPr>
                <w:rFonts w:eastAsia="Arial" w:cs="Arial"/>
                <w:bCs/>
                <w:color w:val="000000"/>
              </w:rPr>
              <w:t xml:space="preserve"> </w:t>
            </w:r>
            <w:r w:rsidR="00C65D92">
              <w:rPr>
                <w:rFonts w:eastAsia="Arial"/>
                <w:sz w:val="22"/>
                <w:szCs w:val="22"/>
                <w:lang w:val="en-US" w:bidi="en-US"/>
              </w:rPr>
              <w:t xml:space="preserve">Click-2-Connect </w:t>
            </w:r>
            <w:r w:rsidR="00554B73">
              <w:rPr>
                <w:rFonts w:eastAsia="Arial"/>
                <w:sz w:val="22"/>
                <w:szCs w:val="22"/>
                <w:lang w:val="en-US" w:bidi="en-US"/>
              </w:rPr>
              <w:t>Stage 2</w:t>
            </w:r>
          </w:p>
        </w:tc>
      </w:tr>
      <w:tr w:rsidR="007B435A" w:rsidRPr="00F634E4" w14:paraId="455CD060" w14:textId="77777777" w:rsidTr="00AA1DE2">
        <w:trPr>
          <w:trHeight w:val="555"/>
        </w:trPr>
        <w:tc>
          <w:tcPr>
            <w:tcW w:w="4537" w:type="dxa"/>
            <w:gridSpan w:val="2"/>
            <w:tcBorders>
              <w:top w:val="single" w:sz="4" w:space="0" w:color="000000"/>
              <w:left w:val="single" w:sz="4" w:space="0" w:color="000000"/>
              <w:bottom w:val="single" w:sz="4" w:space="0" w:color="000000"/>
              <w:right w:val="single" w:sz="4" w:space="0" w:color="000000"/>
            </w:tcBorders>
            <w:vAlign w:val="center"/>
          </w:tcPr>
          <w:p w14:paraId="455CD05E" w14:textId="72A7C138" w:rsidR="007B435A" w:rsidRPr="00F634E4" w:rsidRDefault="007B435A" w:rsidP="00880217">
            <w:pPr>
              <w:autoSpaceDE w:val="0"/>
              <w:autoSpaceDN w:val="0"/>
              <w:adjustRightInd w:val="0"/>
              <w:spacing w:before="80" w:after="40" w:line="240" w:lineRule="auto"/>
              <w:rPr>
                <w:rFonts w:eastAsia="Arial" w:cs="Arial"/>
                <w:b/>
                <w:color w:val="000000"/>
              </w:rPr>
            </w:pPr>
            <w:r w:rsidRPr="00427B6F">
              <w:rPr>
                <w:rFonts w:eastAsia="Arial" w:cs="Arial"/>
                <w:bCs/>
                <w:color w:val="000000"/>
              </w:rPr>
              <w:t>Recommended SCQF Level:</w:t>
            </w:r>
            <w:r>
              <w:rPr>
                <w:rFonts w:eastAsia="Arial" w:cs="Arial"/>
                <w:bCs/>
                <w:color w:val="000000"/>
              </w:rPr>
              <w:t xml:space="preserve"> </w:t>
            </w:r>
            <w:r w:rsidR="00554B73">
              <w:rPr>
                <w:rFonts w:eastAsia="Arial" w:cs="Arial"/>
                <w:bCs/>
                <w:color w:val="000000"/>
              </w:rPr>
              <w:t>4</w:t>
            </w:r>
          </w:p>
        </w:tc>
        <w:tc>
          <w:tcPr>
            <w:tcW w:w="5528" w:type="dxa"/>
            <w:gridSpan w:val="3"/>
            <w:tcBorders>
              <w:top w:val="single" w:sz="4" w:space="0" w:color="000000"/>
              <w:left w:val="single" w:sz="4" w:space="0" w:color="000000"/>
              <w:bottom w:val="single" w:sz="4" w:space="0" w:color="000000"/>
              <w:right w:val="single" w:sz="4" w:space="0" w:color="000000"/>
            </w:tcBorders>
            <w:vAlign w:val="center"/>
          </w:tcPr>
          <w:p w14:paraId="455CD05F" w14:textId="4D08D186" w:rsidR="007B435A" w:rsidRPr="00F634E4" w:rsidRDefault="007B435A" w:rsidP="00880217">
            <w:pPr>
              <w:autoSpaceDE w:val="0"/>
              <w:autoSpaceDN w:val="0"/>
              <w:adjustRightInd w:val="0"/>
              <w:spacing w:before="80" w:after="40" w:line="240" w:lineRule="auto"/>
              <w:rPr>
                <w:rFonts w:eastAsia="Arial" w:cs="Arial"/>
                <w:b/>
                <w:color w:val="000000"/>
              </w:rPr>
            </w:pPr>
            <w:r w:rsidRPr="00427B6F">
              <w:rPr>
                <w:rFonts w:eastAsia="Arial" w:cs="Arial"/>
                <w:bCs/>
                <w:color w:val="000000"/>
              </w:rPr>
              <w:t>Recommended SCQF Credit Points:</w:t>
            </w:r>
            <w:r>
              <w:rPr>
                <w:rFonts w:eastAsia="Arial" w:cs="Arial"/>
                <w:bCs/>
                <w:color w:val="000000"/>
              </w:rPr>
              <w:t xml:space="preserve"> </w:t>
            </w:r>
            <w:r w:rsidR="00C65D92">
              <w:rPr>
                <w:rFonts w:eastAsia="Arial" w:cs="Arial"/>
                <w:bCs/>
                <w:color w:val="000000"/>
              </w:rPr>
              <w:t>4</w:t>
            </w:r>
          </w:p>
        </w:tc>
      </w:tr>
      <w:tr w:rsidR="007B435A" w:rsidRPr="00427B6F" w14:paraId="455CD062" w14:textId="77777777" w:rsidTr="00AA1DE2">
        <w:trPr>
          <w:trHeight w:val="152"/>
        </w:trPr>
        <w:tc>
          <w:tcPr>
            <w:tcW w:w="10065" w:type="dxa"/>
            <w:gridSpan w:val="5"/>
            <w:tcBorders>
              <w:top w:val="single" w:sz="4" w:space="0" w:color="000000"/>
              <w:left w:val="single" w:sz="4" w:space="0" w:color="000000"/>
              <w:bottom w:val="single" w:sz="4" w:space="0" w:color="000000"/>
              <w:right w:val="single" w:sz="4" w:space="0" w:color="000000"/>
            </w:tcBorders>
          </w:tcPr>
          <w:p w14:paraId="455CD061" w14:textId="2C8C9535" w:rsidR="007B435A" w:rsidRPr="00427B6F" w:rsidRDefault="00554B73" w:rsidP="00554B73">
            <w:pPr>
              <w:autoSpaceDE w:val="0"/>
              <w:autoSpaceDN w:val="0"/>
              <w:adjustRightInd w:val="0"/>
              <w:spacing w:before="120" w:after="120" w:line="240" w:lineRule="auto"/>
              <w:rPr>
                <w:rFonts w:eastAsia="Arial" w:cs="Arial"/>
                <w:color w:val="000000"/>
              </w:rPr>
            </w:pPr>
            <w:r>
              <w:rPr>
                <w:rFonts w:eastAsia="Arial" w:cs="Arial"/>
                <w:bCs/>
                <w:color w:val="000000"/>
              </w:rPr>
              <w:t xml:space="preserve">Faculty </w:t>
            </w:r>
            <w:r w:rsidR="007B435A" w:rsidRPr="00427B6F">
              <w:rPr>
                <w:rFonts w:eastAsia="Arial" w:cs="Arial"/>
                <w:bCs/>
                <w:color w:val="000000"/>
              </w:rPr>
              <w:t>:</w:t>
            </w:r>
            <w:r w:rsidR="00C65D92">
              <w:rPr>
                <w:rFonts w:eastAsia="Arial" w:cs="Arial"/>
                <w:bCs/>
                <w:color w:val="000000"/>
              </w:rPr>
              <w:t>Access and Continuing Learning</w:t>
            </w:r>
          </w:p>
        </w:tc>
      </w:tr>
      <w:tr w:rsidR="00AA1DE2" w:rsidRPr="00427B6F" w14:paraId="455CD067" w14:textId="77777777" w:rsidTr="00AA1DE2">
        <w:trPr>
          <w:trHeight w:val="152"/>
        </w:trPr>
        <w:tc>
          <w:tcPr>
            <w:tcW w:w="1843" w:type="dxa"/>
            <w:tcBorders>
              <w:top w:val="single" w:sz="4" w:space="0" w:color="000000"/>
              <w:left w:val="single" w:sz="4" w:space="0" w:color="000000"/>
              <w:bottom w:val="single" w:sz="4" w:space="0" w:color="000000"/>
              <w:right w:val="single" w:sz="4" w:space="0" w:color="000000"/>
            </w:tcBorders>
          </w:tcPr>
          <w:p w14:paraId="455CD063" w14:textId="77777777" w:rsidR="00AA1DE2" w:rsidRPr="00427B6F" w:rsidRDefault="00AA1DE2" w:rsidP="008748E1">
            <w:pPr>
              <w:autoSpaceDE w:val="0"/>
              <w:autoSpaceDN w:val="0"/>
              <w:adjustRightInd w:val="0"/>
              <w:spacing w:before="120" w:after="120" w:line="240" w:lineRule="auto"/>
              <w:rPr>
                <w:rFonts w:eastAsia="Arial" w:cs="Arial"/>
                <w:color w:val="000000"/>
              </w:rPr>
            </w:pPr>
            <w:r w:rsidRPr="00427B6F">
              <w:rPr>
                <w:rFonts w:eastAsia="Arial" w:cs="Arial"/>
                <w:bCs/>
                <w:color w:val="000000"/>
              </w:rPr>
              <w:t>Contact Name:</w:t>
            </w:r>
            <w:r>
              <w:rPr>
                <w:rFonts w:eastAsia="Arial" w:cs="Arial"/>
                <w:bCs/>
                <w:color w:val="000000"/>
              </w:rPr>
              <w:t xml:space="preserve"> </w:t>
            </w:r>
          </w:p>
        </w:tc>
        <w:tc>
          <w:tcPr>
            <w:tcW w:w="3402" w:type="dxa"/>
            <w:gridSpan w:val="2"/>
            <w:tcBorders>
              <w:top w:val="single" w:sz="4" w:space="0" w:color="000000"/>
              <w:left w:val="single" w:sz="4" w:space="0" w:color="000000"/>
              <w:bottom w:val="single" w:sz="4" w:space="0" w:color="000000"/>
              <w:right w:val="single" w:sz="4" w:space="0" w:color="000000"/>
            </w:tcBorders>
          </w:tcPr>
          <w:p w14:paraId="455CD064" w14:textId="56A7B6C4" w:rsidR="00AA1DE2" w:rsidRPr="00427B6F" w:rsidRDefault="00554B73" w:rsidP="008748E1">
            <w:pPr>
              <w:autoSpaceDE w:val="0"/>
              <w:autoSpaceDN w:val="0"/>
              <w:adjustRightInd w:val="0"/>
              <w:spacing w:before="120" w:after="120" w:line="240" w:lineRule="auto"/>
              <w:rPr>
                <w:rFonts w:eastAsia="Arial" w:cs="Arial"/>
                <w:color w:val="000000"/>
              </w:rPr>
            </w:pPr>
            <w:r>
              <w:rPr>
                <w:rFonts w:eastAsia="Arial" w:cs="Arial"/>
                <w:color w:val="000000"/>
              </w:rPr>
              <w:t>Alan Milson</w:t>
            </w:r>
          </w:p>
        </w:tc>
        <w:tc>
          <w:tcPr>
            <w:tcW w:w="1560" w:type="dxa"/>
            <w:tcBorders>
              <w:top w:val="single" w:sz="4" w:space="0" w:color="000000"/>
              <w:left w:val="single" w:sz="4" w:space="0" w:color="000000"/>
              <w:bottom w:val="single" w:sz="4" w:space="0" w:color="000000"/>
              <w:right w:val="single" w:sz="4" w:space="0" w:color="000000"/>
            </w:tcBorders>
          </w:tcPr>
          <w:p w14:paraId="455CD065" w14:textId="77777777" w:rsidR="00AA1DE2" w:rsidRPr="00427B6F" w:rsidRDefault="00AA1DE2" w:rsidP="008748E1">
            <w:pPr>
              <w:autoSpaceDE w:val="0"/>
              <w:autoSpaceDN w:val="0"/>
              <w:adjustRightInd w:val="0"/>
              <w:spacing w:before="120" w:after="120" w:line="240" w:lineRule="auto"/>
              <w:rPr>
                <w:rFonts w:eastAsia="Arial" w:cs="Arial"/>
                <w:color w:val="000000"/>
              </w:rPr>
            </w:pPr>
            <w:r w:rsidRPr="00427B6F">
              <w:rPr>
                <w:rFonts w:eastAsia="Arial" w:cs="Arial"/>
                <w:bCs/>
                <w:color w:val="000000"/>
              </w:rPr>
              <w:t>Designation:</w:t>
            </w:r>
          </w:p>
        </w:tc>
        <w:tc>
          <w:tcPr>
            <w:tcW w:w="3260" w:type="dxa"/>
            <w:tcBorders>
              <w:top w:val="single" w:sz="4" w:space="0" w:color="000000"/>
              <w:left w:val="single" w:sz="4" w:space="0" w:color="000000"/>
              <w:bottom w:val="single" w:sz="4" w:space="0" w:color="000000"/>
              <w:right w:val="single" w:sz="4" w:space="0" w:color="000000"/>
            </w:tcBorders>
          </w:tcPr>
          <w:p w14:paraId="455CD066" w14:textId="1B9B6986" w:rsidR="00AA1DE2" w:rsidRPr="00427B6F" w:rsidRDefault="00554B73" w:rsidP="008748E1">
            <w:pPr>
              <w:autoSpaceDE w:val="0"/>
              <w:autoSpaceDN w:val="0"/>
              <w:adjustRightInd w:val="0"/>
              <w:spacing w:before="120" w:after="120" w:line="240" w:lineRule="auto"/>
              <w:rPr>
                <w:rFonts w:eastAsia="Arial" w:cs="Arial"/>
                <w:color w:val="000000"/>
              </w:rPr>
            </w:pPr>
            <w:r>
              <w:rPr>
                <w:rFonts w:eastAsia="Arial" w:cs="Arial"/>
                <w:color w:val="000000"/>
              </w:rPr>
              <w:t>CLD Development Officer</w:t>
            </w:r>
          </w:p>
        </w:tc>
      </w:tr>
    </w:tbl>
    <w:p w14:paraId="455CD068" w14:textId="77777777" w:rsidR="0041171E" w:rsidRDefault="0041171E"/>
    <w:tbl>
      <w:tblPr>
        <w:tblW w:w="10065" w:type="dxa"/>
        <w:tblInd w:w="-147" w:type="dxa"/>
        <w:tblBorders>
          <w:top w:val="nil"/>
          <w:left w:val="nil"/>
          <w:bottom w:val="nil"/>
          <w:right w:val="nil"/>
        </w:tblBorders>
        <w:tblLayout w:type="fixed"/>
        <w:tblLook w:val="0000" w:firstRow="0" w:lastRow="0" w:firstColumn="0" w:lastColumn="0" w:noHBand="0" w:noVBand="0"/>
      </w:tblPr>
      <w:tblGrid>
        <w:gridCol w:w="10065"/>
      </w:tblGrid>
      <w:tr w:rsidR="007B435A" w:rsidRPr="00427B6F" w14:paraId="455CD06A" w14:textId="77777777" w:rsidTr="00880217">
        <w:trPr>
          <w:trHeight w:val="304"/>
        </w:trPr>
        <w:tc>
          <w:tcPr>
            <w:tcW w:w="10065" w:type="dxa"/>
            <w:tcBorders>
              <w:top w:val="single" w:sz="4" w:space="0" w:color="000000"/>
              <w:left w:val="single" w:sz="4" w:space="0" w:color="000000"/>
              <w:bottom w:val="single" w:sz="4" w:space="0" w:color="000000"/>
              <w:right w:val="single" w:sz="4" w:space="0" w:color="000000"/>
            </w:tcBorders>
            <w:shd w:val="clear" w:color="auto" w:fill="D9D9D9"/>
          </w:tcPr>
          <w:p w14:paraId="455CD069" w14:textId="77777777" w:rsidR="007B435A" w:rsidRPr="007B435A" w:rsidRDefault="007B435A" w:rsidP="007B435A">
            <w:pPr>
              <w:pStyle w:val="ListParagraph"/>
              <w:numPr>
                <w:ilvl w:val="0"/>
                <w:numId w:val="1"/>
              </w:numPr>
              <w:autoSpaceDE w:val="0"/>
              <w:autoSpaceDN w:val="0"/>
              <w:adjustRightInd w:val="0"/>
              <w:spacing w:before="120" w:after="120" w:line="240" w:lineRule="auto"/>
              <w:rPr>
                <w:rFonts w:eastAsia="Arial" w:cs="Arial"/>
                <w:color w:val="000000"/>
              </w:rPr>
            </w:pPr>
            <w:r w:rsidRPr="007B435A">
              <w:rPr>
                <w:rFonts w:eastAsia="Arial" w:cs="Arial"/>
                <w:b/>
                <w:bCs/>
                <w:color w:val="000000"/>
              </w:rPr>
              <w:t>Ho</w:t>
            </w:r>
            <w:r w:rsidR="00866FA4">
              <w:rPr>
                <w:rFonts w:eastAsia="Arial" w:cs="Arial"/>
                <w:b/>
                <w:bCs/>
                <w:color w:val="000000"/>
              </w:rPr>
              <w:t>w to allocate an SCQF Level to a Unit</w:t>
            </w:r>
          </w:p>
        </w:tc>
      </w:tr>
      <w:tr w:rsidR="007B435A" w:rsidRPr="00F634E4" w14:paraId="455CD081" w14:textId="77777777" w:rsidTr="00880217">
        <w:trPr>
          <w:trHeight w:val="383"/>
        </w:trPr>
        <w:tc>
          <w:tcPr>
            <w:tcW w:w="10065" w:type="dxa"/>
            <w:tcBorders>
              <w:top w:val="single" w:sz="4" w:space="0" w:color="000000"/>
              <w:left w:val="single" w:sz="4" w:space="0" w:color="000000"/>
              <w:bottom w:val="single" w:sz="4" w:space="0" w:color="000000"/>
              <w:right w:val="single" w:sz="4" w:space="0" w:color="000000"/>
            </w:tcBorders>
            <w:vAlign w:val="center"/>
          </w:tcPr>
          <w:p w14:paraId="455CD06B" w14:textId="77777777" w:rsidR="00567658" w:rsidRDefault="00567658" w:rsidP="007B435A">
            <w:pPr>
              <w:spacing w:line="240" w:lineRule="auto"/>
            </w:pPr>
          </w:p>
          <w:p w14:paraId="455CD06C" w14:textId="77777777" w:rsidR="007B435A" w:rsidRDefault="007B435A" w:rsidP="007B435A">
            <w:pPr>
              <w:spacing w:line="240" w:lineRule="auto"/>
            </w:pPr>
            <w:r>
              <w:t xml:space="preserve">The content of the learning outcomes combined with the assessments will determine the level of a </w:t>
            </w:r>
            <w:r w:rsidR="0062001A">
              <w:t>unit</w:t>
            </w:r>
            <w:r>
              <w:t>. The following may help to identify the level of a unit:</w:t>
            </w:r>
          </w:p>
          <w:p w14:paraId="455CD06D" w14:textId="77777777" w:rsidR="007B435A" w:rsidRDefault="007B435A" w:rsidP="007B435A">
            <w:pPr>
              <w:spacing w:line="240" w:lineRule="auto"/>
            </w:pPr>
          </w:p>
          <w:p w14:paraId="455CD06E" w14:textId="77777777" w:rsidR="007B435A" w:rsidRDefault="007B435A" w:rsidP="00567658">
            <w:pPr>
              <w:pStyle w:val="ListParagraph"/>
              <w:numPr>
                <w:ilvl w:val="0"/>
                <w:numId w:val="2"/>
              </w:numPr>
              <w:spacing w:line="240" w:lineRule="auto"/>
            </w:pPr>
            <w:r>
              <w:t xml:space="preserve">Ensure you are familiar with the </w:t>
            </w:r>
            <w:hyperlink r:id="rId11" w:history="1">
              <w:r w:rsidRPr="0062001A">
                <w:rPr>
                  <w:rStyle w:val="Hyperlink"/>
                </w:rPr>
                <w:t>SCQF Level Descriptors</w:t>
              </w:r>
            </w:hyperlink>
            <w:r>
              <w:t xml:space="preserve"> and the distinctions between levels.</w:t>
            </w:r>
            <w:r w:rsidR="00567658">
              <w:t xml:space="preserve"> </w:t>
            </w:r>
            <w:r w:rsidR="00567658" w:rsidRPr="00567658">
              <w:t>The vocabulary of the SCQF Level Descriptors may provide appropriate wording that can be used to describe learning for Unit Specifications, learning outcomes and assessment evidence</w:t>
            </w:r>
            <w:r w:rsidR="00567658">
              <w:t>.</w:t>
            </w:r>
          </w:p>
          <w:p w14:paraId="455CD06F" w14:textId="77777777" w:rsidR="007B435A" w:rsidRPr="00567658" w:rsidRDefault="007B435A" w:rsidP="007B435A">
            <w:pPr>
              <w:spacing w:line="240" w:lineRule="auto"/>
              <w:rPr>
                <w:sz w:val="16"/>
                <w:szCs w:val="16"/>
              </w:rPr>
            </w:pPr>
          </w:p>
          <w:p w14:paraId="455CD070" w14:textId="77777777" w:rsidR="007B435A" w:rsidRDefault="007B435A" w:rsidP="0062001A">
            <w:pPr>
              <w:pStyle w:val="ListParagraph"/>
              <w:numPr>
                <w:ilvl w:val="0"/>
                <w:numId w:val="3"/>
              </w:numPr>
              <w:spacing w:line="240" w:lineRule="auto"/>
            </w:pPr>
            <w:r>
              <w:t xml:space="preserve">Refer to the SCQF Partnership’s </w:t>
            </w:r>
            <w:hyperlink r:id="rId12" w:history="1">
              <w:r w:rsidRPr="00B36328">
                <w:rPr>
                  <w:rStyle w:val="Hyperlink"/>
                </w:rPr>
                <w:t>Credit Rating Criteria Explained</w:t>
              </w:r>
            </w:hyperlink>
            <w:r>
              <w:t>, particularly ‘Allocating a level to Modules/Units and programmes’ in Annex D.</w:t>
            </w:r>
          </w:p>
          <w:p w14:paraId="455CD071" w14:textId="77777777" w:rsidR="007B435A" w:rsidRPr="00567658" w:rsidRDefault="007B435A" w:rsidP="007B435A">
            <w:pPr>
              <w:spacing w:line="240" w:lineRule="auto"/>
              <w:rPr>
                <w:sz w:val="16"/>
                <w:szCs w:val="16"/>
              </w:rPr>
            </w:pPr>
          </w:p>
          <w:p w14:paraId="455CD072" w14:textId="77777777" w:rsidR="007B435A" w:rsidRDefault="007B435A" w:rsidP="0062001A">
            <w:pPr>
              <w:pStyle w:val="ListParagraph"/>
              <w:numPr>
                <w:ilvl w:val="0"/>
                <w:numId w:val="4"/>
              </w:numPr>
              <w:spacing w:line="240" w:lineRule="auto"/>
            </w:pPr>
            <w:r>
              <w:t>Match the overall aims and learning outcomes to the SCQF Level Descriptors.</w:t>
            </w:r>
          </w:p>
          <w:p w14:paraId="455CD073" w14:textId="77777777" w:rsidR="007B435A" w:rsidRPr="00567658" w:rsidRDefault="007B435A" w:rsidP="007B435A">
            <w:pPr>
              <w:spacing w:line="240" w:lineRule="auto"/>
              <w:rPr>
                <w:sz w:val="16"/>
                <w:szCs w:val="16"/>
              </w:rPr>
            </w:pPr>
          </w:p>
          <w:p w14:paraId="455CD074" w14:textId="77777777" w:rsidR="007B435A" w:rsidRDefault="007B435A" w:rsidP="0062001A">
            <w:pPr>
              <w:pStyle w:val="ListParagraph"/>
              <w:numPr>
                <w:ilvl w:val="0"/>
                <w:numId w:val="4"/>
              </w:numPr>
              <w:spacing w:line="240" w:lineRule="auto"/>
            </w:pPr>
            <w:r>
              <w:t>Ensure the learning outcomes relate clearly to a particular SCQF Level.</w:t>
            </w:r>
          </w:p>
          <w:p w14:paraId="455CD075" w14:textId="77777777" w:rsidR="007B435A" w:rsidRPr="00567658" w:rsidRDefault="007B435A" w:rsidP="007B435A">
            <w:pPr>
              <w:spacing w:line="240" w:lineRule="auto"/>
              <w:rPr>
                <w:sz w:val="16"/>
                <w:szCs w:val="16"/>
              </w:rPr>
            </w:pPr>
          </w:p>
          <w:p w14:paraId="455CD076" w14:textId="77777777" w:rsidR="007B435A" w:rsidRDefault="007B435A" w:rsidP="0062001A">
            <w:pPr>
              <w:pStyle w:val="ListParagraph"/>
              <w:numPr>
                <w:ilvl w:val="0"/>
                <w:numId w:val="4"/>
              </w:numPr>
              <w:spacing w:line="240" w:lineRule="auto"/>
            </w:pPr>
            <w:r>
              <w:t>Check that the wording of the learning outcomes suggests a level of skill.</w:t>
            </w:r>
          </w:p>
          <w:p w14:paraId="455CD077" w14:textId="77777777" w:rsidR="007B435A" w:rsidRPr="00567658" w:rsidRDefault="007B435A" w:rsidP="007B435A">
            <w:pPr>
              <w:spacing w:line="240" w:lineRule="auto"/>
              <w:rPr>
                <w:sz w:val="16"/>
                <w:szCs w:val="16"/>
              </w:rPr>
            </w:pPr>
          </w:p>
          <w:p w14:paraId="455CD078" w14:textId="77777777" w:rsidR="007B435A" w:rsidRDefault="007B435A" w:rsidP="0062001A">
            <w:pPr>
              <w:pStyle w:val="ListParagraph"/>
              <w:numPr>
                <w:ilvl w:val="0"/>
                <w:numId w:val="4"/>
              </w:numPr>
              <w:spacing w:line="240" w:lineRule="auto"/>
            </w:pPr>
            <w:r>
              <w:t>Ensure that the assessment evidence indicates a particular level of performance.</w:t>
            </w:r>
          </w:p>
          <w:p w14:paraId="455CD079" w14:textId="77777777" w:rsidR="007B435A" w:rsidRPr="00567658" w:rsidRDefault="007B435A" w:rsidP="007B435A">
            <w:pPr>
              <w:spacing w:line="240" w:lineRule="auto"/>
              <w:rPr>
                <w:sz w:val="16"/>
                <w:szCs w:val="16"/>
              </w:rPr>
            </w:pPr>
          </w:p>
          <w:p w14:paraId="455CD07A" w14:textId="77777777" w:rsidR="007B435A" w:rsidRDefault="007B435A" w:rsidP="0062001A">
            <w:pPr>
              <w:pStyle w:val="ListParagraph"/>
              <w:numPr>
                <w:ilvl w:val="0"/>
                <w:numId w:val="5"/>
              </w:numPr>
              <w:spacing w:line="240" w:lineRule="auto"/>
            </w:pPr>
            <w:r>
              <w:t>Identify other similar qualifications that have been credit rated/allocated an SCQF Level to use as a “benchmark”.</w:t>
            </w:r>
          </w:p>
          <w:p w14:paraId="455CD07B" w14:textId="77777777" w:rsidR="007B435A" w:rsidRPr="00567658" w:rsidRDefault="007B435A" w:rsidP="007B435A">
            <w:pPr>
              <w:spacing w:line="240" w:lineRule="auto"/>
              <w:rPr>
                <w:sz w:val="16"/>
                <w:szCs w:val="16"/>
              </w:rPr>
            </w:pPr>
          </w:p>
          <w:p w14:paraId="455CD07C" w14:textId="77777777" w:rsidR="007B435A" w:rsidRDefault="007B435A" w:rsidP="0062001A">
            <w:pPr>
              <w:pStyle w:val="ListParagraph"/>
              <w:numPr>
                <w:ilvl w:val="0"/>
                <w:numId w:val="5"/>
              </w:numPr>
              <w:spacing w:line="240" w:lineRule="auto"/>
            </w:pPr>
            <w:r>
              <w:t>Look at other reference points for comparison such as relevant occupational or professional standards if available and subject benchmarks.</w:t>
            </w:r>
          </w:p>
          <w:p w14:paraId="455CD07D" w14:textId="77777777" w:rsidR="007B435A" w:rsidRPr="00567658" w:rsidRDefault="007B435A" w:rsidP="007B435A">
            <w:pPr>
              <w:spacing w:line="240" w:lineRule="auto"/>
              <w:rPr>
                <w:sz w:val="16"/>
                <w:szCs w:val="16"/>
              </w:rPr>
            </w:pPr>
          </w:p>
          <w:p w14:paraId="455CD07E" w14:textId="77777777" w:rsidR="007B435A" w:rsidRDefault="007B435A" w:rsidP="0062001A">
            <w:pPr>
              <w:pStyle w:val="ListParagraph"/>
              <w:numPr>
                <w:ilvl w:val="0"/>
                <w:numId w:val="5"/>
              </w:numPr>
              <w:spacing w:line="240" w:lineRule="auto"/>
            </w:pPr>
            <w:r>
              <w:t>Consider the SCQF Level Descriptors at the levels above and below the anticipated level for the qualification or learning programme. Ask why the qualification or learning programme would not be placed at the level above or below your decision.</w:t>
            </w:r>
          </w:p>
          <w:p w14:paraId="455CD07F" w14:textId="77777777" w:rsidR="007B435A" w:rsidRDefault="007B435A" w:rsidP="00880217">
            <w:pPr>
              <w:autoSpaceDE w:val="0"/>
              <w:autoSpaceDN w:val="0"/>
              <w:adjustRightInd w:val="0"/>
              <w:spacing w:before="120" w:after="120" w:line="240" w:lineRule="auto"/>
              <w:rPr>
                <w:rFonts w:eastAsia="Arial" w:cs="Arial"/>
                <w:b/>
                <w:color w:val="000000"/>
              </w:rPr>
            </w:pPr>
          </w:p>
          <w:p w14:paraId="455CD080" w14:textId="77777777" w:rsidR="00AA1DE2" w:rsidRPr="00F634E4" w:rsidRDefault="00AA1DE2" w:rsidP="00880217">
            <w:pPr>
              <w:autoSpaceDE w:val="0"/>
              <w:autoSpaceDN w:val="0"/>
              <w:adjustRightInd w:val="0"/>
              <w:spacing w:before="120" w:after="120" w:line="240" w:lineRule="auto"/>
              <w:rPr>
                <w:rFonts w:eastAsia="Arial" w:cs="Arial"/>
                <w:b/>
                <w:color w:val="000000"/>
              </w:rPr>
            </w:pPr>
          </w:p>
        </w:tc>
      </w:tr>
    </w:tbl>
    <w:p w14:paraId="455CD082" w14:textId="77777777" w:rsidR="007B435A" w:rsidRDefault="007B435A"/>
    <w:p w14:paraId="455CD083" w14:textId="77777777" w:rsidR="007B435A" w:rsidRDefault="007B435A"/>
    <w:p w14:paraId="455CD084" w14:textId="77777777" w:rsidR="007B435A" w:rsidRDefault="007B435A"/>
    <w:tbl>
      <w:tblPr>
        <w:tblW w:w="10065" w:type="dxa"/>
        <w:tblInd w:w="-147" w:type="dxa"/>
        <w:tblBorders>
          <w:top w:val="nil"/>
          <w:left w:val="nil"/>
          <w:bottom w:val="nil"/>
          <w:right w:val="nil"/>
        </w:tblBorders>
        <w:tblLayout w:type="fixed"/>
        <w:tblLook w:val="0000" w:firstRow="0" w:lastRow="0" w:firstColumn="0" w:lastColumn="0" w:noHBand="0" w:noVBand="0"/>
      </w:tblPr>
      <w:tblGrid>
        <w:gridCol w:w="6521"/>
        <w:gridCol w:w="709"/>
        <w:gridCol w:w="709"/>
        <w:gridCol w:w="708"/>
        <w:gridCol w:w="709"/>
        <w:gridCol w:w="709"/>
      </w:tblGrid>
      <w:tr w:rsidR="007B435A" w:rsidRPr="00427B6F" w14:paraId="455CD086" w14:textId="77777777" w:rsidTr="00880217">
        <w:trPr>
          <w:trHeight w:val="304"/>
        </w:trPr>
        <w:tc>
          <w:tcPr>
            <w:tcW w:w="10065"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5CD085" w14:textId="77777777" w:rsidR="007B435A" w:rsidRPr="00427B6F" w:rsidRDefault="007B435A" w:rsidP="00880217">
            <w:pPr>
              <w:autoSpaceDE w:val="0"/>
              <w:autoSpaceDN w:val="0"/>
              <w:adjustRightInd w:val="0"/>
              <w:spacing w:before="120" w:after="120" w:line="240" w:lineRule="auto"/>
              <w:rPr>
                <w:rFonts w:eastAsia="Arial" w:cs="Arial"/>
                <w:color w:val="000000"/>
              </w:rPr>
            </w:pPr>
            <w:r>
              <w:rPr>
                <w:rFonts w:eastAsia="Arial" w:cs="Arial"/>
                <w:b/>
                <w:bCs/>
                <w:color w:val="000000"/>
              </w:rPr>
              <w:lastRenderedPageBreak/>
              <w:t>Summary of Learning Outcomes</w:t>
            </w:r>
          </w:p>
        </w:tc>
      </w:tr>
      <w:tr w:rsidR="007B435A" w:rsidRPr="00F634E4" w14:paraId="455CD088" w14:textId="77777777" w:rsidTr="004B3D50">
        <w:trPr>
          <w:trHeight w:val="383"/>
        </w:trPr>
        <w:tc>
          <w:tcPr>
            <w:tcW w:w="10065" w:type="dxa"/>
            <w:gridSpan w:val="6"/>
            <w:tcBorders>
              <w:top w:val="single" w:sz="4" w:space="0" w:color="000000"/>
              <w:left w:val="single" w:sz="4" w:space="0" w:color="000000"/>
              <w:bottom w:val="single" w:sz="4" w:space="0" w:color="000000"/>
              <w:right w:val="single" w:sz="4" w:space="0" w:color="000000"/>
            </w:tcBorders>
            <w:vAlign w:val="center"/>
          </w:tcPr>
          <w:p w14:paraId="455CD087" w14:textId="77777777" w:rsidR="007B435A" w:rsidRPr="00F634E4" w:rsidRDefault="007B435A" w:rsidP="00880217">
            <w:pPr>
              <w:autoSpaceDE w:val="0"/>
              <w:autoSpaceDN w:val="0"/>
              <w:adjustRightInd w:val="0"/>
              <w:spacing w:before="120" w:after="120" w:line="240" w:lineRule="auto"/>
              <w:rPr>
                <w:rFonts w:eastAsia="Arial" w:cs="Arial"/>
                <w:b/>
                <w:color w:val="000000"/>
              </w:rPr>
            </w:pPr>
            <w:r w:rsidRPr="007B435A">
              <w:rPr>
                <w:rFonts w:eastAsia="Arial" w:cs="Arial"/>
                <w:bCs/>
                <w:color w:val="000000"/>
              </w:rPr>
              <w:t xml:space="preserve">Indicate the best fit level for each of the relevant characteristics for </w:t>
            </w:r>
            <w:r w:rsidRPr="004B3D50">
              <w:rPr>
                <w:rFonts w:eastAsia="Arial" w:cs="Arial"/>
                <w:bCs/>
                <w:color w:val="000000"/>
              </w:rPr>
              <w:t>each</w:t>
            </w:r>
            <w:r w:rsidRPr="007B435A">
              <w:rPr>
                <w:rFonts w:eastAsia="Arial" w:cs="Arial"/>
                <w:bCs/>
                <w:color w:val="000000"/>
              </w:rPr>
              <w:t xml:space="preserve"> Learning Outcome and indicate the overall best fit level for each LO in the final row – remember some of the characteristics may not be relevant and it is not necessary that all are met but this will help you to allocate a best</w:t>
            </w:r>
            <w:r>
              <w:rPr>
                <w:rFonts w:eastAsia="Arial" w:cs="Arial"/>
                <w:bCs/>
                <w:color w:val="000000"/>
              </w:rPr>
              <w:t xml:space="preserve"> fit level to the overall unit.</w:t>
            </w:r>
          </w:p>
        </w:tc>
      </w:tr>
      <w:tr w:rsidR="007B435A" w:rsidRPr="00F634E4" w14:paraId="455CD08A" w14:textId="77777777" w:rsidTr="004B3D50">
        <w:trPr>
          <w:trHeight w:val="113"/>
        </w:trPr>
        <w:tc>
          <w:tcPr>
            <w:tcW w:w="10065" w:type="dxa"/>
            <w:gridSpan w:val="6"/>
            <w:tcBorders>
              <w:top w:val="single" w:sz="4" w:space="0" w:color="000000"/>
              <w:left w:val="nil"/>
              <w:bottom w:val="single" w:sz="4" w:space="0" w:color="000000"/>
              <w:right w:val="nil"/>
            </w:tcBorders>
            <w:vAlign w:val="center"/>
          </w:tcPr>
          <w:p w14:paraId="455CD089" w14:textId="77777777" w:rsidR="007B435A" w:rsidRPr="007B435A" w:rsidRDefault="007B435A" w:rsidP="00880217">
            <w:pPr>
              <w:autoSpaceDE w:val="0"/>
              <w:autoSpaceDN w:val="0"/>
              <w:adjustRightInd w:val="0"/>
              <w:spacing w:before="120" w:after="120" w:line="240" w:lineRule="auto"/>
              <w:rPr>
                <w:rFonts w:eastAsia="Arial" w:cs="Arial"/>
                <w:bCs/>
                <w:color w:val="000000"/>
                <w:sz w:val="8"/>
                <w:szCs w:val="8"/>
              </w:rPr>
            </w:pPr>
          </w:p>
        </w:tc>
      </w:tr>
      <w:tr w:rsidR="007B435A" w:rsidRPr="00E42DA3" w14:paraId="455CD091" w14:textId="77777777" w:rsidTr="007B435A">
        <w:trPr>
          <w:trHeight w:val="78"/>
        </w:trPr>
        <w:tc>
          <w:tcPr>
            <w:tcW w:w="65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8B"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SCQF Characteristic</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8C"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LO1</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8D"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L02</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8E"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LO3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8F"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LO4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5CD090" w14:textId="77777777" w:rsidR="007B435A" w:rsidRPr="00E42DA3" w:rsidRDefault="007B435A" w:rsidP="00880217">
            <w:pPr>
              <w:autoSpaceDE w:val="0"/>
              <w:autoSpaceDN w:val="0"/>
              <w:adjustRightInd w:val="0"/>
              <w:spacing w:before="120" w:after="120" w:line="240" w:lineRule="auto"/>
              <w:rPr>
                <w:rFonts w:eastAsia="Arial" w:cs="Arial"/>
                <w:b/>
                <w:bCs/>
                <w:color w:val="000000"/>
              </w:rPr>
            </w:pPr>
            <w:r w:rsidRPr="00E42DA3">
              <w:rPr>
                <w:rFonts w:eastAsia="Arial" w:cs="Arial"/>
                <w:b/>
                <w:bCs/>
                <w:color w:val="000000"/>
              </w:rPr>
              <w:t>LO5</w:t>
            </w:r>
          </w:p>
        </w:tc>
      </w:tr>
      <w:tr w:rsidR="007B435A" w:rsidRPr="00F634E4" w14:paraId="455CD098"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92" w14:textId="77777777" w:rsidR="007B435A" w:rsidRPr="007B435A" w:rsidRDefault="007B435A" w:rsidP="00880217">
            <w:pPr>
              <w:autoSpaceDE w:val="0"/>
              <w:autoSpaceDN w:val="0"/>
              <w:adjustRightInd w:val="0"/>
              <w:spacing w:before="120" w:after="120" w:line="240" w:lineRule="auto"/>
              <w:rPr>
                <w:rFonts w:eastAsia="Arial" w:cs="Arial"/>
                <w:bCs/>
                <w:color w:val="000000"/>
              </w:rPr>
            </w:pPr>
            <w:r w:rsidRPr="007B435A">
              <w:rPr>
                <w:rFonts w:eastAsia="Arial" w:cs="Arial"/>
                <w:bCs/>
                <w:color w:val="000000"/>
              </w:rPr>
              <w:t>Knowledge and Understanding</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3" w14:textId="6189988D" w:rsidR="007B435A" w:rsidRPr="007B435A" w:rsidRDefault="007B435A" w:rsidP="007B435A">
            <w:pPr>
              <w:autoSpaceDE w:val="0"/>
              <w:autoSpaceDN w:val="0"/>
              <w:adjustRightInd w:val="0"/>
              <w:spacing w:before="120" w:after="120" w:line="240" w:lineRule="auto"/>
              <w:jc w:val="center"/>
              <w:rPr>
                <w:rFonts w:eastAsia="Arial" w:cs="Arial"/>
                <w:bCs/>
                <w:color w:val="00000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55CD094" w14:textId="5A96AD77" w:rsidR="007B435A" w:rsidRPr="007B435A" w:rsidRDefault="007B435A" w:rsidP="007B435A">
            <w:pPr>
              <w:autoSpaceDE w:val="0"/>
              <w:autoSpaceDN w:val="0"/>
              <w:adjustRightInd w:val="0"/>
              <w:spacing w:before="120" w:after="120" w:line="240" w:lineRule="auto"/>
              <w:jc w:val="center"/>
              <w:rPr>
                <w:rFonts w:eastAsia="Arial" w:cs="Arial"/>
                <w:b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455CD095" w14:textId="4CFA42C3" w:rsidR="007B435A" w:rsidRPr="007B435A" w:rsidRDefault="009C6664"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6" w14:textId="5F54A082" w:rsidR="007B435A" w:rsidRPr="007B435A" w:rsidRDefault="00422DCE"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7" w14:textId="6CFFD245" w:rsidR="007B435A" w:rsidRPr="007B435A" w:rsidRDefault="008C4C41"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r>
      <w:tr w:rsidR="007B435A" w:rsidRPr="00F634E4" w14:paraId="455CD09F"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99" w14:textId="77777777" w:rsidR="007B435A" w:rsidRPr="007B435A" w:rsidRDefault="007B435A" w:rsidP="00880217">
            <w:pPr>
              <w:autoSpaceDE w:val="0"/>
              <w:autoSpaceDN w:val="0"/>
              <w:adjustRightInd w:val="0"/>
              <w:spacing w:before="120" w:after="120" w:line="240" w:lineRule="auto"/>
              <w:rPr>
                <w:rFonts w:eastAsia="Arial" w:cs="Arial"/>
                <w:bCs/>
                <w:color w:val="000000"/>
              </w:rPr>
            </w:pPr>
            <w:r w:rsidRPr="007B435A">
              <w:rPr>
                <w:rFonts w:eastAsia="Arial" w:cs="Arial"/>
                <w:bCs/>
                <w:color w:val="000000"/>
              </w:rPr>
              <w:t>Practice: Applied Knowledge, Skills and Understanding</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A" w14:textId="04D7EF64" w:rsidR="007B435A" w:rsidRPr="007B435A" w:rsidRDefault="00812618"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B" w14:textId="0BB96B5B" w:rsidR="007B435A" w:rsidRPr="007B435A" w:rsidRDefault="00127867"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55CD09C" w14:textId="31277EBD" w:rsidR="007B435A" w:rsidRPr="007B435A" w:rsidRDefault="00127867"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D" w14:textId="2D66C471" w:rsidR="007B435A" w:rsidRPr="007B435A" w:rsidRDefault="00F74B7F"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9E" w14:textId="7AAA15B3" w:rsidR="007B435A" w:rsidRPr="007B435A" w:rsidRDefault="00F74B7F"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r>
      <w:tr w:rsidR="007B435A" w:rsidRPr="00F634E4" w14:paraId="455CD0A6"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A0" w14:textId="77777777" w:rsidR="007B435A" w:rsidRPr="007B435A" w:rsidRDefault="007B435A" w:rsidP="00880217">
            <w:pPr>
              <w:autoSpaceDE w:val="0"/>
              <w:autoSpaceDN w:val="0"/>
              <w:adjustRightInd w:val="0"/>
              <w:spacing w:before="120" w:after="120" w:line="240" w:lineRule="auto"/>
              <w:rPr>
                <w:rFonts w:eastAsia="Arial" w:cs="Arial"/>
                <w:bCs/>
                <w:color w:val="000000"/>
              </w:rPr>
            </w:pPr>
            <w:r w:rsidRPr="007B435A">
              <w:rPr>
                <w:rFonts w:eastAsia="Arial" w:cs="Arial"/>
                <w:bCs/>
                <w:color w:val="000000"/>
              </w:rPr>
              <w:t>Generic Cognitive Skills</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1" w14:textId="39C88552" w:rsidR="007B435A" w:rsidRPr="007B435A" w:rsidRDefault="003B3C03"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2" w14:textId="14851FAC" w:rsidR="007B435A" w:rsidRPr="007B435A" w:rsidRDefault="00094AB2"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55CD0A3" w14:textId="2B054FC5" w:rsidR="007B435A" w:rsidRPr="007B435A" w:rsidRDefault="004B1DA1"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4" w14:textId="05D1EF91" w:rsidR="007B435A" w:rsidRPr="007B435A" w:rsidRDefault="004B1DA1"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5" w14:textId="0958E0B4" w:rsidR="007B435A" w:rsidRPr="007B435A" w:rsidRDefault="004B1DA1"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r>
      <w:tr w:rsidR="007B435A" w:rsidRPr="00F634E4" w14:paraId="455CD0AD"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A7" w14:textId="77777777" w:rsidR="007B435A" w:rsidRPr="007B435A" w:rsidRDefault="007B435A" w:rsidP="00880217">
            <w:pPr>
              <w:autoSpaceDE w:val="0"/>
              <w:autoSpaceDN w:val="0"/>
              <w:adjustRightInd w:val="0"/>
              <w:spacing w:before="120" w:after="120" w:line="240" w:lineRule="auto"/>
              <w:rPr>
                <w:rFonts w:eastAsia="Arial" w:cs="Arial"/>
                <w:bCs/>
                <w:color w:val="000000"/>
              </w:rPr>
            </w:pPr>
            <w:r w:rsidRPr="007B435A">
              <w:rPr>
                <w:rFonts w:eastAsia="Arial" w:cs="Arial"/>
                <w:bCs/>
                <w:color w:val="000000"/>
              </w:rPr>
              <w:t>Communication, ICT, and Numeracy Skills</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8" w14:textId="6CBCBE47"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9" w14:textId="1FDC95C4"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55CD0AA" w14:textId="6C6A504D"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B" w14:textId="45977A7B"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C" w14:textId="5F4298B9"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r>
      <w:tr w:rsidR="007B435A" w:rsidRPr="00F634E4" w14:paraId="455CD0B4"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AE" w14:textId="77777777" w:rsidR="007B435A" w:rsidRPr="007B435A" w:rsidRDefault="007B435A" w:rsidP="00880217">
            <w:pPr>
              <w:autoSpaceDE w:val="0"/>
              <w:autoSpaceDN w:val="0"/>
              <w:adjustRightInd w:val="0"/>
              <w:spacing w:before="120" w:after="120" w:line="240" w:lineRule="auto"/>
              <w:rPr>
                <w:rFonts w:eastAsia="Arial" w:cs="Arial"/>
                <w:bCs/>
                <w:color w:val="000000"/>
              </w:rPr>
            </w:pPr>
            <w:r w:rsidRPr="007B435A">
              <w:rPr>
                <w:rFonts w:eastAsia="Arial" w:cs="Arial"/>
                <w:bCs/>
                <w:color w:val="000000"/>
              </w:rPr>
              <w:t>Autonomy, Accountability and Working with Others</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AF" w14:textId="4BF45807"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0" w14:textId="77E1EECA"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55CD0B1" w14:textId="3192AAF4"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2" w14:textId="62B517F3"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3" w14:textId="58649FCA" w:rsidR="007B435A" w:rsidRPr="007B435A" w:rsidRDefault="0022527B" w:rsidP="007B435A">
            <w:pPr>
              <w:autoSpaceDE w:val="0"/>
              <w:autoSpaceDN w:val="0"/>
              <w:adjustRightInd w:val="0"/>
              <w:spacing w:before="120" w:after="120" w:line="240" w:lineRule="auto"/>
              <w:jc w:val="center"/>
              <w:rPr>
                <w:rFonts w:eastAsia="Arial" w:cs="Arial"/>
                <w:bCs/>
                <w:color w:val="000000"/>
              </w:rPr>
            </w:pPr>
            <w:r>
              <w:rPr>
                <w:rFonts w:eastAsia="Arial" w:cs="Arial"/>
                <w:bCs/>
                <w:color w:val="000000"/>
              </w:rPr>
              <w:t>4</w:t>
            </w:r>
          </w:p>
        </w:tc>
      </w:tr>
      <w:tr w:rsidR="007B435A" w:rsidRPr="007B435A" w14:paraId="455CD0BB" w14:textId="77777777" w:rsidTr="007B435A">
        <w:trPr>
          <w:trHeight w:val="72"/>
        </w:trPr>
        <w:tc>
          <w:tcPr>
            <w:tcW w:w="6521" w:type="dxa"/>
            <w:tcBorders>
              <w:top w:val="single" w:sz="4" w:space="0" w:color="000000"/>
              <w:left w:val="single" w:sz="4" w:space="0" w:color="000000"/>
              <w:bottom w:val="single" w:sz="4" w:space="0" w:color="000000"/>
              <w:right w:val="single" w:sz="4" w:space="0" w:color="000000"/>
            </w:tcBorders>
            <w:vAlign w:val="center"/>
          </w:tcPr>
          <w:p w14:paraId="455CD0B5" w14:textId="77777777" w:rsidR="007B435A" w:rsidRPr="007B435A" w:rsidRDefault="007B435A" w:rsidP="00880217">
            <w:pPr>
              <w:autoSpaceDE w:val="0"/>
              <w:autoSpaceDN w:val="0"/>
              <w:adjustRightInd w:val="0"/>
              <w:spacing w:before="120" w:after="120" w:line="240" w:lineRule="auto"/>
              <w:rPr>
                <w:rFonts w:eastAsia="Arial" w:cs="Arial"/>
                <w:b/>
                <w:bCs/>
                <w:color w:val="000000"/>
              </w:rPr>
            </w:pPr>
            <w:r w:rsidRPr="007B435A">
              <w:rPr>
                <w:rFonts w:eastAsia="Arial" w:cs="Arial"/>
                <w:b/>
                <w:bCs/>
                <w:color w:val="000000"/>
              </w:rPr>
              <w:t>Best fit level for each Learning Outcome</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6" w14:textId="2752F268" w:rsidR="007B435A" w:rsidRPr="007B435A" w:rsidRDefault="0022527B" w:rsidP="007B435A">
            <w:pPr>
              <w:autoSpaceDE w:val="0"/>
              <w:autoSpaceDN w:val="0"/>
              <w:adjustRightInd w:val="0"/>
              <w:spacing w:before="120" w:after="120" w:line="240" w:lineRule="auto"/>
              <w:jc w:val="center"/>
              <w:rPr>
                <w:rFonts w:eastAsia="Arial" w:cs="Arial"/>
                <w:b/>
                <w:bCs/>
                <w:color w:val="000000"/>
              </w:rPr>
            </w:pPr>
            <w:r>
              <w:rPr>
                <w:rFonts w:eastAsia="Arial" w:cs="Arial"/>
                <w:b/>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7" w14:textId="342A5A72" w:rsidR="007B435A" w:rsidRPr="007B435A" w:rsidRDefault="0022527B" w:rsidP="007B435A">
            <w:pPr>
              <w:autoSpaceDE w:val="0"/>
              <w:autoSpaceDN w:val="0"/>
              <w:adjustRightInd w:val="0"/>
              <w:spacing w:before="120" w:after="120" w:line="240" w:lineRule="auto"/>
              <w:jc w:val="center"/>
              <w:rPr>
                <w:rFonts w:eastAsia="Arial" w:cs="Arial"/>
                <w:b/>
                <w:bCs/>
                <w:color w:val="000000"/>
              </w:rPr>
            </w:pPr>
            <w:r>
              <w:rPr>
                <w:rFonts w:eastAsia="Arial" w:cs="Arial"/>
                <w:b/>
                <w:bCs/>
                <w:color w:val="000000"/>
              </w:rPr>
              <w:t>4</w:t>
            </w:r>
          </w:p>
        </w:tc>
        <w:tc>
          <w:tcPr>
            <w:tcW w:w="708" w:type="dxa"/>
            <w:tcBorders>
              <w:top w:val="single" w:sz="4" w:space="0" w:color="000000"/>
              <w:left w:val="single" w:sz="4" w:space="0" w:color="000000"/>
              <w:bottom w:val="single" w:sz="4" w:space="0" w:color="000000"/>
              <w:right w:val="single" w:sz="4" w:space="0" w:color="000000"/>
            </w:tcBorders>
            <w:vAlign w:val="center"/>
          </w:tcPr>
          <w:p w14:paraId="455CD0B8" w14:textId="57DC9903" w:rsidR="007B435A" w:rsidRPr="007B435A" w:rsidRDefault="0022527B" w:rsidP="007B435A">
            <w:pPr>
              <w:autoSpaceDE w:val="0"/>
              <w:autoSpaceDN w:val="0"/>
              <w:adjustRightInd w:val="0"/>
              <w:spacing w:before="120" w:after="120" w:line="240" w:lineRule="auto"/>
              <w:jc w:val="center"/>
              <w:rPr>
                <w:rFonts w:eastAsia="Arial" w:cs="Arial"/>
                <w:b/>
                <w:bCs/>
                <w:color w:val="000000"/>
              </w:rPr>
            </w:pPr>
            <w:r>
              <w:rPr>
                <w:rFonts w:eastAsia="Arial" w:cs="Arial"/>
                <w:b/>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9" w14:textId="44E6DA83" w:rsidR="007B435A" w:rsidRPr="007B435A" w:rsidRDefault="0022527B" w:rsidP="007B435A">
            <w:pPr>
              <w:autoSpaceDE w:val="0"/>
              <w:autoSpaceDN w:val="0"/>
              <w:adjustRightInd w:val="0"/>
              <w:spacing w:before="120" w:after="120" w:line="240" w:lineRule="auto"/>
              <w:jc w:val="center"/>
              <w:rPr>
                <w:rFonts w:eastAsia="Arial" w:cs="Arial"/>
                <w:b/>
                <w:bCs/>
                <w:color w:val="000000"/>
              </w:rPr>
            </w:pPr>
            <w:r>
              <w:rPr>
                <w:rFonts w:eastAsia="Arial" w:cs="Arial"/>
                <w:b/>
                <w:bCs/>
                <w:color w:val="000000"/>
              </w:rPr>
              <w:t>4</w:t>
            </w:r>
          </w:p>
        </w:tc>
        <w:tc>
          <w:tcPr>
            <w:tcW w:w="709" w:type="dxa"/>
            <w:tcBorders>
              <w:top w:val="single" w:sz="4" w:space="0" w:color="000000"/>
              <w:left w:val="single" w:sz="4" w:space="0" w:color="000000"/>
              <w:bottom w:val="single" w:sz="4" w:space="0" w:color="000000"/>
              <w:right w:val="single" w:sz="4" w:space="0" w:color="000000"/>
            </w:tcBorders>
            <w:vAlign w:val="center"/>
          </w:tcPr>
          <w:p w14:paraId="455CD0BA" w14:textId="6759A5EF" w:rsidR="007B435A" w:rsidRPr="007B435A" w:rsidRDefault="0022527B" w:rsidP="007B435A">
            <w:pPr>
              <w:autoSpaceDE w:val="0"/>
              <w:autoSpaceDN w:val="0"/>
              <w:adjustRightInd w:val="0"/>
              <w:spacing w:before="120" w:after="120" w:line="240" w:lineRule="auto"/>
              <w:jc w:val="center"/>
              <w:rPr>
                <w:rFonts w:eastAsia="Arial" w:cs="Arial"/>
                <w:b/>
                <w:bCs/>
                <w:color w:val="000000"/>
              </w:rPr>
            </w:pPr>
            <w:r>
              <w:rPr>
                <w:rFonts w:eastAsia="Arial" w:cs="Arial"/>
                <w:b/>
                <w:bCs/>
                <w:color w:val="000000"/>
              </w:rPr>
              <w:t>4</w:t>
            </w:r>
          </w:p>
        </w:tc>
      </w:tr>
    </w:tbl>
    <w:p w14:paraId="455CD0BC" w14:textId="77777777" w:rsidR="007B435A" w:rsidRDefault="007B435A"/>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
        <w:gridCol w:w="3006"/>
        <w:gridCol w:w="993"/>
        <w:gridCol w:w="5924"/>
        <w:gridCol w:w="29"/>
      </w:tblGrid>
      <w:tr w:rsidR="007B435A" w:rsidRPr="007B435A" w14:paraId="455CD0BE" w14:textId="77777777" w:rsidTr="007B435A">
        <w:trPr>
          <w:trHeight w:val="461"/>
        </w:trPr>
        <w:tc>
          <w:tcPr>
            <w:tcW w:w="10065" w:type="dxa"/>
            <w:gridSpan w:val="5"/>
            <w:tcBorders>
              <w:top w:val="single" w:sz="4" w:space="0" w:color="auto"/>
              <w:left w:val="single" w:sz="4" w:space="0" w:color="000000"/>
              <w:bottom w:val="single" w:sz="4" w:space="0" w:color="000000"/>
              <w:right w:val="single" w:sz="4" w:space="0" w:color="000000"/>
            </w:tcBorders>
            <w:shd w:val="clear" w:color="auto" w:fill="D9D9D9"/>
            <w:vAlign w:val="center"/>
          </w:tcPr>
          <w:p w14:paraId="455CD0BD" w14:textId="77777777" w:rsidR="007B435A" w:rsidRPr="007B435A" w:rsidRDefault="007B435A" w:rsidP="007B435A">
            <w:pPr>
              <w:spacing w:line="240" w:lineRule="auto"/>
              <w:rPr>
                <w:rFonts w:eastAsia="Arial" w:cs="Arial"/>
                <w:b/>
              </w:rPr>
            </w:pPr>
            <w:r w:rsidRPr="007B435A">
              <w:rPr>
                <w:rFonts w:eastAsia="Arial" w:cs="Arial"/>
                <w:b/>
              </w:rPr>
              <w:t>Overall Level Recommendation for Unit</w:t>
            </w:r>
          </w:p>
        </w:tc>
      </w:tr>
      <w:tr w:rsidR="007B435A" w:rsidRPr="007B435A" w14:paraId="455CD0C3" w14:textId="77777777" w:rsidTr="007B435A">
        <w:trPr>
          <w:trHeight w:val="917"/>
        </w:trPr>
        <w:tc>
          <w:tcPr>
            <w:tcW w:w="3119" w:type="dxa"/>
            <w:gridSpan w:val="2"/>
            <w:tcBorders>
              <w:top w:val="single" w:sz="4" w:space="0" w:color="000000"/>
            </w:tcBorders>
            <w:shd w:val="clear" w:color="auto" w:fill="auto"/>
            <w:vAlign w:val="center"/>
          </w:tcPr>
          <w:p w14:paraId="455CD0BF" w14:textId="77777777" w:rsidR="007B435A" w:rsidRPr="007B435A" w:rsidRDefault="007B435A" w:rsidP="007B435A">
            <w:pPr>
              <w:spacing w:line="240" w:lineRule="auto"/>
              <w:rPr>
                <w:rFonts w:eastAsia="Arial" w:cs="Arial"/>
                <w:b/>
              </w:rPr>
            </w:pPr>
            <w:r w:rsidRPr="007B435A">
              <w:rPr>
                <w:rFonts w:eastAsia="Arial" w:cs="Arial"/>
                <w:b/>
              </w:rPr>
              <w:t>SCQF Characteristic</w:t>
            </w:r>
          </w:p>
        </w:tc>
        <w:tc>
          <w:tcPr>
            <w:tcW w:w="993" w:type="dxa"/>
            <w:tcBorders>
              <w:top w:val="single" w:sz="4" w:space="0" w:color="000000"/>
            </w:tcBorders>
            <w:shd w:val="clear" w:color="auto" w:fill="auto"/>
            <w:vAlign w:val="center"/>
          </w:tcPr>
          <w:p w14:paraId="455CD0C0" w14:textId="77777777" w:rsidR="007B435A" w:rsidRPr="007B435A" w:rsidRDefault="007B435A" w:rsidP="007B435A">
            <w:pPr>
              <w:spacing w:line="240" w:lineRule="auto"/>
              <w:jc w:val="center"/>
              <w:rPr>
                <w:rFonts w:eastAsia="Arial" w:cs="Arial"/>
                <w:b/>
              </w:rPr>
            </w:pPr>
            <w:r w:rsidRPr="007B435A">
              <w:rPr>
                <w:rFonts w:eastAsia="Arial" w:cs="Arial"/>
                <w:b/>
              </w:rPr>
              <w:t>Best Fit</w:t>
            </w:r>
          </w:p>
          <w:p w14:paraId="455CD0C1" w14:textId="77777777" w:rsidR="007B435A" w:rsidRPr="007B435A" w:rsidRDefault="007B435A" w:rsidP="007B435A">
            <w:pPr>
              <w:spacing w:line="240" w:lineRule="auto"/>
              <w:jc w:val="center"/>
              <w:rPr>
                <w:rFonts w:eastAsia="Arial" w:cs="Arial"/>
                <w:b/>
              </w:rPr>
            </w:pPr>
            <w:r w:rsidRPr="007B435A">
              <w:rPr>
                <w:rFonts w:eastAsia="Arial" w:cs="Arial"/>
                <w:b/>
              </w:rPr>
              <w:t>Level</w:t>
            </w:r>
          </w:p>
        </w:tc>
        <w:tc>
          <w:tcPr>
            <w:tcW w:w="5953" w:type="dxa"/>
            <w:gridSpan w:val="2"/>
            <w:tcBorders>
              <w:top w:val="single" w:sz="4" w:space="0" w:color="000000"/>
            </w:tcBorders>
            <w:shd w:val="clear" w:color="auto" w:fill="auto"/>
            <w:vAlign w:val="center"/>
          </w:tcPr>
          <w:p w14:paraId="455CD0C2" w14:textId="77777777" w:rsidR="007B435A" w:rsidRPr="007B435A" w:rsidRDefault="007B435A" w:rsidP="007B435A">
            <w:pPr>
              <w:spacing w:line="240" w:lineRule="auto"/>
              <w:rPr>
                <w:rFonts w:eastAsia="Arial" w:cs="Arial"/>
                <w:b/>
              </w:rPr>
            </w:pPr>
            <w:r>
              <w:rPr>
                <w:rFonts w:eastAsia="Arial" w:cs="Arial"/>
                <w:b/>
              </w:rPr>
              <w:t>Comments</w:t>
            </w:r>
            <w:r w:rsidRPr="007B435A">
              <w:rPr>
                <w:rFonts w:eastAsia="Arial" w:cs="Arial"/>
                <w:b/>
              </w:rPr>
              <w:t xml:space="preserve"> </w:t>
            </w:r>
            <w:r>
              <w:rPr>
                <w:rFonts w:eastAsia="Arial" w:cs="Arial"/>
                <w:i/>
              </w:rPr>
              <w:t>(NB. n</w:t>
            </w:r>
            <w:r w:rsidRPr="007B435A">
              <w:rPr>
                <w:rFonts w:eastAsia="Arial" w:cs="Arial"/>
                <w:i/>
              </w:rPr>
              <w:t>ot</w:t>
            </w:r>
            <w:r w:rsidRPr="007B435A">
              <w:rPr>
                <w:rFonts w:eastAsia="Arial" w:cs="Arial"/>
                <w:b/>
                <w:i/>
              </w:rPr>
              <w:t xml:space="preserve"> </w:t>
            </w:r>
            <w:r>
              <w:rPr>
                <w:rFonts w:eastAsia="Arial" w:cs="Arial"/>
                <w:i/>
              </w:rPr>
              <w:t>all characteristics or all</w:t>
            </w:r>
            <w:r w:rsidRPr="007B435A">
              <w:rPr>
                <w:rFonts w:eastAsia="Arial" w:cs="Arial"/>
                <w:i/>
              </w:rPr>
              <w:t xml:space="preserve"> aspects of the level descriptors may be relevant)</w:t>
            </w:r>
          </w:p>
        </w:tc>
      </w:tr>
      <w:tr w:rsidR="007B435A" w:rsidRPr="007B435A" w14:paraId="455CD0C9" w14:textId="77777777" w:rsidTr="007B435A">
        <w:trPr>
          <w:trHeight w:val="736"/>
        </w:trPr>
        <w:tc>
          <w:tcPr>
            <w:tcW w:w="3119" w:type="dxa"/>
            <w:gridSpan w:val="2"/>
            <w:shd w:val="clear" w:color="auto" w:fill="auto"/>
            <w:vAlign w:val="center"/>
          </w:tcPr>
          <w:p w14:paraId="455CD0C4" w14:textId="77777777" w:rsidR="007B435A" w:rsidRPr="007B435A" w:rsidRDefault="007B435A" w:rsidP="007B435A">
            <w:pPr>
              <w:spacing w:before="40" w:after="40" w:line="240" w:lineRule="auto"/>
              <w:rPr>
                <w:rFonts w:eastAsia="Arial" w:cs="Arial"/>
              </w:rPr>
            </w:pPr>
            <w:r w:rsidRPr="007B435A">
              <w:rPr>
                <w:rFonts w:eastAsia="Arial" w:cs="Arial"/>
              </w:rPr>
              <w:t>Knowledge and Understanding</w:t>
            </w:r>
          </w:p>
        </w:tc>
        <w:tc>
          <w:tcPr>
            <w:tcW w:w="993" w:type="dxa"/>
            <w:shd w:val="clear" w:color="auto" w:fill="auto"/>
            <w:vAlign w:val="center"/>
          </w:tcPr>
          <w:p w14:paraId="455CD0C5" w14:textId="466DE04B" w:rsidR="007B435A" w:rsidRPr="007B435A" w:rsidRDefault="00EC17BD" w:rsidP="007B435A">
            <w:pPr>
              <w:spacing w:before="40" w:after="40" w:line="240" w:lineRule="auto"/>
              <w:jc w:val="center"/>
              <w:rPr>
                <w:rFonts w:eastAsia="Arial" w:cs="Arial"/>
              </w:rPr>
            </w:pPr>
            <w:r>
              <w:rPr>
                <w:rFonts w:eastAsia="Arial" w:cs="Arial"/>
              </w:rPr>
              <w:t>4</w:t>
            </w:r>
          </w:p>
        </w:tc>
        <w:tc>
          <w:tcPr>
            <w:tcW w:w="5953" w:type="dxa"/>
            <w:gridSpan w:val="2"/>
            <w:shd w:val="clear" w:color="auto" w:fill="auto"/>
          </w:tcPr>
          <w:p w14:paraId="388AA198" w14:textId="57D216F2" w:rsidR="00920799" w:rsidRPr="00F74B7F" w:rsidRDefault="00484C3E" w:rsidP="00F14EA4">
            <w:pPr>
              <w:pStyle w:val="ListParagraph"/>
              <w:numPr>
                <w:ilvl w:val="0"/>
                <w:numId w:val="17"/>
              </w:numPr>
              <w:spacing w:line="240" w:lineRule="auto"/>
              <w:rPr>
                <w:rFonts w:eastAsia="Arial"/>
                <w:lang w:val="en-US" w:bidi="en-US"/>
              </w:rPr>
            </w:pPr>
            <w:r w:rsidRPr="00F74B7F">
              <w:rPr>
                <w:rFonts w:eastAsia="Arial"/>
                <w:lang w:val="en-US" w:bidi="en-US"/>
              </w:rPr>
              <w:t xml:space="preserve">The </w:t>
            </w:r>
            <w:r w:rsidRPr="00F74B7F">
              <w:rPr>
                <w:rFonts w:eastAsia="Arial" w:cs="Arial"/>
              </w:rPr>
              <w:t>course</w:t>
            </w:r>
            <w:r w:rsidRPr="00F74B7F">
              <w:rPr>
                <w:rFonts w:eastAsia="Arial"/>
                <w:lang w:val="en-US" w:bidi="en-US"/>
              </w:rPr>
              <w:t xml:space="preserve"> requires the learner to understand </w:t>
            </w:r>
            <w:r w:rsidR="00920799" w:rsidRPr="00F74B7F">
              <w:rPr>
                <w:rFonts w:eastAsia="Arial"/>
                <w:lang w:val="en-US" w:bidi="en-US"/>
              </w:rPr>
              <w:t>a number of basic process and terminologies in order to apply more interactive internet searches</w:t>
            </w:r>
            <w:r w:rsidR="00422DCE" w:rsidRPr="00F74B7F">
              <w:rPr>
                <w:rFonts w:eastAsia="Arial"/>
                <w:lang w:val="en-US" w:bidi="en-US"/>
              </w:rPr>
              <w:t xml:space="preserve"> through knowledge of</w:t>
            </w:r>
            <w:r w:rsidR="00920799" w:rsidRPr="00F74B7F">
              <w:rPr>
                <w:rFonts w:eastAsia="Arial"/>
                <w:lang w:val="en-US" w:bidi="en-US"/>
              </w:rPr>
              <w:t xml:space="preserve"> :-</w:t>
            </w:r>
          </w:p>
          <w:p w14:paraId="39661C69" w14:textId="7C26E7EE" w:rsidR="00484C3E" w:rsidRPr="00920799" w:rsidRDefault="00484C3E" w:rsidP="00F14EA4">
            <w:pPr>
              <w:pStyle w:val="ListParagraph"/>
              <w:numPr>
                <w:ilvl w:val="0"/>
                <w:numId w:val="8"/>
              </w:numPr>
              <w:spacing w:line="240" w:lineRule="auto"/>
              <w:rPr>
                <w:rFonts w:eastAsia="Arial"/>
                <w:lang w:val="en-US" w:bidi="en-US"/>
              </w:rPr>
            </w:pPr>
            <w:r w:rsidRPr="00920799">
              <w:rPr>
                <w:rFonts w:eastAsia="Arial"/>
                <w:lang w:val="en-US" w:bidi="en-US"/>
              </w:rPr>
              <w:t>the use of the minus operator and quotation marks to narrow search</w:t>
            </w:r>
          </w:p>
          <w:p w14:paraId="1D5CB9F8" w14:textId="7B9CA1F3" w:rsidR="00484C3E" w:rsidRPr="00920799" w:rsidRDefault="00484C3E" w:rsidP="00F14EA4">
            <w:pPr>
              <w:pStyle w:val="ListParagraph"/>
              <w:numPr>
                <w:ilvl w:val="0"/>
                <w:numId w:val="8"/>
              </w:numPr>
              <w:spacing w:line="240" w:lineRule="auto"/>
              <w:rPr>
                <w:rFonts w:eastAsia="Arial"/>
                <w:lang w:val="en-US" w:bidi="en-US"/>
              </w:rPr>
            </w:pPr>
            <w:r w:rsidRPr="00920799">
              <w:rPr>
                <w:rFonts w:eastAsia="Arial"/>
                <w:lang w:val="en-US" w:bidi="en-US"/>
              </w:rPr>
              <w:t>header tags in search engines</w:t>
            </w:r>
          </w:p>
          <w:p w14:paraId="0957200F" w14:textId="42FDD74C" w:rsidR="00484C3E" w:rsidRPr="00920799" w:rsidRDefault="00484C3E" w:rsidP="00F14EA4">
            <w:pPr>
              <w:pStyle w:val="ListParagraph"/>
              <w:numPr>
                <w:ilvl w:val="0"/>
                <w:numId w:val="8"/>
              </w:numPr>
              <w:spacing w:line="240" w:lineRule="auto"/>
              <w:rPr>
                <w:rFonts w:eastAsia="Arial"/>
                <w:lang w:val="en-US" w:bidi="en-US"/>
              </w:rPr>
            </w:pPr>
            <w:r w:rsidRPr="00920799">
              <w:rPr>
                <w:rFonts w:eastAsia="Arial"/>
                <w:lang w:val="en-US" w:bidi="en-US"/>
              </w:rPr>
              <w:t>effective use of common words and phrases</w:t>
            </w:r>
          </w:p>
          <w:p w14:paraId="6E75A56E" w14:textId="1F39475E" w:rsidR="00484C3E" w:rsidRPr="00920799" w:rsidRDefault="00484C3E" w:rsidP="00F14EA4">
            <w:pPr>
              <w:pStyle w:val="ListParagraph"/>
              <w:numPr>
                <w:ilvl w:val="0"/>
                <w:numId w:val="8"/>
              </w:numPr>
              <w:spacing w:line="240" w:lineRule="auto"/>
              <w:rPr>
                <w:rFonts w:eastAsia="Arial"/>
                <w:lang w:val="en-US" w:bidi="en-US"/>
              </w:rPr>
            </w:pPr>
            <w:r w:rsidRPr="00920799">
              <w:rPr>
                <w:rFonts w:eastAsia="Arial"/>
                <w:lang w:val="en-US" w:bidi="en-US"/>
              </w:rPr>
              <w:t>capitalization and suffixes</w:t>
            </w:r>
          </w:p>
          <w:p w14:paraId="32585FD4" w14:textId="7373A2EF" w:rsidR="00484C3E" w:rsidRDefault="00484C3E" w:rsidP="00F14EA4">
            <w:pPr>
              <w:pStyle w:val="ListParagraph"/>
              <w:numPr>
                <w:ilvl w:val="0"/>
                <w:numId w:val="8"/>
              </w:numPr>
              <w:spacing w:line="240" w:lineRule="auto"/>
              <w:rPr>
                <w:rFonts w:eastAsia="Arial"/>
                <w:lang w:val="en-US" w:bidi="en-US"/>
              </w:rPr>
            </w:pPr>
            <w:r w:rsidRPr="00920799">
              <w:rPr>
                <w:rFonts w:eastAsia="Arial"/>
                <w:lang w:val="en-US" w:bidi="en-US"/>
              </w:rPr>
              <w:t>the use of browser history as an effective search tool</w:t>
            </w:r>
          </w:p>
          <w:p w14:paraId="54C925A3" w14:textId="77777777" w:rsidR="00EB5DFF" w:rsidRPr="00920799" w:rsidRDefault="00EB5DFF" w:rsidP="00EB5DFF">
            <w:pPr>
              <w:pStyle w:val="ListParagraph"/>
              <w:spacing w:line="240" w:lineRule="auto"/>
              <w:ind w:left="1440"/>
              <w:rPr>
                <w:rFonts w:eastAsia="Arial"/>
                <w:lang w:val="en-US" w:bidi="en-US"/>
              </w:rPr>
            </w:pPr>
          </w:p>
          <w:p w14:paraId="2D329043" w14:textId="77777777" w:rsidR="008C4C41" w:rsidRPr="008C4C41" w:rsidRDefault="00920799" w:rsidP="00F14EA4">
            <w:pPr>
              <w:pStyle w:val="ListParagraph"/>
              <w:numPr>
                <w:ilvl w:val="0"/>
                <w:numId w:val="9"/>
              </w:numPr>
              <w:spacing w:line="240" w:lineRule="auto"/>
            </w:pPr>
            <w:r>
              <w:t>The course requires learner to understand</w:t>
            </w:r>
            <w:r w:rsidR="00422DCE">
              <w:t xml:space="preserve"> basic safety processes for setting up internet accounts through knowledge of</w:t>
            </w:r>
            <w:r w:rsidR="00422DCE" w:rsidRPr="00422DCE">
              <w:rPr>
                <w:rFonts w:eastAsia="Arial"/>
                <w:lang w:val="en-US" w:bidi="en-US"/>
              </w:rPr>
              <w:t xml:space="preserve"> </w:t>
            </w:r>
          </w:p>
          <w:p w14:paraId="16B037DF" w14:textId="196FF489" w:rsidR="008C4C41" w:rsidRPr="008C4C41" w:rsidRDefault="00422DCE" w:rsidP="00F14EA4">
            <w:pPr>
              <w:pStyle w:val="ListParagraph"/>
              <w:numPr>
                <w:ilvl w:val="0"/>
                <w:numId w:val="11"/>
              </w:numPr>
              <w:spacing w:line="240" w:lineRule="auto"/>
            </w:pPr>
            <w:r w:rsidRPr="00422DCE">
              <w:rPr>
                <w:rFonts w:eastAsia="Arial"/>
                <w:lang w:val="en-US" w:bidi="en-US"/>
              </w:rPr>
              <w:t>safety symbols</w:t>
            </w:r>
            <w:r w:rsidRPr="00422DCE">
              <w:rPr>
                <w:rFonts w:eastAsia="Arial"/>
                <w:lang w:val="en-US" w:bidi="en-US"/>
              </w:rPr>
              <w:t xml:space="preserve"> </w:t>
            </w:r>
          </w:p>
          <w:p w14:paraId="76280DF9" w14:textId="015C2BED" w:rsidR="00422DCE" w:rsidRPr="00EB5DFF" w:rsidRDefault="00422DCE" w:rsidP="00F14EA4">
            <w:pPr>
              <w:pStyle w:val="ListParagraph"/>
              <w:numPr>
                <w:ilvl w:val="0"/>
                <w:numId w:val="11"/>
              </w:numPr>
              <w:spacing w:line="240" w:lineRule="auto"/>
            </w:pPr>
            <w:r w:rsidRPr="00422DCE">
              <w:rPr>
                <w:rFonts w:eastAsia="Arial"/>
                <w:lang w:val="en-US" w:bidi="en-US"/>
              </w:rPr>
              <w:t>terms of service and privacy policy</w:t>
            </w:r>
          </w:p>
          <w:p w14:paraId="43B5C64A" w14:textId="77777777" w:rsidR="00EB5DFF" w:rsidRPr="00422DCE" w:rsidRDefault="00EB5DFF" w:rsidP="00EB5DFF">
            <w:pPr>
              <w:pStyle w:val="ListParagraph"/>
              <w:spacing w:line="240" w:lineRule="auto"/>
            </w:pPr>
          </w:p>
          <w:p w14:paraId="48DD0C3D" w14:textId="4A68B58E" w:rsidR="00422DCE" w:rsidRDefault="00EB5DFF" w:rsidP="00F14EA4">
            <w:pPr>
              <w:pStyle w:val="ListParagraph"/>
              <w:numPr>
                <w:ilvl w:val="0"/>
                <w:numId w:val="9"/>
              </w:numPr>
              <w:spacing w:line="240" w:lineRule="auto"/>
            </w:pPr>
            <w:r>
              <w:lastRenderedPageBreak/>
              <w:t>In order to back up data to cloud storage space t</w:t>
            </w:r>
            <w:r>
              <w:t xml:space="preserve">he course requires learner to </w:t>
            </w:r>
            <w:r>
              <w:t>have knowledge of</w:t>
            </w:r>
          </w:p>
          <w:p w14:paraId="632B4A43" w14:textId="2E09DCE2" w:rsidR="00EB5DFF" w:rsidRPr="00A60AF6" w:rsidRDefault="00EB5DFF" w:rsidP="00F14EA4">
            <w:pPr>
              <w:pStyle w:val="ListParagraph"/>
              <w:numPr>
                <w:ilvl w:val="0"/>
                <w:numId w:val="10"/>
              </w:numPr>
              <w:spacing w:line="240" w:lineRule="auto"/>
              <w:rPr>
                <w:rFonts w:eastAsia="Arial"/>
                <w:lang w:val="en-US" w:bidi="en-US"/>
              </w:rPr>
            </w:pPr>
            <w:r w:rsidRPr="00A60AF6">
              <w:rPr>
                <w:rFonts w:eastAsia="Arial"/>
                <w:lang w:val="en-US" w:bidi="en-US"/>
              </w:rPr>
              <w:t>the principles of backing up data to the cloud</w:t>
            </w:r>
          </w:p>
          <w:p w14:paraId="0ECCDED5" w14:textId="3D0BA0BA" w:rsidR="00EB5DFF" w:rsidRPr="00A60AF6" w:rsidRDefault="00EB5DFF" w:rsidP="00F14EA4">
            <w:pPr>
              <w:pStyle w:val="ListParagraph"/>
              <w:numPr>
                <w:ilvl w:val="0"/>
                <w:numId w:val="10"/>
              </w:numPr>
              <w:spacing w:line="240" w:lineRule="auto"/>
              <w:rPr>
                <w:rFonts w:eastAsia="Arial"/>
                <w:lang w:val="en-US" w:bidi="en-US"/>
              </w:rPr>
            </w:pPr>
            <w:r w:rsidRPr="00A60AF6">
              <w:rPr>
                <w:rFonts w:eastAsia="Arial"/>
                <w:lang w:val="en-US" w:bidi="en-US"/>
              </w:rPr>
              <w:t>the pros and cons of using cloud backup</w:t>
            </w:r>
          </w:p>
          <w:p w14:paraId="455CD0C8" w14:textId="7FC21C6B" w:rsidR="00EB5DFF" w:rsidRPr="001E55EC" w:rsidRDefault="00EB5DFF" w:rsidP="00920799">
            <w:pPr>
              <w:pStyle w:val="ListParagraph"/>
              <w:spacing w:line="240" w:lineRule="auto"/>
              <w:ind w:left="0"/>
            </w:pPr>
          </w:p>
        </w:tc>
      </w:tr>
      <w:tr w:rsidR="007B435A" w:rsidRPr="007B435A" w14:paraId="455CD0CF" w14:textId="77777777" w:rsidTr="007B435A">
        <w:trPr>
          <w:trHeight w:val="736"/>
        </w:trPr>
        <w:tc>
          <w:tcPr>
            <w:tcW w:w="3119" w:type="dxa"/>
            <w:gridSpan w:val="2"/>
            <w:shd w:val="clear" w:color="auto" w:fill="auto"/>
            <w:vAlign w:val="center"/>
          </w:tcPr>
          <w:p w14:paraId="455CD0CA" w14:textId="77777777" w:rsidR="007B435A" w:rsidRPr="007B435A" w:rsidRDefault="007B435A" w:rsidP="007B435A">
            <w:pPr>
              <w:spacing w:before="40" w:after="40" w:line="240" w:lineRule="auto"/>
              <w:rPr>
                <w:rFonts w:eastAsia="Arial" w:cs="Arial"/>
              </w:rPr>
            </w:pPr>
            <w:r w:rsidRPr="007B435A">
              <w:rPr>
                <w:rFonts w:eastAsia="Arial" w:cs="Arial"/>
              </w:rPr>
              <w:lastRenderedPageBreak/>
              <w:t>Practice: Applied Knowledge, Skills and Understanding</w:t>
            </w:r>
          </w:p>
        </w:tc>
        <w:tc>
          <w:tcPr>
            <w:tcW w:w="993" w:type="dxa"/>
            <w:shd w:val="clear" w:color="auto" w:fill="auto"/>
            <w:vAlign w:val="center"/>
          </w:tcPr>
          <w:p w14:paraId="455CD0CB" w14:textId="77777777" w:rsidR="007B435A" w:rsidRPr="007B435A" w:rsidRDefault="007B435A" w:rsidP="007B435A">
            <w:pPr>
              <w:spacing w:before="40" w:after="40" w:line="240" w:lineRule="auto"/>
              <w:jc w:val="center"/>
              <w:rPr>
                <w:rFonts w:eastAsia="Arial" w:cs="Arial"/>
              </w:rPr>
            </w:pPr>
          </w:p>
        </w:tc>
        <w:tc>
          <w:tcPr>
            <w:tcW w:w="5953" w:type="dxa"/>
            <w:gridSpan w:val="2"/>
            <w:shd w:val="clear" w:color="auto" w:fill="auto"/>
          </w:tcPr>
          <w:p w14:paraId="60C53E0F" w14:textId="77777777" w:rsidR="00127867" w:rsidRPr="00127867" w:rsidRDefault="00812618" w:rsidP="00F14EA4">
            <w:pPr>
              <w:pStyle w:val="ListParagraph"/>
              <w:numPr>
                <w:ilvl w:val="0"/>
                <w:numId w:val="12"/>
              </w:numPr>
              <w:spacing w:line="240" w:lineRule="auto"/>
              <w:rPr>
                <w:rFonts w:eastAsia="Arial" w:cs="Arial"/>
              </w:rPr>
            </w:pPr>
            <w:r w:rsidRPr="00812618">
              <w:rPr>
                <w:rFonts w:eastAsia="Arial"/>
                <w:lang w:val="en-US" w:bidi="en-US"/>
              </w:rPr>
              <w:t>The course requires the learner to</w:t>
            </w:r>
            <w:r w:rsidRPr="00812618">
              <w:rPr>
                <w:rFonts w:eastAsia="Arial"/>
                <w:lang w:val="en-US" w:bidi="en-US"/>
              </w:rPr>
              <w:t xml:space="preserve"> </w:t>
            </w:r>
            <w:r>
              <w:rPr>
                <w:rFonts w:eastAsia="Arial"/>
                <w:lang w:val="en-US" w:bidi="en-US"/>
              </w:rPr>
              <w:t>format</w:t>
            </w:r>
            <w:r w:rsidRPr="00812618">
              <w:rPr>
                <w:rFonts w:eastAsia="Arial"/>
                <w:lang w:val="en-US" w:bidi="en-US"/>
              </w:rPr>
              <w:t xml:space="preserve"> word document suitable for developing a CV, creating a simple report, typing a formal letter</w:t>
            </w:r>
            <w:r w:rsidRPr="00812618">
              <w:rPr>
                <w:rFonts w:eastAsia="Arial"/>
                <w:lang w:val="en-US" w:bidi="en-US"/>
              </w:rPr>
              <w:t xml:space="preserve"> using a range of related k</w:t>
            </w:r>
            <w:r w:rsidRPr="00812618">
              <w:rPr>
                <w:rFonts w:eastAsia="Arial"/>
                <w:lang w:val="en-US" w:bidi="en-US"/>
              </w:rPr>
              <w:t xml:space="preserve">nowledge and </w:t>
            </w:r>
            <w:r w:rsidRPr="00812618">
              <w:rPr>
                <w:rFonts w:eastAsia="Arial"/>
                <w:lang w:val="en-US" w:bidi="en-US"/>
              </w:rPr>
              <w:t>s</w:t>
            </w:r>
            <w:r w:rsidRPr="00812618">
              <w:rPr>
                <w:rFonts w:eastAsia="Arial"/>
                <w:lang w:val="en-US" w:bidi="en-US"/>
              </w:rPr>
              <w:t>kills</w:t>
            </w:r>
            <w:r w:rsidR="00127867">
              <w:rPr>
                <w:rFonts w:eastAsia="Arial"/>
                <w:lang w:val="en-US" w:bidi="en-US"/>
              </w:rPr>
              <w:t>.</w:t>
            </w:r>
          </w:p>
          <w:p w14:paraId="1693AC79" w14:textId="77777777" w:rsidR="00127867" w:rsidRPr="00127867" w:rsidRDefault="00127867" w:rsidP="00127867">
            <w:pPr>
              <w:pStyle w:val="ListParagraph"/>
              <w:spacing w:line="240" w:lineRule="auto"/>
              <w:ind w:left="360"/>
              <w:rPr>
                <w:rFonts w:eastAsia="Arial" w:cs="Arial"/>
              </w:rPr>
            </w:pPr>
          </w:p>
          <w:p w14:paraId="0E9D760C" w14:textId="77777777" w:rsidR="00127867" w:rsidRPr="00127867" w:rsidRDefault="00812618" w:rsidP="00F14EA4">
            <w:pPr>
              <w:pStyle w:val="ListParagraph"/>
              <w:numPr>
                <w:ilvl w:val="0"/>
                <w:numId w:val="12"/>
              </w:numPr>
              <w:spacing w:line="240" w:lineRule="auto"/>
              <w:rPr>
                <w:rFonts w:eastAsia="Arial" w:cs="Arial"/>
              </w:rPr>
            </w:pPr>
            <w:r w:rsidRPr="00127867">
              <w:rPr>
                <w:rFonts w:eastAsia="Arial"/>
                <w:lang w:val="en-US" w:bidi="en-US"/>
              </w:rPr>
              <w:t>The course requires the learner to</w:t>
            </w:r>
            <w:r w:rsidR="002979A5" w:rsidRPr="00127867">
              <w:rPr>
                <w:rFonts w:eastAsia="Arial"/>
                <w:lang w:val="en-US" w:bidi="en-US"/>
              </w:rPr>
              <w:t xml:space="preserve"> </w:t>
            </w:r>
            <w:r w:rsidR="002979A5" w:rsidRPr="00127867">
              <w:rPr>
                <w:rFonts w:eastAsia="Arial"/>
                <w:lang w:val="en-US" w:bidi="en-US"/>
              </w:rPr>
              <w:t>Import a photograph and image to a PC/tablet from a separate digital device or cloud space</w:t>
            </w:r>
          </w:p>
          <w:p w14:paraId="5350CB20" w14:textId="77777777" w:rsidR="00127867" w:rsidRPr="00127867" w:rsidRDefault="00127867" w:rsidP="00127867">
            <w:pPr>
              <w:pStyle w:val="ListParagraph"/>
              <w:spacing w:line="240" w:lineRule="auto"/>
              <w:ind w:left="360"/>
              <w:rPr>
                <w:rFonts w:eastAsia="Arial" w:cs="Arial"/>
              </w:rPr>
            </w:pPr>
          </w:p>
          <w:p w14:paraId="35C99CEF" w14:textId="1827FA55" w:rsidR="00127867" w:rsidRPr="00127867" w:rsidRDefault="00127867" w:rsidP="00F14EA4">
            <w:pPr>
              <w:pStyle w:val="ListParagraph"/>
              <w:numPr>
                <w:ilvl w:val="0"/>
                <w:numId w:val="12"/>
              </w:numPr>
              <w:spacing w:line="240" w:lineRule="auto"/>
              <w:rPr>
                <w:rFonts w:eastAsia="Arial" w:cs="Arial"/>
              </w:rPr>
            </w:pPr>
            <w:r w:rsidRPr="00127867">
              <w:rPr>
                <w:rFonts w:eastAsia="Arial"/>
                <w:lang w:val="en-US" w:bidi="en-US"/>
              </w:rPr>
              <w:t>The course requires the learner to apply skills and knowledge in order to m</w:t>
            </w:r>
            <w:r w:rsidRPr="00127867">
              <w:rPr>
                <w:rFonts w:eastAsia="Arial"/>
                <w:lang w:val="en-US" w:bidi="en-US"/>
              </w:rPr>
              <w:t>ake more effective internet searches by using more defined search enquiries</w:t>
            </w:r>
            <w:r>
              <w:rPr>
                <w:rFonts w:eastAsia="Arial"/>
                <w:lang w:val="en-US" w:bidi="en-US"/>
              </w:rPr>
              <w:t>. For example</w:t>
            </w:r>
            <w:r w:rsidR="00F74B7F">
              <w:rPr>
                <w:rFonts w:eastAsia="Arial"/>
                <w:lang w:val="en-US" w:bidi="en-US"/>
              </w:rPr>
              <w:t>,</w:t>
            </w:r>
          </w:p>
          <w:p w14:paraId="3389A927" w14:textId="7B6A75B6" w:rsidR="00127867" w:rsidRDefault="00127867" w:rsidP="00F14EA4">
            <w:pPr>
              <w:numPr>
                <w:ilvl w:val="0"/>
                <w:numId w:val="14"/>
              </w:numPr>
              <w:spacing w:line="240" w:lineRule="auto"/>
              <w:contextualSpacing/>
              <w:rPr>
                <w:rFonts w:eastAsia="Arial"/>
                <w:lang w:val="en-US" w:bidi="en-US"/>
              </w:rPr>
            </w:pPr>
            <w:r>
              <w:rPr>
                <w:rFonts w:eastAsia="Arial"/>
                <w:lang w:val="en-US" w:bidi="en-US"/>
              </w:rPr>
              <w:t>apply</w:t>
            </w:r>
            <w:r>
              <w:rPr>
                <w:rFonts w:eastAsia="Arial"/>
                <w:lang w:val="en-US" w:bidi="en-US"/>
              </w:rPr>
              <w:t>ing</w:t>
            </w:r>
            <w:r>
              <w:rPr>
                <w:rFonts w:eastAsia="Arial"/>
                <w:lang w:val="en-US" w:bidi="en-US"/>
              </w:rPr>
              <w:t xml:space="preserve"> header tags in search engines</w:t>
            </w:r>
          </w:p>
          <w:p w14:paraId="432B0852" w14:textId="3AF33F1C" w:rsidR="00127867" w:rsidRPr="00E9004D" w:rsidRDefault="00127867" w:rsidP="00F14EA4">
            <w:pPr>
              <w:numPr>
                <w:ilvl w:val="0"/>
                <w:numId w:val="14"/>
              </w:numPr>
              <w:spacing w:line="240" w:lineRule="auto"/>
              <w:contextualSpacing/>
              <w:rPr>
                <w:rFonts w:eastAsia="Arial"/>
                <w:lang w:val="en-US" w:bidi="en-US"/>
              </w:rPr>
            </w:pPr>
            <w:r>
              <w:rPr>
                <w:rFonts w:eastAsia="Arial"/>
                <w:lang w:val="en-US" w:bidi="en-US"/>
              </w:rPr>
              <w:t>apply</w:t>
            </w:r>
            <w:r>
              <w:rPr>
                <w:rFonts w:eastAsia="Arial"/>
                <w:lang w:val="en-US" w:bidi="en-US"/>
              </w:rPr>
              <w:t>ing</w:t>
            </w:r>
            <w:r>
              <w:rPr>
                <w:rFonts w:eastAsia="Arial"/>
                <w:lang w:val="en-US" w:bidi="en-US"/>
              </w:rPr>
              <w:t xml:space="preserve"> effective use of common words and phrases</w:t>
            </w:r>
          </w:p>
          <w:p w14:paraId="64EB12BF" w14:textId="551C1391" w:rsidR="00127867" w:rsidRDefault="00127867" w:rsidP="00F14EA4">
            <w:pPr>
              <w:numPr>
                <w:ilvl w:val="0"/>
                <w:numId w:val="14"/>
              </w:numPr>
              <w:spacing w:line="240" w:lineRule="auto"/>
              <w:contextualSpacing/>
              <w:rPr>
                <w:rFonts w:eastAsia="Arial"/>
                <w:lang w:val="en-US" w:bidi="en-US"/>
              </w:rPr>
            </w:pPr>
            <w:r>
              <w:rPr>
                <w:rFonts w:eastAsia="Arial"/>
                <w:lang w:val="en-US" w:bidi="en-US"/>
              </w:rPr>
              <w:t>apply</w:t>
            </w:r>
            <w:r>
              <w:rPr>
                <w:rFonts w:eastAsia="Arial"/>
                <w:lang w:val="en-US" w:bidi="en-US"/>
              </w:rPr>
              <w:t>ing</w:t>
            </w:r>
            <w:r>
              <w:rPr>
                <w:rFonts w:eastAsia="Arial"/>
                <w:lang w:val="en-US" w:bidi="en-US"/>
              </w:rPr>
              <w:t xml:space="preserve"> capitalization and suffixes</w:t>
            </w:r>
          </w:p>
          <w:p w14:paraId="071C412E" w14:textId="77777777" w:rsidR="00127867" w:rsidRPr="000C6561" w:rsidRDefault="00127867" w:rsidP="000C6561">
            <w:pPr>
              <w:spacing w:line="240" w:lineRule="auto"/>
              <w:rPr>
                <w:rFonts w:eastAsia="Arial"/>
                <w:lang w:val="en-US" w:bidi="en-US"/>
              </w:rPr>
            </w:pPr>
          </w:p>
          <w:p w14:paraId="188D7DB5" w14:textId="5A9DB018" w:rsidR="00127867" w:rsidRPr="000C6561" w:rsidRDefault="00127867" w:rsidP="00F14EA4">
            <w:pPr>
              <w:pStyle w:val="ListParagraph"/>
              <w:numPr>
                <w:ilvl w:val="0"/>
                <w:numId w:val="12"/>
              </w:numPr>
              <w:spacing w:line="240" w:lineRule="auto"/>
              <w:rPr>
                <w:rFonts w:eastAsia="Arial"/>
                <w:lang w:val="en-US" w:bidi="en-US"/>
              </w:rPr>
            </w:pPr>
            <w:r w:rsidRPr="000C6561">
              <w:rPr>
                <w:rFonts w:eastAsia="Arial"/>
                <w:lang w:val="en-US" w:bidi="en-US"/>
              </w:rPr>
              <w:t xml:space="preserve">The course requires the learners </w:t>
            </w:r>
            <w:r w:rsidR="000C6561">
              <w:rPr>
                <w:rFonts w:eastAsia="Arial"/>
                <w:lang w:val="en-US" w:bidi="en-US"/>
              </w:rPr>
              <w:t xml:space="preserve">to apply skills and knowledge and understanding </w:t>
            </w:r>
            <w:r w:rsidR="000C6561" w:rsidRPr="000C6561">
              <w:rPr>
                <w:rFonts w:eastAsia="Arial"/>
                <w:lang w:val="en-US" w:bidi="en-US"/>
              </w:rPr>
              <w:t>to safely sign up for an account on the internet</w:t>
            </w:r>
            <w:r w:rsidR="000C6561">
              <w:rPr>
                <w:rFonts w:eastAsia="Arial"/>
                <w:lang w:val="en-US" w:bidi="en-US"/>
              </w:rPr>
              <w:t xml:space="preserve"> by</w:t>
            </w:r>
            <w:r w:rsidR="000C6561">
              <w:rPr>
                <w:rFonts w:eastAsia="Arial"/>
                <w:lang w:val="en-US" w:bidi="en-US"/>
              </w:rPr>
              <w:t>, for example</w:t>
            </w:r>
          </w:p>
          <w:p w14:paraId="5A5435D6" w14:textId="77777777" w:rsidR="000C6561" w:rsidRDefault="000C6561" w:rsidP="00F14EA4">
            <w:pPr>
              <w:numPr>
                <w:ilvl w:val="0"/>
                <w:numId w:val="13"/>
              </w:numPr>
              <w:spacing w:line="240" w:lineRule="auto"/>
              <w:contextualSpacing/>
              <w:rPr>
                <w:rFonts w:eastAsia="Arial"/>
                <w:lang w:val="en-US" w:bidi="en-US"/>
              </w:rPr>
            </w:pPr>
            <w:r>
              <w:rPr>
                <w:rFonts w:eastAsia="Arial"/>
                <w:lang w:val="en-US" w:bidi="en-US"/>
              </w:rPr>
              <w:t>Entering signup details securely</w:t>
            </w:r>
          </w:p>
          <w:p w14:paraId="46B7CBC2" w14:textId="77777777" w:rsidR="000C6561" w:rsidRDefault="000C6561" w:rsidP="00F14EA4">
            <w:pPr>
              <w:numPr>
                <w:ilvl w:val="0"/>
                <w:numId w:val="13"/>
              </w:numPr>
              <w:spacing w:line="240" w:lineRule="auto"/>
              <w:contextualSpacing/>
              <w:rPr>
                <w:rFonts w:eastAsia="Arial"/>
                <w:lang w:val="en-US" w:bidi="en-US"/>
              </w:rPr>
            </w:pPr>
            <w:r>
              <w:rPr>
                <w:rFonts w:eastAsia="Arial"/>
                <w:lang w:val="en-US" w:bidi="en-US"/>
              </w:rPr>
              <w:t>Setting recovery options</w:t>
            </w:r>
          </w:p>
          <w:p w14:paraId="57C93C1A" w14:textId="77777777" w:rsidR="00F74B7F" w:rsidRDefault="00F74B7F" w:rsidP="00F14EA4">
            <w:pPr>
              <w:numPr>
                <w:ilvl w:val="0"/>
                <w:numId w:val="13"/>
              </w:numPr>
              <w:spacing w:line="240" w:lineRule="auto"/>
              <w:contextualSpacing/>
              <w:rPr>
                <w:rFonts w:eastAsia="Arial"/>
                <w:lang w:val="en-US" w:bidi="en-US"/>
              </w:rPr>
            </w:pPr>
            <w:r>
              <w:rPr>
                <w:rFonts w:eastAsia="Arial"/>
                <w:lang w:val="en-US" w:bidi="en-US"/>
              </w:rPr>
              <w:t>Creating a safe and practical username</w:t>
            </w:r>
          </w:p>
          <w:p w14:paraId="244A7723" w14:textId="77777777" w:rsidR="00F74B7F" w:rsidRPr="00C01331" w:rsidRDefault="00F74B7F" w:rsidP="00F74B7F">
            <w:pPr>
              <w:spacing w:line="240" w:lineRule="auto"/>
              <w:ind w:left="360"/>
              <w:contextualSpacing/>
              <w:rPr>
                <w:rFonts w:eastAsia="Arial"/>
                <w:lang w:val="en-US" w:bidi="en-US"/>
              </w:rPr>
            </w:pPr>
          </w:p>
          <w:p w14:paraId="13B761AC" w14:textId="77777777" w:rsidR="00F74B7F" w:rsidRDefault="00F74B7F" w:rsidP="00F14EA4">
            <w:pPr>
              <w:pStyle w:val="ListParagraph"/>
              <w:numPr>
                <w:ilvl w:val="0"/>
                <w:numId w:val="15"/>
              </w:numPr>
              <w:spacing w:line="240" w:lineRule="auto"/>
              <w:rPr>
                <w:rFonts w:eastAsia="Arial"/>
                <w:lang w:val="en-US" w:bidi="en-US"/>
              </w:rPr>
            </w:pPr>
            <w:r w:rsidRPr="00F74B7F">
              <w:rPr>
                <w:rFonts w:eastAsia="Arial" w:cs="Arial"/>
              </w:rPr>
              <w:t xml:space="preserve">The course requires the learner to </w:t>
            </w:r>
            <w:r w:rsidRPr="00F74B7F">
              <w:rPr>
                <w:rFonts w:eastAsia="Arial"/>
                <w:lang w:val="en-US" w:bidi="en-US"/>
              </w:rPr>
              <w:t>Process data to Cloud Backup</w:t>
            </w:r>
            <w:r w:rsidRPr="00F74B7F">
              <w:rPr>
                <w:rFonts w:eastAsia="Arial"/>
                <w:lang w:val="en-US" w:bidi="en-US"/>
              </w:rPr>
              <w:t xml:space="preserve"> by</w:t>
            </w:r>
            <w:r>
              <w:rPr>
                <w:rFonts w:eastAsia="Arial"/>
                <w:lang w:val="en-US" w:bidi="en-US"/>
              </w:rPr>
              <w:t xml:space="preserve"> </w:t>
            </w:r>
          </w:p>
          <w:p w14:paraId="6E53A4DE" w14:textId="7D2ACEDC" w:rsidR="00F74B7F" w:rsidRPr="00A60AF6" w:rsidRDefault="00F74B7F" w:rsidP="00F14EA4">
            <w:pPr>
              <w:pStyle w:val="ListParagraph"/>
              <w:numPr>
                <w:ilvl w:val="0"/>
                <w:numId w:val="16"/>
              </w:numPr>
              <w:spacing w:line="240" w:lineRule="auto"/>
              <w:rPr>
                <w:rFonts w:eastAsia="Arial"/>
                <w:lang w:val="en-US" w:bidi="en-US"/>
              </w:rPr>
            </w:pPr>
            <w:r w:rsidRPr="00A60AF6">
              <w:rPr>
                <w:rFonts w:eastAsia="Arial"/>
                <w:lang w:val="en-US" w:bidi="en-US"/>
              </w:rPr>
              <w:t>Signing up for  free cloud backup space on an e-mail account</w:t>
            </w:r>
          </w:p>
          <w:p w14:paraId="4B6C2A89" w14:textId="623732F0" w:rsidR="00127867" w:rsidRPr="00F74B7F" w:rsidRDefault="00F74B7F" w:rsidP="00F14EA4">
            <w:pPr>
              <w:pStyle w:val="ListParagraph"/>
              <w:numPr>
                <w:ilvl w:val="0"/>
                <w:numId w:val="16"/>
              </w:numPr>
              <w:spacing w:line="240" w:lineRule="auto"/>
              <w:rPr>
                <w:rFonts w:eastAsia="Arial"/>
                <w:lang w:val="en-US" w:bidi="en-US"/>
              </w:rPr>
            </w:pPr>
            <w:r w:rsidRPr="00A60AF6">
              <w:rPr>
                <w:rFonts w:eastAsia="Arial"/>
                <w:lang w:val="en-US" w:bidi="en-US"/>
              </w:rPr>
              <w:t>Placing back-up data in a cloud space</w:t>
            </w:r>
          </w:p>
          <w:p w14:paraId="455CD0CE" w14:textId="1745075C" w:rsidR="002979A5" w:rsidRPr="002979A5" w:rsidRDefault="002979A5" w:rsidP="00127867">
            <w:pPr>
              <w:spacing w:line="240" w:lineRule="auto"/>
              <w:contextualSpacing/>
              <w:rPr>
                <w:rFonts w:eastAsia="Arial" w:cs="Arial"/>
              </w:rPr>
            </w:pPr>
          </w:p>
        </w:tc>
      </w:tr>
      <w:tr w:rsidR="007B435A" w:rsidRPr="007B435A" w14:paraId="455CD0D5" w14:textId="77777777" w:rsidTr="007B435A">
        <w:trPr>
          <w:trHeight w:val="736"/>
        </w:trPr>
        <w:tc>
          <w:tcPr>
            <w:tcW w:w="3119" w:type="dxa"/>
            <w:gridSpan w:val="2"/>
            <w:shd w:val="clear" w:color="auto" w:fill="auto"/>
            <w:vAlign w:val="center"/>
          </w:tcPr>
          <w:p w14:paraId="455CD0D0" w14:textId="60799658" w:rsidR="007B435A" w:rsidRPr="007B435A" w:rsidRDefault="007B435A" w:rsidP="007B435A">
            <w:pPr>
              <w:spacing w:before="40" w:after="40" w:line="240" w:lineRule="auto"/>
              <w:rPr>
                <w:rFonts w:eastAsia="Arial" w:cs="Arial"/>
              </w:rPr>
            </w:pPr>
            <w:r w:rsidRPr="007B435A">
              <w:rPr>
                <w:rFonts w:eastAsia="Arial" w:cs="Arial"/>
              </w:rPr>
              <w:t>Generic Cognitive Skills</w:t>
            </w:r>
          </w:p>
        </w:tc>
        <w:tc>
          <w:tcPr>
            <w:tcW w:w="993" w:type="dxa"/>
            <w:shd w:val="clear" w:color="auto" w:fill="auto"/>
            <w:vAlign w:val="center"/>
          </w:tcPr>
          <w:p w14:paraId="455CD0D1" w14:textId="77777777" w:rsidR="007B435A" w:rsidRPr="007B435A" w:rsidRDefault="007B435A" w:rsidP="007B435A">
            <w:pPr>
              <w:spacing w:before="40" w:after="40" w:line="240" w:lineRule="auto"/>
              <w:jc w:val="center"/>
              <w:rPr>
                <w:rFonts w:eastAsia="Arial" w:cs="Arial"/>
              </w:rPr>
            </w:pPr>
          </w:p>
        </w:tc>
        <w:tc>
          <w:tcPr>
            <w:tcW w:w="5953" w:type="dxa"/>
            <w:gridSpan w:val="2"/>
            <w:shd w:val="clear" w:color="auto" w:fill="auto"/>
          </w:tcPr>
          <w:p w14:paraId="5CAF645E" w14:textId="77777777" w:rsidR="00BF0605" w:rsidRDefault="003B3C03" w:rsidP="00F14EA4">
            <w:pPr>
              <w:pStyle w:val="ListParagraph"/>
              <w:numPr>
                <w:ilvl w:val="0"/>
                <w:numId w:val="6"/>
              </w:numPr>
              <w:spacing w:line="240" w:lineRule="auto"/>
              <w:rPr>
                <w:rFonts w:eastAsia="Arial"/>
                <w:lang w:val="en-US" w:bidi="en-US"/>
              </w:rPr>
            </w:pPr>
            <w:r w:rsidRPr="003B3C03">
              <w:rPr>
                <w:rFonts w:eastAsia="Arial"/>
                <w:lang w:val="en-US" w:bidi="en-US"/>
              </w:rPr>
              <w:t>The course requires the learner to c</w:t>
            </w:r>
            <w:r w:rsidRPr="003B3C03">
              <w:rPr>
                <w:rFonts w:eastAsia="Arial"/>
                <w:lang w:val="en-US" w:bidi="en-US"/>
              </w:rPr>
              <w:t>reate a formatted word document suitable for developing a CV, creating a simple report, typing a formal letter</w:t>
            </w:r>
            <w:r>
              <w:rPr>
                <w:rFonts w:eastAsia="Arial"/>
                <w:lang w:val="en-US" w:bidi="en-US"/>
              </w:rPr>
              <w:t xml:space="preserve"> using by applying suitable </w:t>
            </w:r>
            <w:proofErr w:type="spellStart"/>
            <w:r>
              <w:rPr>
                <w:rFonts w:eastAsia="Arial"/>
                <w:lang w:val="en-US" w:bidi="en-US"/>
              </w:rPr>
              <w:t>wordprocessing</w:t>
            </w:r>
            <w:proofErr w:type="spellEnd"/>
            <w:r>
              <w:rPr>
                <w:rFonts w:eastAsia="Arial"/>
                <w:lang w:val="en-US" w:bidi="en-US"/>
              </w:rPr>
              <w:t xml:space="preserve"> interface tools</w:t>
            </w:r>
          </w:p>
          <w:p w14:paraId="64A0550B" w14:textId="77777777" w:rsidR="00094AB2" w:rsidRDefault="00094AB2" w:rsidP="00094AB2">
            <w:pPr>
              <w:pStyle w:val="ListParagraph"/>
              <w:spacing w:line="240" w:lineRule="auto"/>
              <w:ind w:left="360"/>
              <w:rPr>
                <w:rFonts w:eastAsia="Arial"/>
                <w:lang w:val="en-US" w:bidi="en-US"/>
              </w:rPr>
            </w:pPr>
          </w:p>
          <w:p w14:paraId="0C8C5556" w14:textId="27D8912D" w:rsidR="00094AB2" w:rsidRPr="00094AB2" w:rsidRDefault="003B3C03" w:rsidP="00F14EA4">
            <w:pPr>
              <w:pStyle w:val="ListParagraph"/>
              <w:numPr>
                <w:ilvl w:val="0"/>
                <w:numId w:val="18"/>
              </w:numPr>
              <w:spacing w:line="240" w:lineRule="auto"/>
              <w:rPr>
                <w:rFonts w:eastAsia="Arial"/>
                <w:lang w:val="en-US" w:bidi="en-US"/>
              </w:rPr>
            </w:pPr>
            <w:r w:rsidRPr="00094AB2">
              <w:rPr>
                <w:rFonts w:eastAsia="Arial"/>
                <w:lang w:val="en-US" w:bidi="en-US"/>
              </w:rPr>
              <w:t>The course requires the learner to</w:t>
            </w:r>
            <w:r w:rsidR="00094AB2" w:rsidRPr="00094AB2">
              <w:rPr>
                <w:rFonts w:eastAsia="Arial"/>
                <w:lang w:val="en-US" w:bidi="en-US"/>
              </w:rPr>
              <w:t xml:space="preserve"> </w:t>
            </w:r>
            <w:r w:rsidR="00094AB2" w:rsidRPr="00094AB2">
              <w:rPr>
                <w:rFonts w:eastAsia="Arial"/>
                <w:lang w:val="en-US" w:bidi="en-US"/>
              </w:rPr>
              <w:t>Import a photograph and image to a PC/tablet from a separate digital device or cloud space</w:t>
            </w:r>
            <w:r w:rsidR="00094AB2" w:rsidRPr="00094AB2">
              <w:rPr>
                <w:rFonts w:eastAsia="Arial"/>
                <w:lang w:val="en-US" w:bidi="en-US"/>
              </w:rPr>
              <w:t xml:space="preserve"> by </w:t>
            </w:r>
            <w:r w:rsidR="0022527B">
              <w:rPr>
                <w:rFonts w:eastAsia="Arial"/>
                <w:lang w:val="en-US" w:bidi="en-US"/>
              </w:rPr>
              <w:t>s</w:t>
            </w:r>
            <w:r w:rsidR="00094AB2" w:rsidRPr="00094AB2">
              <w:rPr>
                <w:rFonts w:eastAsia="Arial"/>
                <w:lang w:val="en-US" w:bidi="en-US"/>
              </w:rPr>
              <w:t>elect</w:t>
            </w:r>
            <w:r w:rsidR="00094AB2" w:rsidRPr="00094AB2">
              <w:rPr>
                <w:rFonts w:eastAsia="Arial"/>
                <w:lang w:val="en-US" w:bidi="en-US"/>
              </w:rPr>
              <w:t>ing</w:t>
            </w:r>
            <w:r w:rsidR="00094AB2" w:rsidRPr="00094AB2">
              <w:rPr>
                <w:rFonts w:eastAsia="Arial"/>
                <w:lang w:val="en-US" w:bidi="en-US"/>
              </w:rPr>
              <w:t xml:space="preserve"> </w:t>
            </w:r>
            <w:r w:rsidR="00094AB2" w:rsidRPr="00094AB2">
              <w:rPr>
                <w:rFonts w:eastAsia="Arial"/>
                <w:lang w:val="en-US" w:bidi="en-US"/>
              </w:rPr>
              <w:t>and preparing a</w:t>
            </w:r>
            <w:r w:rsidR="00094AB2" w:rsidRPr="00094AB2">
              <w:rPr>
                <w:rFonts w:eastAsia="Arial"/>
                <w:lang w:val="en-US" w:bidi="en-US"/>
              </w:rPr>
              <w:t xml:space="preserve"> photograph</w:t>
            </w:r>
            <w:r w:rsidR="00094AB2" w:rsidRPr="00094AB2">
              <w:rPr>
                <w:rFonts w:eastAsia="Arial"/>
                <w:lang w:val="en-US" w:bidi="en-US"/>
              </w:rPr>
              <w:t xml:space="preserve"> and image</w:t>
            </w:r>
            <w:r w:rsidR="00094AB2" w:rsidRPr="00094AB2">
              <w:rPr>
                <w:rFonts w:eastAsia="Arial"/>
                <w:lang w:val="en-US" w:bidi="en-US"/>
              </w:rPr>
              <w:t xml:space="preserve"> for import</w:t>
            </w:r>
          </w:p>
          <w:p w14:paraId="41C8BE11" w14:textId="6E45F31B" w:rsidR="003B3C03" w:rsidRDefault="003B3C03" w:rsidP="00094AB2">
            <w:pPr>
              <w:pStyle w:val="ListParagraph"/>
              <w:spacing w:line="240" w:lineRule="auto"/>
              <w:ind w:left="360"/>
              <w:rPr>
                <w:rFonts w:eastAsia="Arial"/>
                <w:lang w:val="en-US" w:bidi="en-US"/>
              </w:rPr>
            </w:pPr>
          </w:p>
          <w:p w14:paraId="0DD8C2E4" w14:textId="77777777" w:rsidR="00094AB2" w:rsidRPr="00094AB2" w:rsidRDefault="003B3C03" w:rsidP="00F14EA4">
            <w:pPr>
              <w:pStyle w:val="ListParagraph"/>
              <w:numPr>
                <w:ilvl w:val="0"/>
                <w:numId w:val="19"/>
              </w:numPr>
              <w:spacing w:line="240" w:lineRule="auto"/>
              <w:rPr>
                <w:rFonts w:eastAsia="Arial"/>
                <w:lang w:val="en-US" w:bidi="en-US"/>
              </w:rPr>
            </w:pPr>
            <w:r w:rsidRPr="00094AB2">
              <w:rPr>
                <w:rFonts w:eastAsia="Arial"/>
                <w:lang w:val="en-US" w:bidi="en-US"/>
              </w:rPr>
              <w:t>The course requires the learner to</w:t>
            </w:r>
            <w:r w:rsidR="00094AB2" w:rsidRPr="00094AB2">
              <w:rPr>
                <w:rFonts w:eastAsia="Arial"/>
                <w:lang w:val="en-US" w:bidi="en-US"/>
              </w:rPr>
              <w:t xml:space="preserve"> </w:t>
            </w:r>
            <w:r w:rsidR="00094AB2" w:rsidRPr="00094AB2">
              <w:rPr>
                <w:rFonts w:eastAsia="Arial"/>
                <w:lang w:val="en-US" w:bidi="en-US"/>
              </w:rPr>
              <w:t>Make more effective internet searches by using more defined search enquiries</w:t>
            </w:r>
          </w:p>
          <w:p w14:paraId="56C65A73" w14:textId="144A9F95" w:rsidR="003B3C03" w:rsidRDefault="003B3C03" w:rsidP="00094AB2">
            <w:pPr>
              <w:pStyle w:val="ListParagraph"/>
              <w:spacing w:line="240" w:lineRule="auto"/>
              <w:ind w:left="360"/>
              <w:rPr>
                <w:rFonts w:eastAsia="Arial"/>
                <w:lang w:val="en-US" w:bidi="en-US"/>
              </w:rPr>
            </w:pPr>
          </w:p>
          <w:p w14:paraId="1FF871E3" w14:textId="77777777" w:rsidR="00094AB2" w:rsidRPr="004B1DA1" w:rsidRDefault="003B3C03" w:rsidP="00F14EA4">
            <w:pPr>
              <w:pStyle w:val="ListParagraph"/>
              <w:numPr>
                <w:ilvl w:val="0"/>
                <w:numId w:val="20"/>
              </w:numPr>
              <w:spacing w:line="240" w:lineRule="auto"/>
              <w:rPr>
                <w:rFonts w:eastAsia="Arial"/>
                <w:lang w:val="en-US" w:bidi="en-US"/>
              </w:rPr>
            </w:pPr>
            <w:r w:rsidRPr="004B1DA1">
              <w:rPr>
                <w:rFonts w:eastAsia="Arial"/>
                <w:lang w:val="en-US" w:bidi="en-US"/>
              </w:rPr>
              <w:t>The course requires the learner to</w:t>
            </w:r>
            <w:r w:rsidR="00094AB2" w:rsidRPr="004B1DA1">
              <w:rPr>
                <w:rFonts w:eastAsia="Arial"/>
                <w:lang w:val="en-US" w:bidi="en-US"/>
              </w:rPr>
              <w:t xml:space="preserve"> </w:t>
            </w:r>
            <w:r w:rsidR="00094AB2" w:rsidRPr="004B1DA1">
              <w:rPr>
                <w:rFonts w:eastAsia="Arial"/>
                <w:lang w:val="en-US" w:bidi="en-US"/>
              </w:rPr>
              <w:t>Safely signing up for an account on the internet</w:t>
            </w:r>
            <w:r w:rsidR="00094AB2" w:rsidRPr="004B1DA1">
              <w:rPr>
                <w:rFonts w:eastAsia="Arial"/>
                <w:lang w:val="en-US" w:bidi="en-US"/>
              </w:rPr>
              <w:t xml:space="preserve"> by</w:t>
            </w:r>
          </w:p>
          <w:p w14:paraId="5D5ACEB1" w14:textId="77777777" w:rsidR="00094AB2" w:rsidRDefault="00094AB2" w:rsidP="00F14EA4">
            <w:pPr>
              <w:numPr>
                <w:ilvl w:val="0"/>
                <w:numId w:val="21"/>
              </w:numPr>
              <w:spacing w:line="240" w:lineRule="auto"/>
              <w:contextualSpacing/>
              <w:rPr>
                <w:rFonts w:eastAsia="Arial"/>
                <w:lang w:val="en-US" w:bidi="en-US"/>
              </w:rPr>
            </w:pPr>
            <w:r>
              <w:rPr>
                <w:rFonts w:eastAsia="Arial"/>
                <w:lang w:val="en-US" w:bidi="en-US"/>
              </w:rPr>
              <w:t>Creating a safe and practical username</w:t>
            </w:r>
          </w:p>
          <w:p w14:paraId="7FB8518F" w14:textId="77777777" w:rsidR="00094AB2" w:rsidRDefault="00094AB2" w:rsidP="00F14EA4">
            <w:pPr>
              <w:numPr>
                <w:ilvl w:val="0"/>
                <w:numId w:val="21"/>
              </w:numPr>
              <w:spacing w:line="240" w:lineRule="auto"/>
              <w:contextualSpacing/>
              <w:rPr>
                <w:rFonts w:eastAsia="Arial"/>
                <w:lang w:val="en-US" w:bidi="en-US"/>
              </w:rPr>
            </w:pPr>
            <w:r>
              <w:rPr>
                <w:rFonts w:eastAsia="Arial"/>
                <w:lang w:val="en-US" w:bidi="en-US"/>
              </w:rPr>
              <w:t>Creating a secure password</w:t>
            </w:r>
          </w:p>
          <w:p w14:paraId="5D1DE56A" w14:textId="77777777" w:rsidR="00094AB2" w:rsidRPr="00C01331" w:rsidRDefault="00094AB2" w:rsidP="00F14EA4">
            <w:pPr>
              <w:numPr>
                <w:ilvl w:val="0"/>
                <w:numId w:val="21"/>
              </w:numPr>
              <w:spacing w:line="240" w:lineRule="auto"/>
              <w:contextualSpacing/>
              <w:rPr>
                <w:rFonts w:eastAsia="Arial"/>
                <w:lang w:val="en-US" w:bidi="en-US"/>
              </w:rPr>
            </w:pPr>
            <w:r>
              <w:rPr>
                <w:rFonts w:eastAsia="Arial"/>
                <w:lang w:val="en-US" w:bidi="en-US"/>
              </w:rPr>
              <w:t>Setting recovery options</w:t>
            </w:r>
          </w:p>
          <w:p w14:paraId="27052B8D" w14:textId="34C90CAF" w:rsidR="003B3C03" w:rsidRPr="004B1DA1" w:rsidRDefault="003B3C03" w:rsidP="004B1DA1">
            <w:pPr>
              <w:spacing w:line="240" w:lineRule="auto"/>
              <w:rPr>
                <w:rFonts w:eastAsia="Arial"/>
                <w:lang w:val="en-US" w:bidi="en-US"/>
              </w:rPr>
            </w:pPr>
          </w:p>
          <w:p w14:paraId="4DDDFF98" w14:textId="77777777" w:rsidR="004B1DA1" w:rsidRDefault="003B3C03" w:rsidP="00F14EA4">
            <w:pPr>
              <w:pStyle w:val="ListParagraph"/>
              <w:numPr>
                <w:ilvl w:val="0"/>
                <w:numId w:val="22"/>
              </w:numPr>
              <w:spacing w:line="240" w:lineRule="auto"/>
              <w:rPr>
                <w:rFonts w:eastAsia="Arial"/>
                <w:lang w:val="en-US" w:bidi="en-US"/>
              </w:rPr>
            </w:pPr>
            <w:r w:rsidRPr="004B1DA1">
              <w:rPr>
                <w:rFonts w:eastAsia="Arial"/>
                <w:lang w:val="en-US" w:bidi="en-US"/>
              </w:rPr>
              <w:t>The course requires the learner to</w:t>
            </w:r>
            <w:r w:rsidR="004B1DA1" w:rsidRPr="004B1DA1">
              <w:rPr>
                <w:rFonts w:eastAsia="Arial"/>
                <w:lang w:val="en-US" w:bidi="en-US"/>
              </w:rPr>
              <w:t xml:space="preserve"> </w:t>
            </w:r>
            <w:r w:rsidR="004B1DA1" w:rsidRPr="004B1DA1">
              <w:rPr>
                <w:rFonts w:eastAsia="Arial"/>
                <w:lang w:val="en-US" w:bidi="en-US"/>
              </w:rPr>
              <w:t>Process data to Cloud Backup</w:t>
            </w:r>
            <w:r w:rsidR="004B1DA1">
              <w:rPr>
                <w:rFonts w:eastAsia="Arial"/>
                <w:lang w:val="en-US" w:bidi="en-US"/>
              </w:rPr>
              <w:t xml:space="preserve"> by </w:t>
            </w:r>
          </w:p>
          <w:p w14:paraId="48B562F7" w14:textId="58A33944" w:rsidR="004B1DA1" w:rsidRPr="00A60AF6" w:rsidRDefault="004B1DA1" w:rsidP="00F14EA4">
            <w:pPr>
              <w:pStyle w:val="ListParagraph"/>
              <w:numPr>
                <w:ilvl w:val="0"/>
                <w:numId w:val="23"/>
              </w:numPr>
              <w:spacing w:line="240" w:lineRule="auto"/>
              <w:rPr>
                <w:rFonts w:eastAsia="Arial"/>
                <w:lang w:val="en-US" w:bidi="en-US"/>
              </w:rPr>
            </w:pPr>
            <w:r w:rsidRPr="00A60AF6">
              <w:rPr>
                <w:rFonts w:eastAsia="Arial"/>
                <w:lang w:val="en-US" w:bidi="en-US"/>
              </w:rPr>
              <w:t>Understanding the principles of backing up data to the cloud</w:t>
            </w:r>
          </w:p>
          <w:p w14:paraId="71A26EA6" w14:textId="77777777" w:rsidR="004B1DA1" w:rsidRPr="00A60AF6" w:rsidRDefault="004B1DA1" w:rsidP="00F14EA4">
            <w:pPr>
              <w:pStyle w:val="ListParagraph"/>
              <w:numPr>
                <w:ilvl w:val="0"/>
                <w:numId w:val="23"/>
              </w:numPr>
              <w:spacing w:line="240" w:lineRule="auto"/>
              <w:rPr>
                <w:rFonts w:eastAsia="Arial"/>
                <w:lang w:val="en-US" w:bidi="en-US"/>
              </w:rPr>
            </w:pPr>
            <w:r w:rsidRPr="00A60AF6">
              <w:rPr>
                <w:rFonts w:eastAsia="Arial"/>
                <w:lang w:val="en-US" w:bidi="en-US"/>
              </w:rPr>
              <w:t>Assessing the pros and cons of using cloud backup</w:t>
            </w:r>
          </w:p>
          <w:p w14:paraId="7F7BDD19" w14:textId="77777777" w:rsidR="004B1DA1" w:rsidRPr="00A60AF6" w:rsidRDefault="004B1DA1" w:rsidP="00F14EA4">
            <w:pPr>
              <w:pStyle w:val="ListParagraph"/>
              <w:numPr>
                <w:ilvl w:val="0"/>
                <w:numId w:val="23"/>
              </w:numPr>
              <w:spacing w:line="240" w:lineRule="auto"/>
              <w:rPr>
                <w:rFonts w:eastAsia="Arial"/>
                <w:lang w:val="en-US" w:bidi="en-US"/>
              </w:rPr>
            </w:pPr>
            <w:r w:rsidRPr="00A60AF6">
              <w:rPr>
                <w:rFonts w:eastAsia="Arial"/>
                <w:lang w:val="en-US" w:bidi="en-US"/>
              </w:rPr>
              <w:t xml:space="preserve">Accessing cloud </w:t>
            </w:r>
            <w:r>
              <w:rPr>
                <w:rFonts w:eastAsia="Arial"/>
                <w:lang w:val="en-US" w:bidi="en-US"/>
              </w:rPr>
              <w:t xml:space="preserve">backup </w:t>
            </w:r>
            <w:r w:rsidRPr="00A60AF6">
              <w:rPr>
                <w:rFonts w:eastAsia="Arial"/>
                <w:lang w:val="en-US" w:bidi="en-US"/>
              </w:rPr>
              <w:t>space safely</w:t>
            </w:r>
          </w:p>
          <w:p w14:paraId="455CD0D4" w14:textId="2FACFEF9" w:rsidR="004B1DA1" w:rsidRPr="004B1DA1" w:rsidRDefault="004B1DA1" w:rsidP="004B1DA1">
            <w:pPr>
              <w:pStyle w:val="ListParagraph"/>
              <w:spacing w:line="240" w:lineRule="auto"/>
              <w:ind w:left="360"/>
              <w:rPr>
                <w:rFonts w:eastAsia="Arial"/>
                <w:lang w:val="en-US" w:bidi="en-US"/>
              </w:rPr>
            </w:pPr>
          </w:p>
        </w:tc>
      </w:tr>
      <w:tr w:rsidR="007B435A" w:rsidRPr="007B435A" w14:paraId="455CD0DB" w14:textId="77777777" w:rsidTr="007B435A">
        <w:trPr>
          <w:trHeight w:val="736"/>
        </w:trPr>
        <w:tc>
          <w:tcPr>
            <w:tcW w:w="3119" w:type="dxa"/>
            <w:gridSpan w:val="2"/>
            <w:shd w:val="clear" w:color="auto" w:fill="auto"/>
            <w:vAlign w:val="center"/>
          </w:tcPr>
          <w:p w14:paraId="455CD0D6" w14:textId="6F4EB7A9" w:rsidR="007B435A" w:rsidRPr="007B435A" w:rsidRDefault="007B435A" w:rsidP="007B435A">
            <w:pPr>
              <w:spacing w:before="40" w:after="40" w:line="240" w:lineRule="auto"/>
              <w:rPr>
                <w:rFonts w:eastAsia="Arial" w:cs="Arial"/>
              </w:rPr>
            </w:pPr>
            <w:r w:rsidRPr="007B435A">
              <w:rPr>
                <w:rFonts w:eastAsia="Arial" w:cs="Arial"/>
              </w:rPr>
              <w:lastRenderedPageBreak/>
              <w:t>Communication, ICT, and Numeracy Skills</w:t>
            </w:r>
          </w:p>
        </w:tc>
        <w:tc>
          <w:tcPr>
            <w:tcW w:w="993" w:type="dxa"/>
            <w:shd w:val="clear" w:color="auto" w:fill="auto"/>
            <w:vAlign w:val="center"/>
          </w:tcPr>
          <w:p w14:paraId="455CD0D7" w14:textId="77777777" w:rsidR="007B435A" w:rsidRPr="007B435A" w:rsidRDefault="007B435A" w:rsidP="007B435A">
            <w:pPr>
              <w:spacing w:before="40" w:after="40" w:line="240" w:lineRule="auto"/>
              <w:jc w:val="center"/>
              <w:rPr>
                <w:rFonts w:eastAsia="Arial" w:cs="Arial"/>
              </w:rPr>
            </w:pPr>
          </w:p>
        </w:tc>
        <w:tc>
          <w:tcPr>
            <w:tcW w:w="5953" w:type="dxa"/>
            <w:gridSpan w:val="2"/>
            <w:shd w:val="clear" w:color="auto" w:fill="auto"/>
          </w:tcPr>
          <w:p w14:paraId="0A36B025" w14:textId="46BB15D7" w:rsidR="007B435A" w:rsidRPr="004B1DA1" w:rsidRDefault="004B1DA1" w:rsidP="00F14EA4">
            <w:pPr>
              <w:pStyle w:val="ListParagraph"/>
              <w:numPr>
                <w:ilvl w:val="0"/>
                <w:numId w:val="7"/>
              </w:numPr>
              <w:spacing w:line="240" w:lineRule="auto"/>
              <w:rPr>
                <w:rFonts w:eastAsia="Arial" w:cs="Arial"/>
              </w:rPr>
            </w:pPr>
            <w:r w:rsidRPr="004B1DA1">
              <w:rPr>
                <w:rFonts w:eastAsia="Arial"/>
                <w:lang w:val="en-US" w:bidi="en-US"/>
              </w:rPr>
              <w:t xml:space="preserve">The </w:t>
            </w:r>
            <w:r w:rsidRPr="004B1DA1">
              <w:rPr>
                <w:rFonts w:eastAsia="Arial" w:cs="Arial"/>
              </w:rPr>
              <w:t>course</w:t>
            </w:r>
            <w:r w:rsidRPr="004B1DA1">
              <w:rPr>
                <w:rFonts w:eastAsia="Arial"/>
                <w:lang w:val="en-US" w:bidi="en-US"/>
              </w:rPr>
              <w:t xml:space="preserve"> requires the learner to</w:t>
            </w:r>
            <w:r w:rsidRPr="004B1DA1">
              <w:rPr>
                <w:rFonts w:eastAsia="Arial"/>
                <w:lang w:val="en-US" w:bidi="en-US"/>
              </w:rPr>
              <w:t xml:space="preserve"> </w:t>
            </w:r>
            <w:r>
              <w:rPr>
                <w:rFonts w:eastAsia="Arial"/>
                <w:lang w:val="en-US" w:bidi="en-US"/>
              </w:rPr>
              <w:t>c</w:t>
            </w:r>
            <w:r w:rsidRPr="004B1DA1">
              <w:rPr>
                <w:rFonts w:eastAsia="Arial"/>
                <w:lang w:val="en-US" w:bidi="en-US"/>
              </w:rPr>
              <w:t>reate a formatted word document suitable for developing a CV, creating a simple report, typing a formal letter</w:t>
            </w:r>
          </w:p>
          <w:p w14:paraId="5BC0A5B1" w14:textId="77777777" w:rsidR="004B1DA1" w:rsidRPr="004B1DA1" w:rsidRDefault="004B1DA1" w:rsidP="004B1DA1">
            <w:pPr>
              <w:pStyle w:val="ListParagraph"/>
              <w:spacing w:line="240" w:lineRule="auto"/>
              <w:ind w:left="360"/>
              <w:rPr>
                <w:rFonts w:eastAsia="Arial" w:cs="Arial"/>
              </w:rPr>
            </w:pPr>
          </w:p>
          <w:p w14:paraId="58DF5652" w14:textId="3497ADE3" w:rsidR="004B1DA1" w:rsidRPr="004B1DA1" w:rsidRDefault="004B1DA1" w:rsidP="00F14EA4">
            <w:pPr>
              <w:pStyle w:val="ListParagraph"/>
              <w:numPr>
                <w:ilvl w:val="0"/>
                <w:numId w:val="7"/>
              </w:numPr>
              <w:spacing w:line="240" w:lineRule="auto"/>
              <w:rPr>
                <w:rFonts w:eastAsia="Arial" w:cs="Arial"/>
              </w:rPr>
            </w:pPr>
            <w:r w:rsidRPr="00D17B33">
              <w:rPr>
                <w:rFonts w:eastAsia="Arial"/>
                <w:lang w:val="en-US" w:bidi="en-US"/>
              </w:rPr>
              <w:t xml:space="preserve">The </w:t>
            </w:r>
            <w:r>
              <w:rPr>
                <w:rFonts w:eastAsia="Arial" w:cs="Arial"/>
              </w:rPr>
              <w:t>course</w:t>
            </w:r>
            <w:r w:rsidRPr="00D17B33">
              <w:rPr>
                <w:rFonts w:eastAsia="Arial"/>
                <w:lang w:val="en-US" w:bidi="en-US"/>
              </w:rPr>
              <w:t xml:space="preserve"> requires the learner to</w:t>
            </w:r>
            <w:r>
              <w:rPr>
                <w:rFonts w:eastAsia="Arial"/>
                <w:lang w:val="en-US" w:bidi="en-US"/>
              </w:rPr>
              <w:t xml:space="preserve"> i</w:t>
            </w:r>
            <w:r w:rsidRPr="004B1DA1">
              <w:rPr>
                <w:rFonts w:eastAsia="Arial"/>
                <w:lang w:val="en-US" w:bidi="en-US"/>
              </w:rPr>
              <w:t>mport a photograph and image to a PC/tablet from a separate digital device or cloud space</w:t>
            </w:r>
          </w:p>
          <w:p w14:paraId="08A15783" w14:textId="77777777" w:rsidR="004B1DA1" w:rsidRPr="004B1DA1" w:rsidRDefault="004B1DA1" w:rsidP="004B1DA1">
            <w:pPr>
              <w:spacing w:line="240" w:lineRule="auto"/>
              <w:rPr>
                <w:rFonts w:eastAsia="Arial" w:cs="Arial"/>
              </w:rPr>
            </w:pPr>
          </w:p>
          <w:p w14:paraId="042E59B2" w14:textId="32A8FCA9" w:rsidR="004B1DA1" w:rsidRPr="004B1DA1" w:rsidRDefault="004B1DA1" w:rsidP="00F14EA4">
            <w:pPr>
              <w:pStyle w:val="ListParagraph"/>
              <w:numPr>
                <w:ilvl w:val="0"/>
                <w:numId w:val="7"/>
              </w:numPr>
              <w:spacing w:line="240" w:lineRule="auto"/>
              <w:rPr>
                <w:rFonts w:eastAsia="Arial" w:cs="Arial"/>
              </w:rPr>
            </w:pPr>
            <w:r w:rsidRPr="004B1DA1">
              <w:rPr>
                <w:rFonts w:eastAsia="Arial"/>
                <w:lang w:val="en-US" w:bidi="en-US"/>
              </w:rPr>
              <w:t xml:space="preserve">The </w:t>
            </w:r>
            <w:r w:rsidRPr="004B1DA1">
              <w:rPr>
                <w:rFonts w:eastAsia="Arial" w:cs="Arial"/>
              </w:rPr>
              <w:t>course</w:t>
            </w:r>
            <w:r w:rsidRPr="004B1DA1">
              <w:rPr>
                <w:rFonts w:eastAsia="Arial"/>
                <w:lang w:val="en-US" w:bidi="en-US"/>
              </w:rPr>
              <w:t xml:space="preserve"> requires the learner to</w:t>
            </w:r>
            <w:r w:rsidRPr="004B1DA1">
              <w:rPr>
                <w:rFonts w:eastAsia="Arial"/>
                <w:lang w:val="en-US" w:bidi="en-US"/>
              </w:rPr>
              <w:t xml:space="preserve"> </w:t>
            </w:r>
            <w:r w:rsidR="0022527B">
              <w:rPr>
                <w:rFonts w:eastAsia="Arial"/>
                <w:lang w:val="en-US" w:bidi="en-US"/>
              </w:rPr>
              <w:t>m</w:t>
            </w:r>
            <w:r w:rsidRPr="004B1DA1">
              <w:rPr>
                <w:rFonts w:eastAsia="Arial"/>
                <w:lang w:val="en-US" w:bidi="en-US"/>
              </w:rPr>
              <w:t>ake more effective internet searches by using more defined search enquiries</w:t>
            </w:r>
          </w:p>
          <w:p w14:paraId="42A391B0" w14:textId="77777777" w:rsidR="004B1DA1" w:rsidRPr="004B1DA1" w:rsidRDefault="004B1DA1" w:rsidP="004B1DA1">
            <w:pPr>
              <w:spacing w:line="240" w:lineRule="auto"/>
              <w:rPr>
                <w:rFonts w:eastAsia="Arial" w:cs="Arial"/>
              </w:rPr>
            </w:pPr>
          </w:p>
          <w:p w14:paraId="389EED68" w14:textId="216FDEBC" w:rsidR="004B1DA1" w:rsidRPr="004B1DA1" w:rsidRDefault="004B1DA1" w:rsidP="00F14EA4">
            <w:pPr>
              <w:pStyle w:val="ListParagraph"/>
              <w:numPr>
                <w:ilvl w:val="0"/>
                <w:numId w:val="7"/>
              </w:numPr>
              <w:spacing w:line="240" w:lineRule="auto"/>
              <w:rPr>
                <w:rFonts w:eastAsia="Arial" w:cs="Arial"/>
              </w:rPr>
            </w:pPr>
            <w:r w:rsidRPr="004B1DA1">
              <w:rPr>
                <w:rFonts w:eastAsia="Arial"/>
                <w:lang w:val="en-US" w:bidi="en-US"/>
              </w:rPr>
              <w:t xml:space="preserve">The </w:t>
            </w:r>
            <w:r w:rsidRPr="004B1DA1">
              <w:rPr>
                <w:rFonts w:eastAsia="Arial" w:cs="Arial"/>
              </w:rPr>
              <w:t>course</w:t>
            </w:r>
            <w:r w:rsidRPr="004B1DA1">
              <w:rPr>
                <w:rFonts w:eastAsia="Arial"/>
                <w:lang w:val="en-US" w:bidi="en-US"/>
              </w:rPr>
              <w:t xml:space="preserve"> requires the learner to</w:t>
            </w:r>
            <w:r w:rsidRPr="004B1DA1">
              <w:rPr>
                <w:rFonts w:eastAsia="Arial"/>
                <w:lang w:val="en-US" w:bidi="en-US"/>
              </w:rPr>
              <w:t xml:space="preserve"> </w:t>
            </w:r>
            <w:r>
              <w:rPr>
                <w:rFonts w:eastAsia="Arial"/>
                <w:lang w:val="en-US" w:bidi="en-US"/>
              </w:rPr>
              <w:t>s</w:t>
            </w:r>
            <w:r w:rsidRPr="004B1DA1">
              <w:rPr>
                <w:rFonts w:eastAsia="Arial"/>
                <w:lang w:val="en-US" w:bidi="en-US"/>
              </w:rPr>
              <w:t>afely signing up for an account on the internet</w:t>
            </w:r>
          </w:p>
          <w:p w14:paraId="78BE5503" w14:textId="77777777" w:rsidR="004B1DA1" w:rsidRPr="004B1DA1" w:rsidRDefault="004B1DA1" w:rsidP="004B1DA1">
            <w:pPr>
              <w:spacing w:line="240" w:lineRule="auto"/>
              <w:rPr>
                <w:rFonts w:eastAsia="Arial" w:cs="Arial"/>
              </w:rPr>
            </w:pPr>
          </w:p>
          <w:p w14:paraId="455CD0DA" w14:textId="30395A83" w:rsidR="004B1DA1" w:rsidRPr="0022527B" w:rsidRDefault="004B1DA1" w:rsidP="00F14EA4">
            <w:pPr>
              <w:pStyle w:val="ListParagraph"/>
              <w:numPr>
                <w:ilvl w:val="0"/>
                <w:numId w:val="7"/>
              </w:numPr>
              <w:spacing w:line="240" w:lineRule="auto"/>
              <w:rPr>
                <w:rFonts w:eastAsia="Arial" w:cs="Arial"/>
              </w:rPr>
            </w:pPr>
            <w:r w:rsidRPr="0022527B">
              <w:rPr>
                <w:rFonts w:eastAsia="Arial"/>
                <w:lang w:val="en-US" w:bidi="en-US"/>
              </w:rPr>
              <w:t xml:space="preserve">The </w:t>
            </w:r>
            <w:r w:rsidRPr="0022527B">
              <w:rPr>
                <w:rFonts w:eastAsia="Arial" w:cs="Arial"/>
              </w:rPr>
              <w:t>course</w:t>
            </w:r>
            <w:r w:rsidRPr="0022527B">
              <w:rPr>
                <w:rFonts w:eastAsia="Arial"/>
                <w:lang w:val="en-US" w:bidi="en-US"/>
              </w:rPr>
              <w:t xml:space="preserve"> requires the learner to</w:t>
            </w:r>
            <w:r w:rsidRPr="0022527B">
              <w:rPr>
                <w:rFonts w:eastAsia="Arial"/>
                <w:lang w:val="en-US" w:bidi="en-US"/>
              </w:rPr>
              <w:t xml:space="preserve"> </w:t>
            </w:r>
            <w:r w:rsidR="0022527B">
              <w:rPr>
                <w:rFonts w:eastAsia="Arial"/>
                <w:lang w:val="en-US" w:bidi="en-US"/>
              </w:rPr>
              <w:t>p</w:t>
            </w:r>
            <w:r w:rsidRPr="0022527B">
              <w:rPr>
                <w:rFonts w:eastAsia="Arial"/>
                <w:lang w:val="en-US" w:bidi="en-US"/>
              </w:rPr>
              <w:t>rocess data to Cloud Backup</w:t>
            </w:r>
          </w:p>
        </w:tc>
      </w:tr>
      <w:tr w:rsidR="007B435A" w:rsidRPr="007B435A" w14:paraId="455CD0E1" w14:textId="77777777" w:rsidTr="007B435A">
        <w:trPr>
          <w:trHeight w:val="736"/>
        </w:trPr>
        <w:tc>
          <w:tcPr>
            <w:tcW w:w="3119" w:type="dxa"/>
            <w:gridSpan w:val="2"/>
            <w:tcBorders>
              <w:bottom w:val="single" w:sz="12" w:space="0" w:color="auto"/>
            </w:tcBorders>
            <w:shd w:val="clear" w:color="auto" w:fill="auto"/>
            <w:vAlign w:val="center"/>
          </w:tcPr>
          <w:p w14:paraId="455CD0DC" w14:textId="77777777" w:rsidR="007B435A" w:rsidRPr="007B435A" w:rsidRDefault="007B435A" w:rsidP="007B435A">
            <w:pPr>
              <w:spacing w:before="40" w:after="40" w:line="240" w:lineRule="auto"/>
              <w:rPr>
                <w:rFonts w:eastAsia="Arial" w:cs="Arial"/>
              </w:rPr>
            </w:pPr>
            <w:r w:rsidRPr="007B435A">
              <w:rPr>
                <w:rFonts w:eastAsia="Arial" w:cs="Arial"/>
              </w:rPr>
              <w:t>Autonomy, Accountability and Working with Others</w:t>
            </w:r>
          </w:p>
        </w:tc>
        <w:tc>
          <w:tcPr>
            <w:tcW w:w="993" w:type="dxa"/>
            <w:tcBorders>
              <w:bottom w:val="single" w:sz="12" w:space="0" w:color="auto"/>
            </w:tcBorders>
            <w:shd w:val="clear" w:color="auto" w:fill="auto"/>
            <w:vAlign w:val="center"/>
          </w:tcPr>
          <w:p w14:paraId="455CD0DD" w14:textId="77777777" w:rsidR="007B435A" w:rsidRPr="007B435A" w:rsidRDefault="007B435A" w:rsidP="007B435A">
            <w:pPr>
              <w:spacing w:before="40" w:after="40" w:line="240" w:lineRule="auto"/>
              <w:jc w:val="center"/>
              <w:rPr>
                <w:rFonts w:eastAsia="Arial" w:cs="Arial"/>
              </w:rPr>
            </w:pPr>
          </w:p>
        </w:tc>
        <w:tc>
          <w:tcPr>
            <w:tcW w:w="5953" w:type="dxa"/>
            <w:gridSpan w:val="2"/>
            <w:tcBorders>
              <w:bottom w:val="single" w:sz="12" w:space="0" w:color="auto"/>
            </w:tcBorders>
            <w:shd w:val="clear" w:color="auto" w:fill="auto"/>
          </w:tcPr>
          <w:p w14:paraId="188D0C0C" w14:textId="77777777" w:rsidR="0022527B" w:rsidRPr="004B1DA1" w:rsidRDefault="0022527B" w:rsidP="00F14EA4">
            <w:pPr>
              <w:pStyle w:val="ListParagraph"/>
              <w:numPr>
                <w:ilvl w:val="0"/>
                <w:numId w:val="24"/>
              </w:numPr>
              <w:spacing w:line="240" w:lineRule="auto"/>
              <w:rPr>
                <w:rFonts w:eastAsia="Arial" w:cs="Arial"/>
              </w:rPr>
            </w:pPr>
            <w:r w:rsidRPr="004B1DA1">
              <w:rPr>
                <w:rFonts w:eastAsia="Arial"/>
                <w:lang w:val="en-US" w:bidi="en-US"/>
              </w:rPr>
              <w:t xml:space="preserve">The </w:t>
            </w:r>
            <w:r w:rsidRPr="004B1DA1">
              <w:rPr>
                <w:rFonts w:eastAsia="Arial" w:cs="Arial"/>
              </w:rPr>
              <w:t>course</w:t>
            </w:r>
            <w:r w:rsidRPr="004B1DA1">
              <w:rPr>
                <w:rFonts w:eastAsia="Arial"/>
                <w:lang w:val="en-US" w:bidi="en-US"/>
              </w:rPr>
              <w:t xml:space="preserve"> requires the learner to </w:t>
            </w:r>
            <w:r>
              <w:rPr>
                <w:rFonts w:eastAsia="Arial"/>
                <w:lang w:val="en-US" w:bidi="en-US"/>
              </w:rPr>
              <w:t>c</w:t>
            </w:r>
            <w:r w:rsidRPr="004B1DA1">
              <w:rPr>
                <w:rFonts w:eastAsia="Arial"/>
                <w:lang w:val="en-US" w:bidi="en-US"/>
              </w:rPr>
              <w:t>reate a formatted word document suitable for developing a CV, creating a simple report, typing a formal letter</w:t>
            </w:r>
          </w:p>
          <w:p w14:paraId="7613D550" w14:textId="77777777" w:rsidR="0022527B" w:rsidRPr="004B1DA1" w:rsidRDefault="0022527B" w:rsidP="0022527B">
            <w:pPr>
              <w:pStyle w:val="ListParagraph"/>
              <w:spacing w:line="240" w:lineRule="auto"/>
              <w:ind w:left="360"/>
              <w:rPr>
                <w:rFonts w:eastAsia="Arial" w:cs="Arial"/>
              </w:rPr>
            </w:pPr>
          </w:p>
          <w:p w14:paraId="71EB5DAA" w14:textId="77777777" w:rsidR="0022527B" w:rsidRPr="004B1DA1" w:rsidRDefault="0022527B" w:rsidP="00F14EA4">
            <w:pPr>
              <w:pStyle w:val="ListParagraph"/>
              <w:numPr>
                <w:ilvl w:val="0"/>
                <w:numId w:val="24"/>
              </w:numPr>
              <w:spacing w:line="240" w:lineRule="auto"/>
              <w:rPr>
                <w:rFonts w:eastAsia="Arial" w:cs="Arial"/>
              </w:rPr>
            </w:pPr>
            <w:r w:rsidRPr="00D17B33">
              <w:rPr>
                <w:rFonts w:eastAsia="Arial"/>
                <w:lang w:val="en-US" w:bidi="en-US"/>
              </w:rPr>
              <w:t xml:space="preserve">The </w:t>
            </w:r>
            <w:r>
              <w:rPr>
                <w:rFonts w:eastAsia="Arial" w:cs="Arial"/>
              </w:rPr>
              <w:t>course</w:t>
            </w:r>
            <w:r w:rsidRPr="00D17B33">
              <w:rPr>
                <w:rFonts w:eastAsia="Arial"/>
                <w:lang w:val="en-US" w:bidi="en-US"/>
              </w:rPr>
              <w:t xml:space="preserve"> requires the learner to</w:t>
            </w:r>
            <w:r>
              <w:rPr>
                <w:rFonts w:eastAsia="Arial"/>
                <w:lang w:val="en-US" w:bidi="en-US"/>
              </w:rPr>
              <w:t xml:space="preserve"> i</w:t>
            </w:r>
            <w:r w:rsidRPr="004B1DA1">
              <w:rPr>
                <w:rFonts w:eastAsia="Arial"/>
                <w:lang w:val="en-US" w:bidi="en-US"/>
              </w:rPr>
              <w:t>mport a photograph and image to a PC/tablet from a separate digital device or cloud space</w:t>
            </w:r>
          </w:p>
          <w:p w14:paraId="6D75297B" w14:textId="77777777" w:rsidR="0022527B" w:rsidRPr="004B1DA1" w:rsidRDefault="0022527B" w:rsidP="0022527B">
            <w:pPr>
              <w:spacing w:line="240" w:lineRule="auto"/>
              <w:rPr>
                <w:rFonts w:eastAsia="Arial" w:cs="Arial"/>
              </w:rPr>
            </w:pPr>
          </w:p>
          <w:p w14:paraId="42C55516" w14:textId="77777777" w:rsidR="0022527B" w:rsidRPr="004B1DA1" w:rsidRDefault="0022527B" w:rsidP="00F14EA4">
            <w:pPr>
              <w:pStyle w:val="ListParagraph"/>
              <w:numPr>
                <w:ilvl w:val="0"/>
                <w:numId w:val="24"/>
              </w:numPr>
              <w:spacing w:line="240" w:lineRule="auto"/>
              <w:rPr>
                <w:rFonts w:eastAsia="Arial" w:cs="Arial"/>
              </w:rPr>
            </w:pPr>
            <w:r w:rsidRPr="004B1DA1">
              <w:rPr>
                <w:rFonts w:eastAsia="Arial"/>
                <w:lang w:val="en-US" w:bidi="en-US"/>
              </w:rPr>
              <w:lastRenderedPageBreak/>
              <w:t xml:space="preserve">The </w:t>
            </w:r>
            <w:r w:rsidRPr="004B1DA1">
              <w:rPr>
                <w:rFonts w:eastAsia="Arial" w:cs="Arial"/>
              </w:rPr>
              <w:t>course</w:t>
            </w:r>
            <w:r w:rsidRPr="004B1DA1">
              <w:rPr>
                <w:rFonts w:eastAsia="Arial"/>
                <w:lang w:val="en-US" w:bidi="en-US"/>
              </w:rPr>
              <w:t xml:space="preserve"> requires the learner to </w:t>
            </w:r>
            <w:r>
              <w:rPr>
                <w:rFonts w:eastAsia="Arial"/>
                <w:lang w:val="en-US" w:bidi="en-US"/>
              </w:rPr>
              <w:t>m</w:t>
            </w:r>
            <w:r w:rsidRPr="004B1DA1">
              <w:rPr>
                <w:rFonts w:eastAsia="Arial"/>
                <w:lang w:val="en-US" w:bidi="en-US"/>
              </w:rPr>
              <w:t>ake more effective internet searches by using more defined search enquiries</w:t>
            </w:r>
          </w:p>
          <w:p w14:paraId="275DFB25" w14:textId="77777777" w:rsidR="0022527B" w:rsidRPr="004B1DA1" w:rsidRDefault="0022527B" w:rsidP="0022527B">
            <w:pPr>
              <w:spacing w:line="240" w:lineRule="auto"/>
              <w:rPr>
                <w:rFonts w:eastAsia="Arial" w:cs="Arial"/>
              </w:rPr>
            </w:pPr>
          </w:p>
          <w:p w14:paraId="5B787F39" w14:textId="77777777" w:rsidR="0022527B" w:rsidRPr="004B1DA1" w:rsidRDefault="0022527B" w:rsidP="00F14EA4">
            <w:pPr>
              <w:pStyle w:val="ListParagraph"/>
              <w:numPr>
                <w:ilvl w:val="0"/>
                <w:numId w:val="24"/>
              </w:numPr>
              <w:spacing w:line="240" w:lineRule="auto"/>
              <w:rPr>
                <w:rFonts w:eastAsia="Arial" w:cs="Arial"/>
              </w:rPr>
            </w:pPr>
            <w:r w:rsidRPr="004B1DA1">
              <w:rPr>
                <w:rFonts w:eastAsia="Arial"/>
                <w:lang w:val="en-US" w:bidi="en-US"/>
              </w:rPr>
              <w:t xml:space="preserve">The </w:t>
            </w:r>
            <w:r w:rsidRPr="004B1DA1">
              <w:rPr>
                <w:rFonts w:eastAsia="Arial" w:cs="Arial"/>
              </w:rPr>
              <w:t>course</w:t>
            </w:r>
            <w:r w:rsidRPr="004B1DA1">
              <w:rPr>
                <w:rFonts w:eastAsia="Arial"/>
                <w:lang w:val="en-US" w:bidi="en-US"/>
              </w:rPr>
              <w:t xml:space="preserve"> requires the learner to </w:t>
            </w:r>
            <w:r>
              <w:rPr>
                <w:rFonts w:eastAsia="Arial"/>
                <w:lang w:val="en-US" w:bidi="en-US"/>
              </w:rPr>
              <w:t>s</w:t>
            </w:r>
            <w:r w:rsidRPr="004B1DA1">
              <w:rPr>
                <w:rFonts w:eastAsia="Arial"/>
                <w:lang w:val="en-US" w:bidi="en-US"/>
              </w:rPr>
              <w:t>afely signing up for an account on the internet</w:t>
            </w:r>
          </w:p>
          <w:p w14:paraId="38B5A42B" w14:textId="77777777" w:rsidR="0022527B" w:rsidRPr="004B1DA1" w:rsidRDefault="0022527B" w:rsidP="0022527B">
            <w:pPr>
              <w:spacing w:line="240" w:lineRule="auto"/>
              <w:rPr>
                <w:rFonts w:eastAsia="Arial" w:cs="Arial"/>
              </w:rPr>
            </w:pPr>
          </w:p>
          <w:p w14:paraId="7233EEEB" w14:textId="2B67E621" w:rsidR="0022527B" w:rsidRPr="0022527B" w:rsidRDefault="0022527B" w:rsidP="00F14EA4">
            <w:pPr>
              <w:pStyle w:val="ListParagraph"/>
              <w:numPr>
                <w:ilvl w:val="0"/>
                <w:numId w:val="24"/>
              </w:numPr>
              <w:spacing w:before="40" w:after="40" w:line="240" w:lineRule="auto"/>
              <w:rPr>
                <w:rFonts w:eastAsia="Arial" w:cs="Arial"/>
              </w:rPr>
            </w:pPr>
            <w:r w:rsidRPr="0022527B">
              <w:rPr>
                <w:rFonts w:eastAsia="Arial"/>
                <w:lang w:val="en-US" w:bidi="en-US"/>
              </w:rPr>
              <w:t xml:space="preserve">The </w:t>
            </w:r>
            <w:r w:rsidRPr="0022527B">
              <w:rPr>
                <w:rFonts w:eastAsia="Arial" w:cs="Arial"/>
              </w:rPr>
              <w:t>course</w:t>
            </w:r>
            <w:r w:rsidRPr="0022527B">
              <w:rPr>
                <w:rFonts w:eastAsia="Arial"/>
                <w:lang w:val="en-US" w:bidi="en-US"/>
              </w:rPr>
              <w:t xml:space="preserve"> requires the learner to </w:t>
            </w:r>
            <w:r>
              <w:rPr>
                <w:rFonts w:eastAsia="Arial"/>
                <w:lang w:val="en-US" w:bidi="en-US"/>
              </w:rPr>
              <w:t>p</w:t>
            </w:r>
            <w:r w:rsidRPr="0022527B">
              <w:rPr>
                <w:rFonts w:eastAsia="Arial"/>
                <w:lang w:val="en-US" w:bidi="en-US"/>
              </w:rPr>
              <w:t>rocess data to Cloud Backup</w:t>
            </w:r>
          </w:p>
          <w:p w14:paraId="455CD0E0" w14:textId="77777777" w:rsidR="007B435A" w:rsidRPr="007B435A" w:rsidRDefault="007B435A" w:rsidP="007B435A">
            <w:pPr>
              <w:spacing w:before="40" w:after="40" w:line="240" w:lineRule="auto"/>
              <w:rPr>
                <w:rFonts w:eastAsia="Arial" w:cs="Arial"/>
              </w:rPr>
            </w:pPr>
          </w:p>
        </w:tc>
      </w:tr>
      <w:tr w:rsidR="007B435A" w:rsidRPr="007B435A" w14:paraId="455CD0E5" w14:textId="77777777" w:rsidTr="007B435A">
        <w:trPr>
          <w:trHeight w:val="482"/>
        </w:trPr>
        <w:tc>
          <w:tcPr>
            <w:tcW w:w="3119"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55CD0E2" w14:textId="4D61A63B" w:rsidR="007B435A" w:rsidRPr="007B435A" w:rsidRDefault="007B435A" w:rsidP="007B435A">
            <w:pPr>
              <w:spacing w:before="40" w:after="40" w:line="240" w:lineRule="auto"/>
              <w:rPr>
                <w:rFonts w:eastAsia="Arial" w:cs="Arial"/>
                <w:b/>
              </w:rPr>
            </w:pPr>
            <w:r w:rsidRPr="007B435A">
              <w:rPr>
                <w:rFonts w:eastAsia="Arial" w:cs="Arial"/>
                <w:b/>
              </w:rPr>
              <w:lastRenderedPageBreak/>
              <w:t>Overall (Best Fit):</w:t>
            </w:r>
          </w:p>
        </w:tc>
        <w:tc>
          <w:tcPr>
            <w:tcW w:w="993" w:type="dxa"/>
            <w:tcBorders>
              <w:top w:val="single" w:sz="12" w:space="0" w:color="auto"/>
              <w:left w:val="single" w:sz="12" w:space="0" w:color="auto"/>
              <w:bottom w:val="single" w:sz="12" w:space="0" w:color="auto"/>
              <w:right w:val="single" w:sz="12" w:space="0" w:color="auto"/>
            </w:tcBorders>
            <w:shd w:val="clear" w:color="auto" w:fill="auto"/>
          </w:tcPr>
          <w:p w14:paraId="455CD0E3" w14:textId="77777777" w:rsidR="007B435A" w:rsidRPr="007B435A" w:rsidRDefault="007B435A" w:rsidP="007B435A">
            <w:pPr>
              <w:spacing w:before="40" w:after="40" w:line="240" w:lineRule="auto"/>
              <w:jc w:val="center"/>
              <w:rPr>
                <w:rFonts w:eastAsia="Arial" w:cs="Arial"/>
              </w:rPr>
            </w:pPr>
          </w:p>
        </w:tc>
        <w:tc>
          <w:tcPr>
            <w:tcW w:w="5953" w:type="dxa"/>
            <w:gridSpan w:val="2"/>
            <w:tcBorders>
              <w:top w:val="single" w:sz="12" w:space="0" w:color="auto"/>
              <w:left w:val="single" w:sz="12" w:space="0" w:color="auto"/>
              <w:bottom w:val="single" w:sz="12" w:space="0" w:color="auto"/>
              <w:right w:val="single" w:sz="12" w:space="0" w:color="auto"/>
            </w:tcBorders>
            <w:shd w:val="clear" w:color="auto" w:fill="auto"/>
          </w:tcPr>
          <w:p w14:paraId="455CD0E4" w14:textId="41595958" w:rsidR="007B435A" w:rsidRPr="007B435A" w:rsidRDefault="009411BB" w:rsidP="007B435A">
            <w:pPr>
              <w:spacing w:before="40" w:after="40" w:line="240" w:lineRule="auto"/>
              <w:rPr>
                <w:rFonts w:eastAsia="Arial" w:cs="Arial"/>
              </w:rPr>
            </w:pPr>
            <w:r>
              <w:rPr>
                <w:rFonts w:eastAsia="Arial" w:cs="Arial"/>
              </w:rPr>
              <w:t xml:space="preserve">The overall the best fit for the </w:t>
            </w:r>
            <w:r w:rsidR="006260B0">
              <w:rPr>
                <w:rFonts w:eastAsia="Arial" w:cs="Arial"/>
              </w:rPr>
              <w:t>is Level 4</w:t>
            </w:r>
          </w:p>
        </w:tc>
      </w:tr>
      <w:tr w:rsidR="007B435A" w:rsidRPr="007B435A" w14:paraId="455CD0E9" w14:textId="77777777" w:rsidTr="007B435A">
        <w:trPr>
          <w:gridBefore w:val="1"/>
          <w:gridAfter w:val="1"/>
          <w:wBefore w:w="113" w:type="dxa"/>
          <w:wAfter w:w="29" w:type="dxa"/>
        </w:trPr>
        <w:tc>
          <w:tcPr>
            <w:tcW w:w="9923" w:type="dxa"/>
            <w:gridSpan w:val="3"/>
            <w:shd w:val="clear" w:color="auto" w:fill="D9D9D9"/>
          </w:tcPr>
          <w:p w14:paraId="455CD0E6" w14:textId="77777777" w:rsidR="007B435A" w:rsidRPr="007B435A" w:rsidRDefault="007B435A" w:rsidP="007B435A">
            <w:pPr>
              <w:spacing w:line="240" w:lineRule="auto"/>
              <w:rPr>
                <w:rFonts w:eastAsia="Arial" w:cs="Arial"/>
                <w:b/>
              </w:rPr>
            </w:pPr>
            <w:r w:rsidRPr="007B435A">
              <w:rPr>
                <w:rFonts w:eastAsia="Arial" w:cs="Arial"/>
                <w:b/>
              </w:rPr>
              <w:t>Rationale for Recommended Level</w:t>
            </w:r>
          </w:p>
          <w:p w14:paraId="455CD0E7" w14:textId="77777777" w:rsidR="007B435A" w:rsidRPr="007B435A" w:rsidRDefault="007B435A" w:rsidP="007B435A">
            <w:pPr>
              <w:spacing w:line="240" w:lineRule="auto"/>
              <w:rPr>
                <w:rFonts w:eastAsia="Arial" w:cs="Arial"/>
                <w:b/>
                <w:sz w:val="8"/>
                <w:szCs w:val="8"/>
              </w:rPr>
            </w:pPr>
          </w:p>
          <w:p w14:paraId="455CD0E8" w14:textId="77777777" w:rsidR="007B435A" w:rsidRPr="007B435A" w:rsidRDefault="007B435A" w:rsidP="007B435A">
            <w:pPr>
              <w:spacing w:line="240" w:lineRule="auto"/>
              <w:rPr>
                <w:rFonts w:eastAsia="Arial" w:cs="Arial"/>
                <w:i/>
              </w:rPr>
            </w:pPr>
            <w:r w:rsidRPr="007B435A">
              <w:rPr>
                <w:rFonts w:eastAsia="Arial" w:cs="Arial"/>
                <w:i/>
              </w:rPr>
              <w:t xml:space="preserve">Include details on who was consulted, discussion points, issues raised </w:t>
            </w:r>
            <w:proofErr w:type="spellStart"/>
            <w:r w:rsidRPr="007B435A">
              <w:rPr>
                <w:rFonts w:eastAsia="Arial" w:cs="Arial"/>
                <w:i/>
              </w:rPr>
              <w:t>etc</w:t>
            </w:r>
            <w:proofErr w:type="spellEnd"/>
            <w:r w:rsidRPr="007B435A">
              <w:rPr>
                <w:rFonts w:eastAsia="Arial" w:cs="Arial"/>
                <w:i/>
              </w:rPr>
              <w:t>; make reference to levels above and below the allocated level; quote / extract from the Unit Specification to support recommendation; and include details of all resources used e.g. SCQF level descriptors and other benchmarking tools / units.</w:t>
            </w:r>
          </w:p>
        </w:tc>
      </w:tr>
      <w:tr w:rsidR="007B435A" w:rsidRPr="007B435A" w14:paraId="455CD108" w14:textId="77777777" w:rsidTr="007B435A">
        <w:trPr>
          <w:gridBefore w:val="1"/>
          <w:gridAfter w:val="1"/>
          <w:wBefore w:w="113" w:type="dxa"/>
          <w:wAfter w:w="29" w:type="dxa"/>
        </w:trPr>
        <w:tc>
          <w:tcPr>
            <w:tcW w:w="9923" w:type="dxa"/>
            <w:gridSpan w:val="3"/>
            <w:tcBorders>
              <w:bottom w:val="single" w:sz="4" w:space="0" w:color="auto"/>
            </w:tcBorders>
            <w:shd w:val="clear" w:color="auto" w:fill="auto"/>
          </w:tcPr>
          <w:p w14:paraId="455CD0EA" w14:textId="3FA35538" w:rsidR="007B435A" w:rsidRDefault="006260B0" w:rsidP="007B435A">
            <w:pPr>
              <w:spacing w:line="240" w:lineRule="auto"/>
              <w:rPr>
                <w:rFonts w:eastAsia="Arial" w:cs="Arial"/>
              </w:rPr>
            </w:pPr>
            <w:r>
              <w:rPr>
                <w:rFonts w:eastAsia="Arial" w:cs="Arial"/>
              </w:rPr>
              <w:t xml:space="preserve">As this is a stage 2 development from a Stage 1 </w:t>
            </w:r>
            <w:r w:rsidR="0022527B">
              <w:rPr>
                <w:rFonts w:eastAsia="Arial" w:cs="Arial"/>
              </w:rPr>
              <w:t>click-2-connect</w:t>
            </w:r>
            <w:r>
              <w:rPr>
                <w:rFonts w:eastAsia="Arial" w:cs="Arial"/>
              </w:rPr>
              <w:t xml:space="preserve"> course it was important that the course flowed from this course. Discussions were had with learners who had previously taken the stage 1 course and they were aske</w:t>
            </w:r>
            <w:r w:rsidR="009F4827">
              <w:rPr>
                <w:rFonts w:eastAsia="Arial" w:cs="Arial"/>
              </w:rPr>
              <w:t>d what they would like to see in</w:t>
            </w:r>
            <w:r>
              <w:rPr>
                <w:rFonts w:eastAsia="Arial" w:cs="Arial"/>
              </w:rPr>
              <w:t xml:space="preserve"> the next stage. Similarly, discussions were had with the tutors of the stage 1 course as to what would be a natural and useful progression. Consideration was also </w:t>
            </w:r>
            <w:r w:rsidR="009F4827">
              <w:rPr>
                <w:rFonts w:eastAsia="Arial" w:cs="Arial"/>
              </w:rPr>
              <w:t xml:space="preserve">given to how </w:t>
            </w:r>
            <w:r>
              <w:rPr>
                <w:rFonts w:eastAsia="Arial" w:cs="Arial"/>
              </w:rPr>
              <w:t xml:space="preserve">learners </w:t>
            </w:r>
            <w:r w:rsidR="009F4827">
              <w:rPr>
                <w:rFonts w:eastAsia="Arial" w:cs="Arial"/>
              </w:rPr>
              <w:t>could enter</w:t>
            </w:r>
            <w:r>
              <w:rPr>
                <w:rFonts w:eastAsia="Arial" w:cs="Arial"/>
              </w:rPr>
              <w:t xml:space="preserve"> the co</w:t>
            </w:r>
            <w:r w:rsidR="009F4827">
              <w:rPr>
                <w:rFonts w:eastAsia="Arial" w:cs="Arial"/>
              </w:rPr>
              <w:t>urse without the qualification o</w:t>
            </w:r>
            <w:r>
              <w:rPr>
                <w:rFonts w:eastAsia="Arial" w:cs="Arial"/>
              </w:rPr>
              <w:t xml:space="preserve">f </w:t>
            </w:r>
            <w:r w:rsidR="0022527B">
              <w:rPr>
                <w:rFonts w:eastAsia="Arial" w:cs="Arial"/>
              </w:rPr>
              <w:t>Click-2-Connect</w:t>
            </w:r>
            <w:r>
              <w:rPr>
                <w:rFonts w:eastAsia="Arial" w:cs="Arial"/>
              </w:rPr>
              <w:t xml:space="preserve"> SCQF Level 3 which represents the Stage 1. It was felt the outcomes would allow learner</w:t>
            </w:r>
            <w:r w:rsidR="0022527B">
              <w:rPr>
                <w:rFonts w:eastAsia="Arial" w:cs="Arial"/>
              </w:rPr>
              <w:t>s</w:t>
            </w:r>
            <w:r>
              <w:rPr>
                <w:rFonts w:eastAsia="Arial" w:cs="Arial"/>
              </w:rPr>
              <w:t xml:space="preserve"> with good basic knowledge of </w:t>
            </w:r>
            <w:r w:rsidR="0022527B">
              <w:rPr>
                <w:rFonts w:eastAsia="Arial" w:cs="Arial"/>
              </w:rPr>
              <w:t>computing</w:t>
            </w:r>
            <w:r>
              <w:rPr>
                <w:rFonts w:eastAsia="Arial" w:cs="Arial"/>
              </w:rPr>
              <w:t xml:space="preserve"> and, in particular</w:t>
            </w:r>
            <w:r w:rsidR="009F1BD6">
              <w:rPr>
                <w:rFonts w:eastAsia="Arial" w:cs="Arial"/>
              </w:rPr>
              <w:t>,</w:t>
            </w:r>
            <w:r>
              <w:rPr>
                <w:rFonts w:eastAsia="Arial" w:cs="Arial"/>
              </w:rPr>
              <w:t xml:space="preserve"> the safety aspect</w:t>
            </w:r>
            <w:r w:rsidR="009F1BD6">
              <w:rPr>
                <w:rFonts w:eastAsia="Arial" w:cs="Arial"/>
              </w:rPr>
              <w:t>s, understanding the main components of a computer and accessing the internet could</w:t>
            </w:r>
            <w:r>
              <w:rPr>
                <w:rFonts w:eastAsia="Arial" w:cs="Arial"/>
              </w:rPr>
              <w:t xml:space="preserve"> </w:t>
            </w:r>
            <w:r w:rsidR="009F1BD6">
              <w:rPr>
                <w:rFonts w:eastAsia="Arial" w:cs="Arial"/>
              </w:rPr>
              <w:t xml:space="preserve">confidently </w:t>
            </w:r>
            <w:r>
              <w:rPr>
                <w:rFonts w:eastAsia="Arial" w:cs="Arial"/>
              </w:rPr>
              <w:t>start at Stage 2</w:t>
            </w:r>
            <w:r w:rsidR="009F1BD6">
              <w:rPr>
                <w:rFonts w:eastAsia="Arial" w:cs="Arial"/>
              </w:rPr>
              <w:t>.</w:t>
            </w:r>
            <w:r>
              <w:rPr>
                <w:rFonts w:eastAsia="Arial" w:cs="Arial"/>
              </w:rPr>
              <w:t xml:space="preserve"> </w:t>
            </w:r>
          </w:p>
          <w:p w14:paraId="780911FE" w14:textId="77777777" w:rsidR="009F1BD6" w:rsidRPr="007B435A" w:rsidRDefault="009F1BD6" w:rsidP="007B435A">
            <w:pPr>
              <w:spacing w:line="240" w:lineRule="auto"/>
              <w:rPr>
                <w:rFonts w:eastAsia="Arial" w:cs="Arial"/>
              </w:rPr>
            </w:pPr>
          </w:p>
          <w:p w14:paraId="455CD0EC" w14:textId="2E53E39A" w:rsidR="007B435A" w:rsidRPr="007B435A" w:rsidRDefault="00A563FF" w:rsidP="007B435A">
            <w:pPr>
              <w:spacing w:line="240" w:lineRule="auto"/>
              <w:rPr>
                <w:rFonts w:eastAsia="Arial" w:cs="Arial"/>
              </w:rPr>
            </w:pPr>
            <w:r>
              <w:rPr>
                <w:rFonts w:eastAsia="Arial" w:cs="Arial"/>
              </w:rPr>
              <w:t>T</w:t>
            </w:r>
            <w:r w:rsidR="009F4827">
              <w:rPr>
                <w:rFonts w:eastAsia="Arial" w:cs="Arial"/>
              </w:rPr>
              <w:t xml:space="preserve">he outcomes </w:t>
            </w:r>
            <w:r>
              <w:rPr>
                <w:rFonts w:eastAsia="Arial" w:cs="Arial"/>
              </w:rPr>
              <w:t>for</w:t>
            </w:r>
            <w:r w:rsidR="009F4827">
              <w:rPr>
                <w:rFonts w:eastAsia="Arial" w:cs="Arial"/>
              </w:rPr>
              <w:t xml:space="preserve"> </w:t>
            </w:r>
            <w:r w:rsidR="009F1BD6">
              <w:rPr>
                <w:rFonts w:eastAsia="Arial" w:cs="Arial"/>
              </w:rPr>
              <w:t>Click-2-Connect</w:t>
            </w:r>
            <w:r>
              <w:rPr>
                <w:rFonts w:eastAsia="Arial" w:cs="Arial"/>
              </w:rPr>
              <w:t xml:space="preserve"> S</w:t>
            </w:r>
            <w:r w:rsidR="009F4827">
              <w:rPr>
                <w:rFonts w:eastAsia="Arial" w:cs="Arial"/>
              </w:rPr>
              <w:t>tage 2</w:t>
            </w:r>
            <w:r>
              <w:rPr>
                <w:rFonts w:eastAsia="Arial" w:cs="Arial"/>
              </w:rPr>
              <w:t xml:space="preserve">, </w:t>
            </w:r>
            <w:r w:rsidR="00CA570F">
              <w:rPr>
                <w:rFonts w:eastAsia="Arial" w:cs="Arial"/>
              </w:rPr>
              <w:t xml:space="preserve">at SCQF level 4 </w:t>
            </w:r>
            <w:r>
              <w:rPr>
                <w:rFonts w:eastAsia="Arial" w:cs="Arial"/>
              </w:rPr>
              <w:t>shows an</w:t>
            </w:r>
            <w:r w:rsidR="009F4827">
              <w:rPr>
                <w:rFonts w:eastAsia="Arial" w:cs="Arial"/>
              </w:rPr>
              <w:t xml:space="preserve"> increased understanding of the basic </w:t>
            </w:r>
            <w:r w:rsidR="0085612F">
              <w:rPr>
                <w:rFonts w:eastAsia="Arial" w:cs="Arial"/>
              </w:rPr>
              <w:t>applied knowledge and skills of computing</w:t>
            </w:r>
            <w:r w:rsidR="009F4827">
              <w:rPr>
                <w:rFonts w:eastAsia="Arial" w:cs="Arial"/>
              </w:rPr>
              <w:t xml:space="preserve"> from </w:t>
            </w:r>
            <w:r>
              <w:rPr>
                <w:rFonts w:eastAsia="Arial" w:cs="Arial"/>
              </w:rPr>
              <w:t>stage 1 at SCQF level 3. F</w:t>
            </w:r>
            <w:r w:rsidR="009F4827">
              <w:rPr>
                <w:rFonts w:eastAsia="Arial" w:cs="Arial"/>
              </w:rPr>
              <w:t>or example</w:t>
            </w:r>
            <w:r>
              <w:rPr>
                <w:rFonts w:eastAsia="Arial" w:cs="Arial"/>
              </w:rPr>
              <w:t xml:space="preserve">, students are asked to </w:t>
            </w:r>
            <w:r w:rsidR="00C31750">
              <w:rPr>
                <w:rFonts w:eastAsia="Arial" w:cs="Arial"/>
              </w:rPr>
              <w:t>have knowledge of and apply a</w:t>
            </w:r>
            <w:r w:rsidR="0085612F">
              <w:rPr>
                <w:rFonts w:eastAsia="Arial" w:cs="Arial"/>
              </w:rPr>
              <w:t>n</w:t>
            </w:r>
            <w:r w:rsidR="00C31750">
              <w:rPr>
                <w:rFonts w:eastAsia="Arial" w:cs="Arial"/>
              </w:rPr>
              <w:t xml:space="preserve"> </w:t>
            </w:r>
            <w:r w:rsidR="0085612F">
              <w:rPr>
                <w:rFonts w:eastAsia="Arial" w:cs="Arial"/>
              </w:rPr>
              <w:t>increased level of formatting when using word. The use of the internet in stage 2 requires more processed driven tasks. The learners will be expected at stage 2 to have increased autonomy to meet end outcomes. At stage 2 there is greater focus on the implications of understanding the consequences of making choices when accessing and using internet services.</w:t>
            </w:r>
          </w:p>
          <w:p w14:paraId="455CD106" w14:textId="77777777" w:rsidR="007B435A" w:rsidRPr="007B435A" w:rsidRDefault="007B435A" w:rsidP="007B435A">
            <w:pPr>
              <w:spacing w:line="240" w:lineRule="auto"/>
              <w:rPr>
                <w:rFonts w:eastAsia="Arial" w:cs="Arial"/>
              </w:rPr>
            </w:pPr>
            <w:bookmarkStart w:id="0" w:name="_GoBack"/>
            <w:bookmarkEnd w:id="0"/>
          </w:p>
          <w:p w14:paraId="455CD107" w14:textId="77777777" w:rsidR="007B435A" w:rsidRPr="007B435A" w:rsidRDefault="007B435A" w:rsidP="007B435A">
            <w:pPr>
              <w:rPr>
                <w:rFonts w:eastAsia="Arial" w:cs="Arial"/>
              </w:rPr>
            </w:pPr>
          </w:p>
        </w:tc>
      </w:tr>
    </w:tbl>
    <w:p w14:paraId="455CD109" w14:textId="77777777" w:rsidR="007B435A" w:rsidRDefault="007B435A"/>
    <w:p w14:paraId="455CD10A" w14:textId="77777777" w:rsidR="004B3D50" w:rsidRDefault="004B3D50">
      <w:pPr>
        <w:spacing w:after="160" w:line="259" w:lineRule="auto"/>
      </w:pPr>
      <w:r>
        <w:br w:type="page"/>
      </w:r>
    </w:p>
    <w:tbl>
      <w:tblPr>
        <w:tblW w:w="9923" w:type="dxa"/>
        <w:tblInd w:w="-5" w:type="dxa"/>
        <w:tblBorders>
          <w:top w:val="nil"/>
          <w:left w:val="nil"/>
          <w:bottom w:val="nil"/>
          <w:right w:val="nil"/>
        </w:tblBorders>
        <w:tblLayout w:type="fixed"/>
        <w:tblCellMar>
          <w:top w:w="57" w:type="dxa"/>
        </w:tblCellMar>
        <w:tblLook w:val="0000" w:firstRow="0" w:lastRow="0" w:firstColumn="0" w:lastColumn="0" w:noHBand="0" w:noVBand="0"/>
      </w:tblPr>
      <w:tblGrid>
        <w:gridCol w:w="3799"/>
        <w:gridCol w:w="4961"/>
        <w:gridCol w:w="1163"/>
      </w:tblGrid>
      <w:tr w:rsidR="004B3D50" w:rsidRPr="007B435A" w14:paraId="455CD110" w14:textId="77777777" w:rsidTr="00880217">
        <w:trPr>
          <w:trHeight w:val="458"/>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5CD10B" w14:textId="77777777" w:rsidR="004B3D50" w:rsidRPr="007B435A" w:rsidRDefault="004B3D50" w:rsidP="00880217">
            <w:pPr>
              <w:pStyle w:val="ListParagraph"/>
              <w:numPr>
                <w:ilvl w:val="0"/>
                <w:numId w:val="1"/>
              </w:numPr>
              <w:spacing w:line="240" w:lineRule="auto"/>
              <w:rPr>
                <w:b/>
                <w:bCs/>
              </w:rPr>
            </w:pPr>
            <w:r w:rsidRPr="007B435A">
              <w:rPr>
                <w:b/>
                <w:bCs/>
              </w:rPr>
              <w:lastRenderedPageBreak/>
              <w:t>Credit Points Recommendation</w:t>
            </w:r>
          </w:p>
          <w:p w14:paraId="455CD10C" w14:textId="77777777" w:rsidR="004B3D50" w:rsidRPr="007B435A" w:rsidRDefault="004B3D50" w:rsidP="00880217">
            <w:pPr>
              <w:spacing w:line="240" w:lineRule="auto"/>
              <w:rPr>
                <w:b/>
                <w:bCs/>
                <w:sz w:val="8"/>
                <w:szCs w:val="8"/>
              </w:rPr>
            </w:pPr>
          </w:p>
          <w:p w14:paraId="455CD10D" w14:textId="77777777" w:rsidR="004B3D50" w:rsidRPr="007B435A" w:rsidRDefault="004B3D50" w:rsidP="00880217">
            <w:pPr>
              <w:spacing w:line="240" w:lineRule="auto"/>
            </w:pPr>
            <w:r w:rsidRPr="007B435A">
              <w:rPr>
                <w:b/>
              </w:rPr>
              <w:t>Notional Learning Hours</w:t>
            </w:r>
            <w:r w:rsidRPr="007B435A">
              <w:t xml:space="preserve"> = the time required for a ‘typical’ learner at a specified SCQF Level to achieve the learning outcomes. This refers to the total time given to formal learning, self-directed activity and assessment.</w:t>
            </w:r>
          </w:p>
          <w:p w14:paraId="455CD10E" w14:textId="77777777" w:rsidR="004B3D50" w:rsidRPr="007B435A" w:rsidRDefault="004B3D50" w:rsidP="00880217">
            <w:pPr>
              <w:spacing w:line="240" w:lineRule="auto"/>
              <w:rPr>
                <w:sz w:val="16"/>
                <w:szCs w:val="16"/>
              </w:rPr>
            </w:pPr>
          </w:p>
          <w:p w14:paraId="455CD10F" w14:textId="77777777" w:rsidR="004B3D50" w:rsidRPr="007B435A" w:rsidRDefault="004B3D50" w:rsidP="00880217">
            <w:pPr>
              <w:spacing w:line="240" w:lineRule="auto"/>
            </w:pPr>
            <w:r w:rsidRPr="007B435A">
              <w:t>(The minimum credit value is 1 which represents 10 notional hours of learning)</w:t>
            </w:r>
          </w:p>
        </w:tc>
      </w:tr>
      <w:tr w:rsidR="004B3D50" w:rsidRPr="007B435A" w14:paraId="455CD112" w14:textId="77777777" w:rsidTr="004B3D50">
        <w:trPr>
          <w:trHeight w:val="66"/>
        </w:trPr>
        <w:tc>
          <w:tcPr>
            <w:tcW w:w="9923" w:type="dxa"/>
            <w:gridSpan w:val="3"/>
            <w:tcBorders>
              <w:top w:val="single" w:sz="4" w:space="0" w:color="auto"/>
              <w:left w:val="nil"/>
              <w:bottom w:val="single" w:sz="4" w:space="0" w:color="auto"/>
              <w:right w:val="nil"/>
            </w:tcBorders>
            <w:shd w:val="clear" w:color="auto" w:fill="auto"/>
            <w:vAlign w:val="center"/>
          </w:tcPr>
          <w:p w14:paraId="455CD111" w14:textId="77777777" w:rsidR="004B3D50" w:rsidRPr="004B3D50" w:rsidRDefault="004B3D50" w:rsidP="004B3D50">
            <w:pPr>
              <w:spacing w:line="240" w:lineRule="auto"/>
              <w:rPr>
                <w:b/>
                <w:bCs/>
                <w:sz w:val="16"/>
                <w:szCs w:val="16"/>
              </w:rPr>
            </w:pPr>
          </w:p>
        </w:tc>
      </w:tr>
      <w:tr w:rsidR="004B3D50" w:rsidRPr="007B435A" w14:paraId="455CD116" w14:textId="77777777" w:rsidTr="00880217">
        <w:trPr>
          <w:trHeight w:val="407"/>
        </w:trPr>
        <w:tc>
          <w:tcPr>
            <w:tcW w:w="3799"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55CD113" w14:textId="77777777" w:rsidR="004B3D50" w:rsidRPr="007B435A" w:rsidRDefault="004B3D50" w:rsidP="00880217">
            <w:pPr>
              <w:rPr>
                <w:b/>
                <w:bCs/>
              </w:rPr>
            </w:pPr>
            <w:r w:rsidRPr="007B435A">
              <w:rPr>
                <w:b/>
                <w:bCs/>
              </w:rPr>
              <w:t>Input</w:t>
            </w:r>
          </w:p>
        </w:tc>
        <w:tc>
          <w:tcPr>
            <w:tcW w:w="4961"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55CD114" w14:textId="77777777" w:rsidR="004B3D50" w:rsidRPr="007B435A" w:rsidRDefault="004B3D50" w:rsidP="00880217">
            <w:pPr>
              <w:rPr>
                <w:b/>
                <w:bCs/>
              </w:rPr>
            </w:pPr>
            <w:r w:rsidRPr="007B435A">
              <w:rPr>
                <w:b/>
                <w:bCs/>
              </w:rPr>
              <w:t>Activities</w:t>
            </w:r>
          </w:p>
        </w:tc>
        <w:tc>
          <w:tcPr>
            <w:tcW w:w="1163" w:type="dxa"/>
            <w:tcBorders>
              <w:top w:val="single" w:sz="4" w:space="0" w:color="auto"/>
              <w:left w:val="single" w:sz="4" w:space="0" w:color="000000"/>
              <w:bottom w:val="single" w:sz="4" w:space="0" w:color="000000"/>
              <w:right w:val="single" w:sz="4" w:space="0" w:color="000000"/>
            </w:tcBorders>
            <w:shd w:val="clear" w:color="auto" w:fill="D9D9D9"/>
            <w:vAlign w:val="center"/>
          </w:tcPr>
          <w:p w14:paraId="455CD115" w14:textId="77777777" w:rsidR="004B3D50" w:rsidRPr="007B435A" w:rsidRDefault="004B3D50" w:rsidP="00880217">
            <w:pPr>
              <w:rPr>
                <w:b/>
                <w:bCs/>
              </w:rPr>
            </w:pPr>
            <w:r w:rsidRPr="007B435A">
              <w:rPr>
                <w:b/>
                <w:bCs/>
              </w:rPr>
              <w:t>Hours</w:t>
            </w:r>
          </w:p>
        </w:tc>
      </w:tr>
      <w:tr w:rsidR="004B3D50" w:rsidRPr="007B435A" w14:paraId="455CD11A" w14:textId="77777777" w:rsidTr="00880217">
        <w:trPr>
          <w:trHeight w:val="332"/>
        </w:trPr>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7" w14:textId="77777777" w:rsidR="004B3D50" w:rsidRPr="007B435A" w:rsidRDefault="004B3D50" w:rsidP="004B3D50">
            <w:pPr>
              <w:spacing w:line="240" w:lineRule="auto"/>
              <w:rPr>
                <w:b/>
                <w:bCs/>
              </w:rPr>
            </w:pPr>
            <w:r w:rsidRPr="007B435A">
              <w:rPr>
                <w:b/>
                <w:bCs/>
              </w:rPr>
              <w:t>Formal – e.g. lectures / classes / tutorials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8"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9" w14:textId="77777777" w:rsidR="004B3D50" w:rsidRPr="007B435A" w:rsidRDefault="004B3D50" w:rsidP="004B3D50">
            <w:pPr>
              <w:spacing w:line="240" w:lineRule="auto"/>
              <w:jc w:val="center"/>
              <w:rPr>
                <w:bCs/>
              </w:rPr>
            </w:pPr>
          </w:p>
        </w:tc>
      </w:tr>
      <w:tr w:rsidR="004B3D50" w:rsidRPr="007B435A" w14:paraId="455CD11E" w14:textId="77777777" w:rsidTr="00880217">
        <w:trPr>
          <w:trHeight w:val="332"/>
        </w:trPr>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B" w14:textId="77777777" w:rsidR="004B3D50" w:rsidRPr="007B435A" w:rsidRDefault="004B3D50" w:rsidP="004B3D50">
            <w:pPr>
              <w:spacing w:line="240" w:lineRule="auto"/>
              <w:rPr>
                <w:b/>
                <w:bCs/>
              </w:rPr>
            </w:pPr>
            <w:r w:rsidRPr="007B435A">
              <w:rPr>
                <w:b/>
                <w:bCs/>
              </w:rPr>
              <w:t>Workshops / Demonstrations / Visits</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C"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D" w14:textId="77777777" w:rsidR="004B3D50" w:rsidRPr="007B435A" w:rsidRDefault="004B3D50" w:rsidP="004B3D50">
            <w:pPr>
              <w:spacing w:line="240" w:lineRule="auto"/>
              <w:jc w:val="center"/>
              <w:rPr>
                <w:bCs/>
              </w:rPr>
            </w:pPr>
          </w:p>
        </w:tc>
      </w:tr>
      <w:tr w:rsidR="004B3D50" w:rsidRPr="007B435A" w14:paraId="455CD122" w14:textId="77777777" w:rsidTr="00880217">
        <w:trPr>
          <w:trHeight w:val="332"/>
        </w:trPr>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1F" w14:textId="77777777" w:rsidR="004B3D50" w:rsidRPr="007B435A" w:rsidRDefault="004B3D50" w:rsidP="004B3D50">
            <w:pPr>
              <w:spacing w:line="240" w:lineRule="auto"/>
              <w:rPr>
                <w:b/>
                <w:bCs/>
              </w:rPr>
            </w:pPr>
            <w:r w:rsidRPr="007B435A">
              <w:rPr>
                <w:b/>
                <w:bCs/>
              </w:rPr>
              <w:t>Practical</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20"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21" w14:textId="77777777" w:rsidR="004B3D50" w:rsidRPr="007B435A" w:rsidRDefault="004B3D50" w:rsidP="004B3D50">
            <w:pPr>
              <w:spacing w:line="240" w:lineRule="auto"/>
              <w:jc w:val="center"/>
              <w:rPr>
                <w:bCs/>
              </w:rPr>
            </w:pPr>
          </w:p>
        </w:tc>
      </w:tr>
      <w:tr w:rsidR="004B3D50" w:rsidRPr="007B435A" w14:paraId="455CD127" w14:textId="77777777" w:rsidTr="00880217">
        <w:trPr>
          <w:trHeight w:val="332"/>
        </w:trPr>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23" w14:textId="77777777" w:rsidR="004B3D50" w:rsidRPr="007B435A" w:rsidRDefault="004B3D50" w:rsidP="004B3D50">
            <w:pPr>
              <w:spacing w:line="240" w:lineRule="auto"/>
              <w:rPr>
                <w:b/>
                <w:bCs/>
              </w:rPr>
            </w:pPr>
            <w:r w:rsidRPr="007B435A">
              <w:rPr>
                <w:b/>
                <w:bCs/>
              </w:rPr>
              <w:t>Independent Learning</w:t>
            </w:r>
          </w:p>
          <w:p w14:paraId="455CD124" w14:textId="77777777" w:rsidR="004B3D50" w:rsidRPr="007B435A" w:rsidRDefault="004B3D50" w:rsidP="004B3D50">
            <w:pPr>
              <w:spacing w:line="240" w:lineRule="auto"/>
              <w:rPr>
                <w:bCs/>
              </w:rPr>
            </w:pPr>
            <w:r w:rsidRPr="007B435A">
              <w:rPr>
                <w:bCs/>
              </w:rPr>
              <w:t>(reflection, research, study time)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25"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26" w14:textId="77777777" w:rsidR="004B3D50" w:rsidRPr="007B435A" w:rsidRDefault="004B3D50" w:rsidP="004B3D50">
            <w:pPr>
              <w:spacing w:line="240" w:lineRule="auto"/>
              <w:jc w:val="center"/>
              <w:rPr>
                <w:bCs/>
              </w:rPr>
            </w:pPr>
          </w:p>
        </w:tc>
      </w:tr>
      <w:tr w:rsidR="004B3D50" w:rsidRPr="007B435A" w14:paraId="455CD12B" w14:textId="77777777" w:rsidTr="00880217">
        <w:trPr>
          <w:trHeight w:val="332"/>
        </w:trPr>
        <w:tc>
          <w:tcPr>
            <w:tcW w:w="3799"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8" w14:textId="77777777" w:rsidR="004B3D50" w:rsidRPr="007B435A" w:rsidRDefault="004B3D50" w:rsidP="004B3D50">
            <w:pPr>
              <w:spacing w:line="240" w:lineRule="auto"/>
              <w:rPr>
                <w:b/>
                <w:bCs/>
              </w:rPr>
            </w:pPr>
            <w:r w:rsidRPr="007B435A">
              <w:rPr>
                <w:b/>
                <w:bCs/>
              </w:rPr>
              <w:t>Formative Assessment</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9"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A" w14:textId="77777777" w:rsidR="004B3D50" w:rsidRPr="007B435A" w:rsidRDefault="004B3D50" w:rsidP="004B3D50">
            <w:pPr>
              <w:spacing w:line="240" w:lineRule="auto"/>
              <w:jc w:val="center"/>
              <w:rPr>
                <w:bCs/>
              </w:rPr>
            </w:pPr>
          </w:p>
        </w:tc>
      </w:tr>
      <w:tr w:rsidR="004B3D50" w:rsidRPr="007B435A" w14:paraId="455CD12F" w14:textId="77777777" w:rsidTr="00880217">
        <w:trPr>
          <w:trHeight w:val="332"/>
        </w:trPr>
        <w:tc>
          <w:tcPr>
            <w:tcW w:w="3799"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C" w14:textId="77777777" w:rsidR="004B3D50" w:rsidRPr="007B435A" w:rsidRDefault="004B3D50" w:rsidP="004B3D50">
            <w:pPr>
              <w:spacing w:line="240" w:lineRule="auto"/>
              <w:rPr>
                <w:b/>
                <w:bCs/>
              </w:rPr>
            </w:pPr>
            <w:r w:rsidRPr="007B435A">
              <w:rPr>
                <w:b/>
                <w:bCs/>
              </w:rPr>
              <w:t>Summative Assessment</w:t>
            </w:r>
          </w:p>
        </w:tc>
        <w:tc>
          <w:tcPr>
            <w:tcW w:w="4961"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D"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auto"/>
              <w:right w:val="single" w:sz="4" w:space="0" w:color="000000"/>
            </w:tcBorders>
            <w:shd w:val="clear" w:color="auto" w:fill="auto"/>
            <w:vAlign w:val="center"/>
          </w:tcPr>
          <w:p w14:paraId="455CD12E" w14:textId="77777777" w:rsidR="004B3D50" w:rsidRPr="007B435A" w:rsidRDefault="004B3D50" w:rsidP="004B3D50">
            <w:pPr>
              <w:spacing w:line="240" w:lineRule="auto"/>
              <w:jc w:val="center"/>
              <w:rPr>
                <w:bCs/>
              </w:rPr>
            </w:pPr>
          </w:p>
        </w:tc>
      </w:tr>
      <w:tr w:rsidR="004B3D50" w:rsidRPr="007B435A" w14:paraId="455CD133" w14:textId="77777777" w:rsidTr="00880217">
        <w:trPr>
          <w:trHeight w:val="332"/>
        </w:trPr>
        <w:tc>
          <w:tcPr>
            <w:tcW w:w="37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30" w14:textId="77777777" w:rsidR="004B3D50" w:rsidRPr="007B435A" w:rsidRDefault="004B3D50" w:rsidP="004B3D50">
            <w:pPr>
              <w:spacing w:line="240" w:lineRule="auto"/>
              <w:rPr>
                <w:bCs/>
              </w:rPr>
            </w:pPr>
            <w:r w:rsidRPr="007B435A">
              <w:rPr>
                <w:b/>
                <w:bCs/>
              </w:rPr>
              <w:t>Other</w:t>
            </w:r>
            <w:r w:rsidRPr="007B435A">
              <w:rPr>
                <w:bCs/>
              </w:rPr>
              <w:t xml:space="preserve"> (please state)</w:t>
            </w:r>
          </w:p>
        </w:tc>
        <w:tc>
          <w:tcPr>
            <w:tcW w:w="49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31" w14:textId="77777777" w:rsidR="004B3D50" w:rsidRPr="007B435A" w:rsidRDefault="004B3D50" w:rsidP="004B3D50">
            <w:pPr>
              <w:spacing w:line="240" w:lineRule="auto"/>
              <w:rPr>
                <w:bCs/>
              </w:rPr>
            </w:pPr>
          </w:p>
        </w:tc>
        <w:tc>
          <w:tcPr>
            <w:tcW w:w="11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CD132" w14:textId="77777777" w:rsidR="004B3D50" w:rsidRPr="007B435A" w:rsidRDefault="004B3D50" w:rsidP="004B3D50">
            <w:pPr>
              <w:spacing w:line="240" w:lineRule="auto"/>
              <w:jc w:val="center"/>
              <w:rPr>
                <w:bCs/>
              </w:rPr>
            </w:pPr>
          </w:p>
        </w:tc>
      </w:tr>
      <w:tr w:rsidR="004B3D50" w:rsidRPr="007B435A" w14:paraId="455CD137" w14:textId="77777777" w:rsidTr="00880217">
        <w:trPr>
          <w:trHeight w:val="399"/>
        </w:trPr>
        <w:tc>
          <w:tcPr>
            <w:tcW w:w="3799" w:type="dxa"/>
            <w:tcBorders>
              <w:top w:val="single" w:sz="4" w:space="0" w:color="000000"/>
              <w:left w:val="nil"/>
              <w:bottom w:val="nil"/>
              <w:right w:val="single" w:sz="4" w:space="0" w:color="auto"/>
            </w:tcBorders>
            <w:shd w:val="clear" w:color="auto" w:fill="auto"/>
            <w:vAlign w:val="center"/>
          </w:tcPr>
          <w:p w14:paraId="455CD134" w14:textId="77777777" w:rsidR="004B3D50" w:rsidRPr="007B435A" w:rsidRDefault="004B3D50" w:rsidP="004B3D50">
            <w:pPr>
              <w:spacing w:line="240" w:lineRule="auto"/>
              <w:rPr>
                <w:bCs/>
              </w:rPr>
            </w:pPr>
          </w:p>
        </w:tc>
        <w:tc>
          <w:tcPr>
            <w:tcW w:w="4961" w:type="dxa"/>
            <w:tcBorders>
              <w:top w:val="single" w:sz="4" w:space="0" w:color="auto"/>
              <w:left w:val="single" w:sz="4" w:space="0" w:color="auto"/>
              <w:bottom w:val="single" w:sz="12" w:space="0" w:color="auto"/>
              <w:right w:val="single" w:sz="4" w:space="0" w:color="auto"/>
            </w:tcBorders>
            <w:shd w:val="clear" w:color="auto" w:fill="auto"/>
            <w:vAlign w:val="center"/>
          </w:tcPr>
          <w:p w14:paraId="455CD135" w14:textId="77777777" w:rsidR="004B3D50" w:rsidRPr="007B435A" w:rsidRDefault="004B3D50" w:rsidP="004B3D50">
            <w:pPr>
              <w:spacing w:line="240" w:lineRule="auto"/>
              <w:jc w:val="right"/>
              <w:rPr>
                <w:bCs/>
              </w:rPr>
            </w:pPr>
            <w:r w:rsidRPr="007B435A">
              <w:rPr>
                <w:b/>
                <w:bCs/>
              </w:rPr>
              <w:t>Total Hours</w:t>
            </w:r>
            <w:r w:rsidRPr="007B435A">
              <w:rPr>
                <w:bCs/>
              </w:rPr>
              <w:t xml:space="preserve"> </w:t>
            </w:r>
            <w:r w:rsidRPr="007B435A">
              <w:rPr>
                <w:b/>
                <w:bCs/>
              </w:rPr>
              <w:t>=</w:t>
            </w:r>
          </w:p>
        </w:tc>
        <w:tc>
          <w:tcPr>
            <w:tcW w:w="1163" w:type="dxa"/>
            <w:tcBorders>
              <w:top w:val="single" w:sz="4" w:space="0" w:color="auto"/>
              <w:left w:val="single" w:sz="4" w:space="0" w:color="auto"/>
              <w:bottom w:val="single" w:sz="12" w:space="0" w:color="auto"/>
              <w:right w:val="single" w:sz="4" w:space="0" w:color="auto"/>
            </w:tcBorders>
            <w:shd w:val="clear" w:color="auto" w:fill="auto"/>
            <w:vAlign w:val="center"/>
          </w:tcPr>
          <w:p w14:paraId="455CD136" w14:textId="77777777" w:rsidR="004B3D50" w:rsidRPr="007B435A" w:rsidRDefault="004B3D50" w:rsidP="004B3D50">
            <w:pPr>
              <w:spacing w:line="240" w:lineRule="auto"/>
              <w:jc w:val="center"/>
              <w:rPr>
                <w:b/>
                <w:bCs/>
              </w:rPr>
            </w:pPr>
          </w:p>
        </w:tc>
      </w:tr>
      <w:tr w:rsidR="004B3D50" w:rsidRPr="007B435A" w14:paraId="455CD13B" w14:textId="77777777" w:rsidTr="00880217">
        <w:trPr>
          <w:trHeight w:val="399"/>
        </w:trPr>
        <w:tc>
          <w:tcPr>
            <w:tcW w:w="3799" w:type="dxa"/>
            <w:tcBorders>
              <w:top w:val="nil"/>
              <w:left w:val="nil"/>
              <w:bottom w:val="nil"/>
              <w:right w:val="single" w:sz="12" w:space="0" w:color="auto"/>
            </w:tcBorders>
            <w:shd w:val="clear" w:color="auto" w:fill="auto"/>
            <w:vAlign w:val="center"/>
          </w:tcPr>
          <w:p w14:paraId="455CD138" w14:textId="77777777" w:rsidR="004B3D50" w:rsidRPr="007B435A" w:rsidRDefault="004B3D50" w:rsidP="004B3D50">
            <w:pPr>
              <w:spacing w:line="240" w:lineRule="auto"/>
              <w:rPr>
                <w:b/>
                <w:bCs/>
              </w:rPr>
            </w:pPr>
          </w:p>
        </w:tc>
        <w:tc>
          <w:tcPr>
            <w:tcW w:w="4961" w:type="dxa"/>
            <w:tcBorders>
              <w:top w:val="single" w:sz="12" w:space="0" w:color="auto"/>
              <w:left w:val="single" w:sz="12" w:space="0" w:color="auto"/>
              <w:bottom w:val="single" w:sz="12" w:space="0" w:color="auto"/>
              <w:right w:val="single" w:sz="12" w:space="0" w:color="auto"/>
            </w:tcBorders>
            <w:shd w:val="clear" w:color="auto" w:fill="auto"/>
            <w:vAlign w:val="center"/>
          </w:tcPr>
          <w:p w14:paraId="455CD139" w14:textId="77777777" w:rsidR="004B3D50" w:rsidRPr="007B435A" w:rsidRDefault="004B3D50" w:rsidP="004B3D50">
            <w:pPr>
              <w:spacing w:line="240" w:lineRule="auto"/>
              <w:jc w:val="right"/>
              <w:rPr>
                <w:b/>
                <w:bCs/>
              </w:rPr>
            </w:pPr>
            <w:r w:rsidRPr="007B435A">
              <w:rPr>
                <w:b/>
                <w:bCs/>
              </w:rPr>
              <w:t>Credit Value (Total Hours / 10) =</w:t>
            </w:r>
          </w:p>
        </w:tc>
        <w:tc>
          <w:tcPr>
            <w:tcW w:w="1163" w:type="dxa"/>
            <w:tcBorders>
              <w:top w:val="single" w:sz="12" w:space="0" w:color="auto"/>
              <w:left w:val="single" w:sz="12" w:space="0" w:color="auto"/>
              <w:bottom w:val="single" w:sz="12" w:space="0" w:color="auto"/>
              <w:right w:val="single" w:sz="12" w:space="0" w:color="auto"/>
            </w:tcBorders>
            <w:shd w:val="clear" w:color="auto" w:fill="auto"/>
            <w:vAlign w:val="center"/>
          </w:tcPr>
          <w:p w14:paraId="455CD13A" w14:textId="77777777" w:rsidR="004B3D50" w:rsidRPr="007B435A" w:rsidRDefault="004B3D50" w:rsidP="004B3D50">
            <w:pPr>
              <w:spacing w:line="240" w:lineRule="auto"/>
              <w:jc w:val="center"/>
              <w:rPr>
                <w:b/>
                <w:bCs/>
              </w:rPr>
            </w:pPr>
          </w:p>
        </w:tc>
      </w:tr>
    </w:tbl>
    <w:p w14:paraId="455CD13C" w14:textId="77777777" w:rsidR="007B435A" w:rsidRDefault="007B435A"/>
    <w:p w14:paraId="455CD13D" w14:textId="77777777" w:rsidR="004B3D50" w:rsidRDefault="004B3D50"/>
    <w:p w14:paraId="455CD13E" w14:textId="77777777" w:rsidR="004B3D50" w:rsidRDefault="004B3D50"/>
    <w:tbl>
      <w:tblPr>
        <w:tblW w:w="9747" w:type="dxa"/>
        <w:tblLook w:val="00A0" w:firstRow="1" w:lastRow="0" w:firstColumn="1" w:lastColumn="0" w:noHBand="0" w:noVBand="0"/>
      </w:tblPr>
      <w:tblGrid>
        <w:gridCol w:w="1668"/>
        <w:gridCol w:w="4961"/>
        <w:gridCol w:w="286"/>
        <w:gridCol w:w="848"/>
        <w:gridCol w:w="1984"/>
      </w:tblGrid>
      <w:tr w:rsidR="004B3D50" w:rsidRPr="004B3D50" w14:paraId="455CD144" w14:textId="77777777" w:rsidTr="00880217">
        <w:tc>
          <w:tcPr>
            <w:tcW w:w="1668" w:type="dxa"/>
          </w:tcPr>
          <w:p w14:paraId="455CD13F" w14:textId="77777777" w:rsidR="004B3D50" w:rsidRPr="004B3D50" w:rsidRDefault="004B3D50" w:rsidP="004B3D50">
            <w:r w:rsidRPr="004B3D50">
              <w:t xml:space="preserve">Credit </w:t>
            </w:r>
            <w:proofErr w:type="spellStart"/>
            <w:r w:rsidRPr="004B3D50">
              <w:t>Rater</w:t>
            </w:r>
            <w:proofErr w:type="spellEnd"/>
            <w:r w:rsidRPr="004B3D50">
              <w:t>:</w:t>
            </w:r>
          </w:p>
        </w:tc>
        <w:tc>
          <w:tcPr>
            <w:tcW w:w="4961" w:type="dxa"/>
            <w:tcBorders>
              <w:bottom w:val="single" w:sz="4" w:space="0" w:color="auto"/>
            </w:tcBorders>
          </w:tcPr>
          <w:p w14:paraId="455CD140" w14:textId="77777777" w:rsidR="004B3D50" w:rsidRPr="004B3D50" w:rsidRDefault="004B3D50" w:rsidP="004B3D50"/>
        </w:tc>
        <w:tc>
          <w:tcPr>
            <w:tcW w:w="286" w:type="dxa"/>
          </w:tcPr>
          <w:p w14:paraId="455CD141" w14:textId="77777777" w:rsidR="004B3D50" w:rsidRPr="004B3D50" w:rsidRDefault="004B3D50" w:rsidP="004B3D50"/>
        </w:tc>
        <w:tc>
          <w:tcPr>
            <w:tcW w:w="848" w:type="dxa"/>
          </w:tcPr>
          <w:p w14:paraId="455CD142" w14:textId="77777777" w:rsidR="004B3D50" w:rsidRPr="004B3D50" w:rsidRDefault="004B3D50" w:rsidP="004B3D50">
            <w:r w:rsidRPr="004B3D50">
              <w:t>Date:</w:t>
            </w:r>
          </w:p>
        </w:tc>
        <w:tc>
          <w:tcPr>
            <w:tcW w:w="1984" w:type="dxa"/>
            <w:tcBorders>
              <w:bottom w:val="single" w:sz="4" w:space="0" w:color="auto"/>
            </w:tcBorders>
          </w:tcPr>
          <w:p w14:paraId="455CD143" w14:textId="77777777" w:rsidR="004B3D50" w:rsidRPr="004B3D50" w:rsidRDefault="004B3D50" w:rsidP="004B3D50"/>
        </w:tc>
      </w:tr>
    </w:tbl>
    <w:p w14:paraId="455CD145" w14:textId="77777777" w:rsidR="007B435A" w:rsidRDefault="007B435A"/>
    <w:sectPr w:rsidR="007B435A" w:rsidSect="007B435A">
      <w:headerReference w:type="even" r:id="rId13"/>
      <w:headerReference w:type="default" r:id="rId14"/>
      <w:footerReference w:type="even" r:id="rId15"/>
      <w:footerReference w:type="default" r:id="rId16"/>
      <w:headerReference w:type="first" r:id="rId17"/>
      <w:footerReference w:type="first" r:id="rId18"/>
      <w:pgSz w:w="11906" w:h="16838"/>
      <w:pgMar w:top="1440" w:right="567" w:bottom="1440" w:left="1134"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E2ACC" w14:textId="77777777" w:rsidR="00F14EA4" w:rsidRDefault="00F14EA4" w:rsidP="007B435A">
      <w:pPr>
        <w:spacing w:line="240" w:lineRule="auto"/>
      </w:pPr>
      <w:r>
        <w:separator/>
      </w:r>
    </w:p>
  </w:endnote>
  <w:endnote w:type="continuationSeparator" w:id="0">
    <w:p w14:paraId="3B583C91" w14:textId="77777777" w:rsidR="00F14EA4" w:rsidRDefault="00F14EA4" w:rsidP="007B43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D161" w14:textId="77777777" w:rsidR="00237BC9" w:rsidRDefault="00237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D162" w14:textId="77777777" w:rsidR="00237BC9" w:rsidRDefault="00237B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D164" w14:textId="77777777" w:rsidR="00237BC9" w:rsidRDefault="00237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9A96E" w14:textId="77777777" w:rsidR="00F14EA4" w:rsidRDefault="00F14EA4" w:rsidP="007B435A">
      <w:pPr>
        <w:spacing w:line="240" w:lineRule="auto"/>
      </w:pPr>
      <w:r>
        <w:separator/>
      </w:r>
    </w:p>
  </w:footnote>
  <w:footnote w:type="continuationSeparator" w:id="0">
    <w:p w14:paraId="595A4596" w14:textId="77777777" w:rsidR="00F14EA4" w:rsidRDefault="00F14EA4" w:rsidP="007B43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D14A" w14:textId="77777777" w:rsidR="00237BC9" w:rsidRDefault="00237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9" w:type="dxa"/>
      <w:tblInd w:w="-34" w:type="dxa"/>
      <w:tblLayout w:type="fixed"/>
      <w:tblLook w:val="01E0" w:firstRow="1" w:lastRow="1" w:firstColumn="1" w:lastColumn="1" w:noHBand="0" w:noVBand="0"/>
    </w:tblPr>
    <w:tblGrid>
      <w:gridCol w:w="9839"/>
    </w:tblGrid>
    <w:tr w:rsidR="007B435A" w:rsidRPr="007B435A" w14:paraId="455CD15F" w14:textId="77777777" w:rsidTr="00880217">
      <w:trPr>
        <w:trHeight w:val="1274"/>
      </w:trPr>
      <w:tc>
        <w:tcPr>
          <w:tcW w:w="9839" w:type="dxa"/>
          <w:vAlign w:val="center"/>
        </w:tcPr>
        <w:p w14:paraId="455CD14B" w14:textId="77777777" w:rsidR="007B435A" w:rsidRPr="007B435A" w:rsidRDefault="007B435A" w:rsidP="007B435A">
          <w:pPr>
            <w:tabs>
              <w:tab w:val="right" w:pos="8539"/>
            </w:tabs>
            <w:spacing w:line="240" w:lineRule="auto"/>
            <w:ind w:left="-108" w:right="-516"/>
            <w:jc w:val="center"/>
            <w:rPr>
              <w:rFonts w:cs="Arial"/>
              <w:b/>
              <w:bCs/>
              <w:sz w:val="4"/>
              <w:szCs w:val="4"/>
            </w:rPr>
          </w:pPr>
        </w:p>
        <w:tbl>
          <w:tblPr>
            <w:tblW w:w="9706" w:type="dxa"/>
            <w:tblLayout w:type="fixed"/>
            <w:tblLook w:val="01E0" w:firstRow="1" w:lastRow="1" w:firstColumn="1" w:lastColumn="1" w:noHBand="0" w:noVBand="0"/>
          </w:tblPr>
          <w:tblGrid>
            <w:gridCol w:w="6980"/>
            <w:gridCol w:w="1276"/>
            <w:gridCol w:w="1450"/>
          </w:tblGrid>
          <w:tr w:rsidR="007B435A" w:rsidRPr="007B435A" w14:paraId="455CD14F" w14:textId="77777777" w:rsidTr="00880217">
            <w:tc>
              <w:tcPr>
                <w:tcW w:w="6980" w:type="dxa"/>
                <w:vMerge w:val="restart"/>
              </w:tcPr>
              <w:p w14:paraId="455CD14C" w14:textId="77777777" w:rsidR="007B435A" w:rsidRPr="007B435A" w:rsidRDefault="00237BC9" w:rsidP="007B435A">
                <w:pPr>
                  <w:tabs>
                    <w:tab w:val="center" w:pos="4320"/>
                    <w:tab w:val="right" w:pos="8640"/>
                  </w:tabs>
                  <w:spacing w:line="240" w:lineRule="auto"/>
                  <w:rPr>
                    <w:rFonts w:cs="Arial"/>
                  </w:rPr>
                </w:pPr>
                <w:r>
                  <w:rPr>
                    <w:rFonts w:cs="Arial"/>
                    <w:noProof/>
                    <w:lang w:eastAsia="en-GB"/>
                  </w:rPr>
                  <w:drawing>
                    <wp:inline distT="0" distB="0" distL="0" distR="0" wp14:anchorId="455CD165" wp14:editId="455CD166">
                      <wp:extent cx="6762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inline>
                  </w:drawing>
                </w:r>
              </w:p>
            </w:tc>
            <w:tc>
              <w:tcPr>
                <w:tcW w:w="1276" w:type="dxa"/>
                <w:tcBorders>
                  <w:top w:val="nil"/>
                  <w:left w:val="nil"/>
                  <w:bottom w:val="nil"/>
                  <w:right w:val="single" w:sz="4" w:space="0" w:color="auto"/>
                </w:tcBorders>
              </w:tcPr>
              <w:p w14:paraId="455CD14D" w14:textId="77777777" w:rsidR="007B435A" w:rsidRPr="007B435A" w:rsidRDefault="007B435A" w:rsidP="007B435A">
                <w:pPr>
                  <w:tabs>
                    <w:tab w:val="left" w:pos="349"/>
                    <w:tab w:val="center" w:pos="4320"/>
                    <w:tab w:val="right" w:pos="8640"/>
                  </w:tabs>
                  <w:spacing w:line="240" w:lineRule="auto"/>
                  <w:ind w:right="34"/>
                  <w:jc w:val="right"/>
                  <w:rPr>
                    <w:rFonts w:cs="Arial"/>
                    <w:b/>
                  </w:rPr>
                </w:pPr>
                <w:r w:rsidRPr="007B435A">
                  <w:rPr>
                    <w:rFonts w:cs="Arial"/>
                    <w:b/>
                  </w:rPr>
                  <w:t>Form</w:t>
                </w:r>
              </w:p>
            </w:tc>
            <w:tc>
              <w:tcPr>
                <w:tcW w:w="1450" w:type="dxa"/>
                <w:tcBorders>
                  <w:top w:val="single" w:sz="4" w:space="0" w:color="auto"/>
                  <w:left w:val="single" w:sz="4" w:space="0" w:color="auto"/>
                  <w:bottom w:val="single" w:sz="4" w:space="0" w:color="auto"/>
                  <w:right w:val="single" w:sz="4" w:space="0" w:color="auto"/>
                </w:tcBorders>
              </w:tcPr>
              <w:p w14:paraId="455CD14E" w14:textId="77777777" w:rsidR="007B435A" w:rsidRPr="007B435A" w:rsidRDefault="007B435A" w:rsidP="007B435A">
                <w:pPr>
                  <w:tabs>
                    <w:tab w:val="center" w:pos="4320"/>
                    <w:tab w:val="right" w:pos="8640"/>
                  </w:tabs>
                  <w:spacing w:line="240" w:lineRule="auto"/>
                  <w:ind w:left="61" w:right="-277"/>
                  <w:rPr>
                    <w:rFonts w:cs="Arial"/>
                  </w:rPr>
                </w:pPr>
                <w:r w:rsidRPr="007B435A">
                  <w:rPr>
                    <w:rFonts w:cs="Arial"/>
                  </w:rPr>
                  <w:t>QP-CRSU</w:t>
                </w:r>
              </w:p>
            </w:tc>
          </w:tr>
          <w:tr w:rsidR="007B435A" w:rsidRPr="007B435A" w14:paraId="455CD153" w14:textId="77777777" w:rsidTr="00880217">
            <w:tc>
              <w:tcPr>
                <w:tcW w:w="6980" w:type="dxa"/>
                <w:vMerge/>
                <w:vAlign w:val="center"/>
              </w:tcPr>
              <w:p w14:paraId="455CD150" w14:textId="77777777" w:rsidR="007B435A" w:rsidRPr="007B435A" w:rsidRDefault="007B435A" w:rsidP="007B435A">
                <w:pPr>
                  <w:spacing w:line="240" w:lineRule="auto"/>
                  <w:rPr>
                    <w:rFonts w:cs="Arial"/>
                    <w:sz w:val="16"/>
                    <w:szCs w:val="16"/>
                  </w:rPr>
                </w:pPr>
              </w:p>
            </w:tc>
            <w:tc>
              <w:tcPr>
                <w:tcW w:w="1276" w:type="dxa"/>
              </w:tcPr>
              <w:p w14:paraId="455CD151" w14:textId="77777777" w:rsidR="007B435A" w:rsidRPr="007B435A" w:rsidRDefault="007B435A" w:rsidP="007B435A">
                <w:pPr>
                  <w:tabs>
                    <w:tab w:val="center" w:pos="4320"/>
                    <w:tab w:val="right" w:pos="8640"/>
                  </w:tabs>
                  <w:spacing w:line="240" w:lineRule="auto"/>
                  <w:rPr>
                    <w:rFonts w:cs="Arial"/>
                  </w:rPr>
                </w:pPr>
              </w:p>
            </w:tc>
            <w:tc>
              <w:tcPr>
                <w:tcW w:w="1450" w:type="dxa"/>
                <w:tcBorders>
                  <w:top w:val="single" w:sz="4" w:space="0" w:color="auto"/>
                  <w:left w:val="nil"/>
                  <w:bottom w:val="single" w:sz="4" w:space="0" w:color="auto"/>
                  <w:right w:val="nil"/>
                </w:tcBorders>
              </w:tcPr>
              <w:p w14:paraId="455CD152" w14:textId="77777777" w:rsidR="007B435A" w:rsidRPr="007B435A" w:rsidRDefault="007B435A" w:rsidP="007B435A">
                <w:pPr>
                  <w:tabs>
                    <w:tab w:val="center" w:pos="4320"/>
                    <w:tab w:val="right" w:pos="8640"/>
                  </w:tabs>
                  <w:spacing w:line="240" w:lineRule="auto"/>
                  <w:rPr>
                    <w:rFonts w:cs="Arial"/>
                  </w:rPr>
                </w:pPr>
              </w:p>
            </w:tc>
          </w:tr>
          <w:tr w:rsidR="007B435A" w:rsidRPr="007B435A" w14:paraId="455CD157" w14:textId="77777777" w:rsidTr="00880217">
            <w:trPr>
              <w:trHeight w:val="89"/>
            </w:trPr>
            <w:tc>
              <w:tcPr>
                <w:tcW w:w="6980" w:type="dxa"/>
                <w:vMerge/>
                <w:vAlign w:val="center"/>
              </w:tcPr>
              <w:p w14:paraId="455CD154" w14:textId="77777777" w:rsidR="007B435A" w:rsidRPr="007B435A" w:rsidRDefault="007B435A" w:rsidP="007B435A">
                <w:pPr>
                  <w:spacing w:line="240" w:lineRule="auto"/>
                  <w:rPr>
                    <w:rFonts w:cs="Arial"/>
                    <w:sz w:val="16"/>
                    <w:szCs w:val="16"/>
                  </w:rPr>
                </w:pPr>
              </w:p>
            </w:tc>
            <w:tc>
              <w:tcPr>
                <w:tcW w:w="1276" w:type="dxa"/>
                <w:tcBorders>
                  <w:top w:val="nil"/>
                  <w:left w:val="nil"/>
                  <w:bottom w:val="nil"/>
                  <w:right w:val="single" w:sz="4" w:space="0" w:color="auto"/>
                </w:tcBorders>
              </w:tcPr>
              <w:p w14:paraId="455CD155" w14:textId="77777777" w:rsidR="007B435A" w:rsidRPr="007B435A" w:rsidRDefault="007B435A" w:rsidP="007B435A">
                <w:pPr>
                  <w:tabs>
                    <w:tab w:val="center" w:pos="4320"/>
                    <w:tab w:val="right" w:pos="8640"/>
                  </w:tabs>
                  <w:spacing w:line="240" w:lineRule="auto"/>
                  <w:ind w:left="-108" w:right="-144"/>
                  <w:jc w:val="center"/>
                  <w:rPr>
                    <w:rFonts w:cs="Arial"/>
                    <w:b/>
                  </w:rPr>
                </w:pPr>
                <w:r w:rsidRPr="007B435A">
                  <w:rPr>
                    <w:rFonts w:cs="Arial"/>
                    <w:b/>
                  </w:rPr>
                  <w:t>Revision</w:t>
                </w:r>
              </w:p>
            </w:tc>
            <w:tc>
              <w:tcPr>
                <w:tcW w:w="1450" w:type="dxa"/>
                <w:tcBorders>
                  <w:top w:val="single" w:sz="4" w:space="0" w:color="auto"/>
                  <w:left w:val="single" w:sz="4" w:space="0" w:color="auto"/>
                  <w:bottom w:val="single" w:sz="4" w:space="0" w:color="auto"/>
                  <w:right w:val="single" w:sz="4" w:space="0" w:color="auto"/>
                </w:tcBorders>
              </w:tcPr>
              <w:p w14:paraId="455CD156" w14:textId="77777777" w:rsidR="007B435A" w:rsidRPr="007B435A" w:rsidRDefault="007B435A" w:rsidP="007B435A">
                <w:pPr>
                  <w:tabs>
                    <w:tab w:val="center" w:pos="4320"/>
                    <w:tab w:val="right" w:pos="8640"/>
                  </w:tabs>
                  <w:spacing w:line="240" w:lineRule="auto"/>
                  <w:ind w:left="61"/>
                  <w:rPr>
                    <w:rFonts w:cs="Arial"/>
                  </w:rPr>
                </w:pPr>
                <w:r w:rsidRPr="007B435A">
                  <w:rPr>
                    <w:rFonts w:cs="Arial"/>
                  </w:rPr>
                  <w:t>2</w:t>
                </w:r>
              </w:p>
            </w:tc>
          </w:tr>
          <w:tr w:rsidR="007B435A" w:rsidRPr="007B435A" w14:paraId="455CD15B" w14:textId="77777777" w:rsidTr="00880217">
            <w:tc>
              <w:tcPr>
                <w:tcW w:w="6980" w:type="dxa"/>
                <w:vMerge/>
                <w:vAlign w:val="center"/>
              </w:tcPr>
              <w:p w14:paraId="455CD158" w14:textId="77777777" w:rsidR="007B435A" w:rsidRPr="007B435A" w:rsidRDefault="007B435A" w:rsidP="007B435A">
                <w:pPr>
                  <w:spacing w:line="240" w:lineRule="auto"/>
                  <w:rPr>
                    <w:rFonts w:cs="Arial"/>
                    <w:sz w:val="16"/>
                    <w:szCs w:val="16"/>
                  </w:rPr>
                </w:pPr>
              </w:p>
            </w:tc>
            <w:tc>
              <w:tcPr>
                <w:tcW w:w="1276" w:type="dxa"/>
              </w:tcPr>
              <w:p w14:paraId="455CD159" w14:textId="77777777" w:rsidR="007B435A" w:rsidRPr="007B435A" w:rsidRDefault="007B435A" w:rsidP="007B435A">
                <w:pPr>
                  <w:tabs>
                    <w:tab w:val="center" w:pos="4320"/>
                    <w:tab w:val="right" w:pos="8640"/>
                  </w:tabs>
                  <w:spacing w:line="240" w:lineRule="auto"/>
                  <w:rPr>
                    <w:rFonts w:cs="Arial"/>
                    <w:b/>
                    <w:sz w:val="4"/>
                    <w:szCs w:val="4"/>
                  </w:rPr>
                </w:pPr>
              </w:p>
            </w:tc>
            <w:tc>
              <w:tcPr>
                <w:tcW w:w="1450" w:type="dxa"/>
                <w:tcBorders>
                  <w:top w:val="single" w:sz="4" w:space="0" w:color="auto"/>
                  <w:left w:val="nil"/>
                  <w:right w:val="nil"/>
                </w:tcBorders>
              </w:tcPr>
              <w:p w14:paraId="455CD15A" w14:textId="77777777" w:rsidR="007B435A" w:rsidRPr="007B435A" w:rsidRDefault="007B435A" w:rsidP="007B435A">
                <w:pPr>
                  <w:tabs>
                    <w:tab w:val="center" w:pos="4320"/>
                    <w:tab w:val="right" w:pos="8640"/>
                  </w:tabs>
                  <w:spacing w:line="240" w:lineRule="auto"/>
                  <w:rPr>
                    <w:rFonts w:cs="Arial"/>
                    <w:b/>
                    <w:sz w:val="10"/>
                    <w:szCs w:val="10"/>
                  </w:rPr>
                </w:pPr>
              </w:p>
            </w:tc>
          </w:tr>
          <w:tr w:rsidR="007B435A" w:rsidRPr="007B435A" w14:paraId="455CD15D" w14:textId="77777777" w:rsidTr="00880217">
            <w:tc>
              <w:tcPr>
                <w:tcW w:w="9706" w:type="dxa"/>
                <w:gridSpan w:val="3"/>
                <w:vAlign w:val="center"/>
              </w:tcPr>
              <w:p w14:paraId="455CD15C" w14:textId="77777777" w:rsidR="007B435A" w:rsidRPr="007B435A" w:rsidRDefault="00E42DA3" w:rsidP="007B435A">
                <w:pPr>
                  <w:tabs>
                    <w:tab w:val="right" w:pos="8640"/>
                  </w:tabs>
                  <w:spacing w:line="240" w:lineRule="auto"/>
                  <w:ind w:left="-108"/>
                  <w:jc w:val="center"/>
                  <w:rPr>
                    <w:rFonts w:cs="Arial"/>
                    <w:b/>
                    <w:bCs/>
                    <w:sz w:val="32"/>
                    <w:szCs w:val="32"/>
                  </w:rPr>
                </w:pPr>
                <w:r>
                  <w:rPr>
                    <w:rFonts w:cs="Arial"/>
                    <w:b/>
                    <w:bCs/>
                    <w:sz w:val="32"/>
                    <w:szCs w:val="32"/>
                  </w:rPr>
                  <w:t>4</w:t>
                </w:r>
                <w:r w:rsidR="007B435A" w:rsidRPr="007B435A">
                  <w:rPr>
                    <w:rFonts w:cs="Arial"/>
                    <w:b/>
                    <w:bCs/>
                    <w:sz w:val="32"/>
                    <w:szCs w:val="32"/>
                  </w:rPr>
                  <w:t>. Credit Rating Scorecard - Unit</w:t>
                </w:r>
              </w:p>
            </w:tc>
          </w:tr>
        </w:tbl>
        <w:p w14:paraId="455CD15E" w14:textId="77777777" w:rsidR="007B435A" w:rsidRPr="007B435A" w:rsidRDefault="007B435A" w:rsidP="007B435A">
          <w:pPr>
            <w:tabs>
              <w:tab w:val="right" w:pos="8640"/>
            </w:tabs>
            <w:spacing w:line="240" w:lineRule="auto"/>
            <w:ind w:left="-108"/>
            <w:jc w:val="center"/>
            <w:rPr>
              <w:rFonts w:cs="Arial"/>
              <w:b/>
              <w:bCs/>
              <w:sz w:val="32"/>
              <w:szCs w:val="32"/>
            </w:rPr>
          </w:pPr>
        </w:p>
      </w:tc>
    </w:tr>
  </w:tbl>
  <w:p w14:paraId="455CD160" w14:textId="77777777" w:rsidR="007B435A" w:rsidRDefault="007B4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CD163" w14:textId="77777777" w:rsidR="00237BC9" w:rsidRDefault="00237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646"/>
    <w:multiLevelType w:val="hybridMultilevel"/>
    <w:tmpl w:val="CE72A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63916"/>
    <w:multiLevelType w:val="hybridMultilevel"/>
    <w:tmpl w:val="A3929E7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CC6868"/>
    <w:multiLevelType w:val="hybridMultilevel"/>
    <w:tmpl w:val="33024D8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736A6F"/>
    <w:multiLevelType w:val="hybridMultilevel"/>
    <w:tmpl w:val="BF20D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611714"/>
    <w:multiLevelType w:val="hybridMultilevel"/>
    <w:tmpl w:val="1E3C3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7F685E"/>
    <w:multiLevelType w:val="hybridMultilevel"/>
    <w:tmpl w:val="771E39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2F4623"/>
    <w:multiLevelType w:val="hybridMultilevel"/>
    <w:tmpl w:val="BC4EA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B07CE8"/>
    <w:multiLevelType w:val="hybridMultilevel"/>
    <w:tmpl w:val="88222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0C2C4F"/>
    <w:multiLevelType w:val="hybridMultilevel"/>
    <w:tmpl w:val="2DEAB91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0BC1ED5"/>
    <w:multiLevelType w:val="hybridMultilevel"/>
    <w:tmpl w:val="17627260"/>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5F337E0"/>
    <w:multiLevelType w:val="hybridMultilevel"/>
    <w:tmpl w:val="558897F2"/>
    <w:lvl w:ilvl="0" w:tplc="25BE6A5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4B63D0"/>
    <w:multiLevelType w:val="hybridMultilevel"/>
    <w:tmpl w:val="FA10D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A23568F"/>
    <w:multiLevelType w:val="hybridMultilevel"/>
    <w:tmpl w:val="4AA86740"/>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4FB814F0"/>
    <w:multiLevelType w:val="hybridMultilevel"/>
    <w:tmpl w:val="CF7C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3B753E"/>
    <w:multiLevelType w:val="hybridMultilevel"/>
    <w:tmpl w:val="54C0A70A"/>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59862625"/>
    <w:multiLevelType w:val="hybridMultilevel"/>
    <w:tmpl w:val="38CC5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C863F5"/>
    <w:multiLevelType w:val="hybridMultilevel"/>
    <w:tmpl w:val="19A424B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1D56D19"/>
    <w:multiLevelType w:val="hybridMultilevel"/>
    <w:tmpl w:val="384AE4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1176F0"/>
    <w:multiLevelType w:val="hybridMultilevel"/>
    <w:tmpl w:val="DC9ABD7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1C5602D"/>
    <w:multiLevelType w:val="hybridMultilevel"/>
    <w:tmpl w:val="E8C0AE9C"/>
    <w:lvl w:ilvl="0" w:tplc="08090005">
      <w:start w:val="1"/>
      <w:numFmt w:val="bullet"/>
      <w:lvlText w:val=""/>
      <w:lvlJc w:val="left"/>
      <w:pPr>
        <w:ind w:left="720" w:hanging="360"/>
      </w:pPr>
      <w:rPr>
        <w:rFonts w:ascii="Wingdings" w:hAnsi="Wingdings" w:hint="default"/>
      </w:rPr>
    </w:lvl>
    <w:lvl w:ilvl="1" w:tplc="1588421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FF002F"/>
    <w:multiLevelType w:val="hybridMultilevel"/>
    <w:tmpl w:val="89B2E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BDA29A6"/>
    <w:multiLevelType w:val="hybridMultilevel"/>
    <w:tmpl w:val="1FF8D2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C81A75"/>
    <w:multiLevelType w:val="hybridMultilevel"/>
    <w:tmpl w:val="659C9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2804E9"/>
    <w:multiLevelType w:val="hybridMultilevel"/>
    <w:tmpl w:val="351CD7B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0"/>
  </w:num>
  <w:num w:numId="4">
    <w:abstractNumId w:val="17"/>
  </w:num>
  <w:num w:numId="5">
    <w:abstractNumId w:val="21"/>
  </w:num>
  <w:num w:numId="6">
    <w:abstractNumId w:val="6"/>
  </w:num>
  <w:num w:numId="7">
    <w:abstractNumId w:val="20"/>
  </w:num>
  <w:num w:numId="8">
    <w:abstractNumId w:val="12"/>
  </w:num>
  <w:num w:numId="9">
    <w:abstractNumId w:val="7"/>
  </w:num>
  <w:num w:numId="10">
    <w:abstractNumId w:val="1"/>
  </w:num>
  <w:num w:numId="11">
    <w:abstractNumId w:val="8"/>
  </w:num>
  <w:num w:numId="12">
    <w:abstractNumId w:val="4"/>
  </w:num>
  <w:num w:numId="13">
    <w:abstractNumId w:val="18"/>
  </w:num>
  <w:num w:numId="14">
    <w:abstractNumId w:val="23"/>
  </w:num>
  <w:num w:numId="15">
    <w:abstractNumId w:val="11"/>
  </w:num>
  <w:num w:numId="16">
    <w:abstractNumId w:val="2"/>
  </w:num>
  <w:num w:numId="17">
    <w:abstractNumId w:val="3"/>
  </w:num>
  <w:num w:numId="18">
    <w:abstractNumId w:val="22"/>
  </w:num>
  <w:num w:numId="19">
    <w:abstractNumId w:val="13"/>
  </w:num>
  <w:num w:numId="20">
    <w:abstractNumId w:val="5"/>
  </w:num>
  <w:num w:numId="21">
    <w:abstractNumId w:val="9"/>
  </w:num>
  <w:num w:numId="22">
    <w:abstractNumId w:val="16"/>
  </w:num>
  <w:num w:numId="23">
    <w:abstractNumId w:val="14"/>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5A"/>
    <w:rsid w:val="00094AB2"/>
    <w:rsid w:val="000C6561"/>
    <w:rsid w:val="00127867"/>
    <w:rsid w:val="001E55EC"/>
    <w:rsid w:val="0022527B"/>
    <w:rsid w:val="00237BC9"/>
    <w:rsid w:val="002979A5"/>
    <w:rsid w:val="003203A3"/>
    <w:rsid w:val="003B3C03"/>
    <w:rsid w:val="0041171E"/>
    <w:rsid w:val="00422DCE"/>
    <w:rsid w:val="004538DB"/>
    <w:rsid w:val="0048210C"/>
    <w:rsid w:val="00484C3E"/>
    <w:rsid w:val="004B1DA1"/>
    <w:rsid w:val="004B3D50"/>
    <w:rsid w:val="00507242"/>
    <w:rsid w:val="00554B73"/>
    <w:rsid w:val="00567658"/>
    <w:rsid w:val="005A33F0"/>
    <w:rsid w:val="0062001A"/>
    <w:rsid w:val="006260B0"/>
    <w:rsid w:val="006876B7"/>
    <w:rsid w:val="00712F78"/>
    <w:rsid w:val="00771A36"/>
    <w:rsid w:val="007B435A"/>
    <w:rsid w:val="008026CD"/>
    <w:rsid w:val="00812618"/>
    <w:rsid w:val="0085612F"/>
    <w:rsid w:val="00866FA4"/>
    <w:rsid w:val="008C4C41"/>
    <w:rsid w:val="008D7323"/>
    <w:rsid w:val="008E2E9E"/>
    <w:rsid w:val="0090473F"/>
    <w:rsid w:val="00920799"/>
    <w:rsid w:val="009411BB"/>
    <w:rsid w:val="009C6664"/>
    <w:rsid w:val="009F1BD6"/>
    <w:rsid w:val="009F4827"/>
    <w:rsid w:val="00A36101"/>
    <w:rsid w:val="00A563FF"/>
    <w:rsid w:val="00AA1DE2"/>
    <w:rsid w:val="00B45989"/>
    <w:rsid w:val="00BF0605"/>
    <w:rsid w:val="00C31750"/>
    <w:rsid w:val="00C65D92"/>
    <w:rsid w:val="00CA570F"/>
    <w:rsid w:val="00CD1DE2"/>
    <w:rsid w:val="00D17B33"/>
    <w:rsid w:val="00DC1F43"/>
    <w:rsid w:val="00E42DA3"/>
    <w:rsid w:val="00EB5DFF"/>
    <w:rsid w:val="00EC17BD"/>
    <w:rsid w:val="00F14EA4"/>
    <w:rsid w:val="00F74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C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5A"/>
    <w:pPr>
      <w:spacing w:after="0" w:line="36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5A"/>
    <w:pPr>
      <w:tabs>
        <w:tab w:val="center" w:pos="4513"/>
        <w:tab w:val="right" w:pos="9026"/>
      </w:tabs>
      <w:spacing w:line="240" w:lineRule="auto"/>
    </w:pPr>
  </w:style>
  <w:style w:type="character" w:customStyle="1" w:styleId="HeaderChar">
    <w:name w:val="Header Char"/>
    <w:basedOn w:val="DefaultParagraphFont"/>
    <w:link w:val="Header"/>
    <w:uiPriority w:val="99"/>
    <w:rsid w:val="007B435A"/>
  </w:style>
  <w:style w:type="paragraph" w:styleId="Footer">
    <w:name w:val="footer"/>
    <w:basedOn w:val="Normal"/>
    <w:link w:val="FooterChar"/>
    <w:uiPriority w:val="99"/>
    <w:unhideWhenUsed/>
    <w:rsid w:val="007B435A"/>
    <w:pPr>
      <w:tabs>
        <w:tab w:val="center" w:pos="4513"/>
        <w:tab w:val="right" w:pos="9026"/>
      </w:tabs>
      <w:spacing w:line="240" w:lineRule="auto"/>
    </w:pPr>
  </w:style>
  <w:style w:type="character" w:customStyle="1" w:styleId="FooterChar">
    <w:name w:val="Footer Char"/>
    <w:basedOn w:val="DefaultParagraphFont"/>
    <w:link w:val="Footer"/>
    <w:uiPriority w:val="99"/>
    <w:rsid w:val="007B435A"/>
  </w:style>
  <w:style w:type="character" w:styleId="Hyperlink">
    <w:name w:val="Hyperlink"/>
    <w:rsid w:val="007B435A"/>
    <w:rPr>
      <w:color w:val="0000FF"/>
      <w:u w:val="single"/>
    </w:rPr>
  </w:style>
  <w:style w:type="paragraph" w:styleId="ListParagraph">
    <w:name w:val="List Paragraph"/>
    <w:basedOn w:val="Normal"/>
    <w:uiPriority w:val="34"/>
    <w:qFormat/>
    <w:rsid w:val="007B435A"/>
    <w:pPr>
      <w:ind w:left="720"/>
      <w:contextualSpacing/>
    </w:pPr>
  </w:style>
  <w:style w:type="paragraph" w:styleId="BalloonText">
    <w:name w:val="Balloon Text"/>
    <w:basedOn w:val="Normal"/>
    <w:link w:val="BalloonTextChar"/>
    <w:unhideWhenUsed/>
    <w:rsid w:val="008E2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E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5A"/>
    <w:pPr>
      <w:spacing w:after="0" w:line="360" w:lineRule="atLeast"/>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35A"/>
    <w:pPr>
      <w:tabs>
        <w:tab w:val="center" w:pos="4513"/>
        <w:tab w:val="right" w:pos="9026"/>
      </w:tabs>
      <w:spacing w:line="240" w:lineRule="auto"/>
    </w:pPr>
  </w:style>
  <w:style w:type="character" w:customStyle="1" w:styleId="HeaderChar">
    <w:name w:val="Header Char"/>
    <w:basedOn w:val="DefaultParagraphFont"/>
    <w:link w:val="Header"/>
    <w:uiPriority w:val="99"/>
    <w:rsid w:val="007B435A"/>
  </w:style>
  <w:style w:type="paragraph" w:styleId="Footer">
    <w:name w:val="footer"/>
    <w:basedOn w:val="Normal"/>
    <w:link w:val="FooterChar"/>
    <w:uiPriority w:val="99"/>
    <w:unhideWhenUsed/>
    <w:rsid w:val="007B435A"/>
    <w:pPr>
      <w:tabs>
        <w:tab w:val="center" w:pos="4513"/>
        <w:tab w:val="right" w:pos="9026"/>
      </w:tabs>
      <w:spacing w:line="240" w:lineRule="auto"/>
    </w:pPr>
  </w:style>
  <w:style w:type="character" w:customStyle="1" w:styleId="FooterChar">
    <w:name w:val="Footer Char"/>
    <w:basedOn w:val="DefaultParagraphFont"/>
    <w:link w:val="Footer"/>
    <w:uiPriority w:val="99"/>
    <w:rsid w:val="007B435A"/>
  </w:style>
  <w:style w:type="character" w:styleId="Hyperlink">
    <w:name w:val="Hyperlink"/>
    <w:rsid w:val="007B435A"/>
    <w:rPr>
      <w:color w:val="0000FF"/>
      <w:u w:val="single"/>
    </w:rPr>
  </w:style>
  <w:style w:type="paragraph" w:styleId="ListParagraph">
    <w:name w:val="List Paragraph"/>
    <w:basedOn w:val="Normal"/>
    <w:uiPriority w:val="34"/>
    <w:qFormat/>
    <w:rsid w:val="007B435A"/>
    <w:pPr>
      <w:ind w:left="720"/>
      <w:contextualSpacing/>
    </w:pPr>
  </w:style>
  <w:style w:type="paragraph" w:styleId="BalloonText">
    <w:name w:val="Balloon Text"/>
    <w:basedOn w:val="Normal"/>
    <w:link w:val="BalloonTextChar"/>
    <w:unhideWhenUsed/>
    <w:rsid w:val="008E2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E2E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qf.org.uk/media/1130/criteria-explained-final-web-oct-2017.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scqf.org.uk/media/1123/scqf-level-descriptors-web-aug-2015.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286A24C68B0044A21552EBC609041B" ma:contentTypeVersion="6" ma:contentTypeDescription="Create a new document." ma:contentTypeScope="" ma:versionID="8c9d6fce312941cc007ac288be76db60">
  <xsd:schema xmlns:xsd="http://www.w3.org/2001/XMLSchema" xmlns:xs="http://www.w3.org/2001/XMLSchema" xmlns:p="http://schemas.microsoft.com/office/2006/metadata/properties" xmlns:ns2="82d9af41-88b0-47b8-b8ba-fd5703683f3a" xmlns:ns3="cae37ae0-215e-4004-8e89-f959391d1cbb" targetNamespace="http://schemas.microsoft.com/office/2006/metadata/properties" ma:root="true" ma:fieldsID="125780c79012d5581cf8901a940a1393" ns2:_="" ns3:_="">
    <xsd:import namespace="82d9af41-88b0-47b8-b8ba-fd5703683f3a"/>
    <xsd:import namespace="cae37ae0-215e-4004-8e89-f959391d1c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9af41-88b0-47b8-b8ba-fd5703683f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e37ae0-215e-4004-8e89-f959391d1cb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D89386-EF43-483A-B6B7-C32F93DC89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093444-DC42-4505-BFA4-D9DCC6F4E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9af41-88b0-47b8-b8ba-fd5703683f3a"/>
    <ds:schemaRef ds:uri="cae37ae0-215e-4004-8e89-f959391d1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1F2B7-BDA6-4CF0-89E7-95586343D7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6</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Glasgow Clyde College</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Aimie McGuiness</dc:creator>
  <cp:lastModifiedBy>alan</cp:lastModifiedBy>
  <cp:revision>6</cp:revision>
  <dcterms:created xsi:type="dcterms:W3CDTF">2020-07-08T13:30:00Z</dcterms:created>
  <dcterms:modified xsi:type="dcterms:W3CDTF">2020-07-09T17:22:00Z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0x010100A3286A24C68B0044A21552EBC609041B</vt:lpwstr>
  </property>
</Properties>
</file>