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A3E" w:rsidRDefault="00E47A3E" w:rsidP="00E47A3E">
      <w:pPr>
        <w:jc w:val="center"/>
        <w:rPr>
          <w:rFonts w:ascii="Arial" w:hAnsi="Arial" w:cs="Arial"/>
          <w:sz w:val="28"/>
          <w:szCs w:val="28"/>
        </w:rPr>
      </w:pPr>
      <w:r>
        <w:rPr>
          <w:rFonts w:ascii="Arial" w:hAnsi="Arial" w:cs="Arial"/>
          <w:noProof/>
          <w:sz w:val="22"/>
          <w:szCs w:val="22"/>
        </w:rPr>
        <w:drawing>
          <wp:inline distT="0" distB="0" distL="0" distR="0">
            <wp:extent cx="3562350" cy="1114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4_UoD_LOGO RGB@100% @300dpi-S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64470" cy="1115088"/>
                    </a:xfrm>
                    <a:prstGeom prst="rect">
                      <a:avLst/>
                    </a:prstGeom>
                  </pic:spPr>
                </pic:pic>
              </a:graphicData>
            </a:graphic>
          </wp:inline>
        </w:drawing>
      </w:r>
    </w:p>
    <w:p w:rsidR="00E47A3E" w:rsidRDefault="00E47A3E" w:rsidP="00E47A3E">
      <w:pPr>
        <w:rPr>
          <w:rFonts w:ascii="Arial" w:hAnsi="Arial" w:cs="Arial"/>
          <w:sz w:val="28"/>
          <w:szCs w:val="28"/>
        </w:rPr>
      </w:pPr>
    </w:p>
    <w:p w:rsidR="00E47A3E" w:rsidRDefault="00E47A3E" w:rsidP="00E47A3E">
      <w:pPr>
        <w:rPr>
          <w:rFonts w:ascii="Arial" w:hAnsi="Arial" w:cs="Arial"/>
          <w:sz w:val="28"/>
          <w:szCs w:val="28"/>
        </w:rPr>
      </w:pPr>
    </w:p>
    <w:p w:rsidR="00E47A3E" w:rsidRDefault="00E47A3E" w:rsidP="00E47A3E">
      <w:pPr>
        <w:rPr>
          <w:rFonts w:ascii="Arial" w:hAnsi="Arial" w:cs="Arial"/>
          <w:sz w:val="28"/>
          <w:szCs w:val="28"/>
        </w:rPr>
      </w:pPr>
    </w:p>
    <w:p w:rsidR="00950B1D" w:rsidRPr="00E47A3E" w:rsidRDefault="00E47A3E" w:rsidP="00E47A3E">
      <w:pPr>
        <w:jc w:val="center"/>
        <w:rPr>
          <w:rFonts w:ascii="Arial" w:hAnsi="Arial" w:cs="Arial"/>
          <w:b/>
          <w:sz w:val="36"/>
          <w:szCs w:val="36"/>
        </w:rPr>
      </w:pPr>
      <w:r w:rsidRPr="00E47A3E">
        <w:rPr>
          <w:rFonts w:ascii="Arial" w:hAnsi="Arial" w:cs="Arial"/>
          <w:b/>
          <w:sz w:val="36"/>
          <w:szCs w:val="36"/>
        </w:rPr>
        <w:t>S</w:t>
      </w:r>
      <w:r w:rsidR="00950B1D" w:rsidRPr="00E47A3E">
        <w:rPr>
          <w:rFonts w:ascii="Arial" w:hAnsi="Arial" w:cs="Arial"/>
          <w:b/>
          <w:sz w:val="36"/>
          <w:szCs w:val="36"/>
        </w:rPr>
        <w:t>chool of Education</w:t>
      </w:r>
      <w:r w:rsidR="00D1198B" w:rsidRPr="00E47A3E">
        <w:rPr>
          <w:rFonts w:ascii="Arial" w:hAnsi="Arial" w:cs="Arial"/>
          <w:b/>
          <w:sz w:val="36"/>
          <w:szCs w:val="36"/>
        </w:rPr>
        <w:t xml:space="preserve"> &amp;</w:t>
      </w:r>
      <w:r w:rsidR="00950B1D" w:rsidRPr="00E47A3E">
        <w:rPr>
          <w:rFonts w:ascii="Arial" w:hAnsi="Arial" w:cs="Arial"/>
          <w:b/>
          <w:sz w:val="36"/>
          <w:szCs w:val="36"/>
        </w:rPr>
        <w:t xml:space="preserve"> Soc</w:t>
      </w:r>
      <w:r w:rsidR="00D1198B" w:rsidRPr="00E47A3E">
        <w:rPr>
          <w:rFonts w:ascii="Arial" w:hAnsi="Arial" w:cs="Arial"/>
          <w:b/>
          <w:sz w:val="36"/>
          <w:szCs w:val="36"/>
        </w:rPr>
        <w:t>ial Work</w:t>
      </w:r>
    </w:p>
    <w:p w:rsidR="00950B1D" w:rsidRPr="007D72B9" w:rsidRDefault="008C6919" w:rsidP="00DD7C51">
      <w:pPr>
        <w:pStyle w:val="Title"/>
        <w:rPr>
          <w:rFonts w:ascii="Arial" w:hAnsi="Arial" w:cs="Arial"/>
          <w:sz w:val="28"/>
          <w:szCs w:val="28"/>
        </w:rPr>
      </w:pPr>
      <w:r>
        <w:rPr>
          <w:rFonts w:ascii="Arial" w:hAnsi="Arial" w:cs="Arial"/>
          <w:sz w:val="28"/>
          <w:szCs w:val="28"/>
        </w:rPr>
        <w:t>Discipline of Community Education</w:t>
      </w:r>
    </w:p>
    <w:p w:rsidR="00D1198B" w:rsidRDefault="00D1198B" w:rsidP="00DD7C51">
      <w:pPr>
        <w:pStyle w:val="Title"/>
        <w:rPr>
          <w:rFonts w:ascii="Arial" w:hAnsi="Arial" w:cs="Arial"/>
          <w:sz w:val="28"/>
          <w:szCs w:val="28"/>
        </w:rPr>
      </w:pPr>
    </w:p>
    <w:p w:rsidR="00D1198B" w:rsidRDefault="00D1198B" w:rsidP="00DD7C51">
      <w:pPr>
        <w:pStyle w:val="Title"/>
        <w:rPr>
          <w:rFonts w:ascii="Arial" w:hAnsi="Arial" w:cs="Arial"/>
          <w:sz w:val="28"/>
          <w:szCs w:val="28"/>
        </w:rPr>
      </w:pPr>
    </w:p>
    <w:p w:rsidR="00D1198B" w:rsidRDefault="00D1198B" w:rsidP="00DD7C51">
      <w:pPr>
        <w:pStyle w:val="Title"/>
        <w:rPr>
          <w:rFonts w:ascii="Arial" w:hAnsi="Arial" w:cs="Arial"/>
          <w:sz w:val="28"/>
          <w:szCs w:val="28"/>
        </w:rPr>
      </w:pPr>
    </w:p>
    <w:p w:rsidR="00D1198B" w:rsidRDefault="00D1198B" w:rsidP="00DD7C51">
      <w:pPr>
        <w:pStyle w:val="Title"/>
        <w:rPr>
          <w:rFonts w:ascii="Arial" w:hAnsi="Arial" w:cs="Arial"/>
          <w:sz w:val="28"/>
          <w:szCs w:val="28"/>
        </w:rPr>
      </w:pPr>
    </w:p>
    <w:p w:rsidR="00D1198B" w:rsidRDefault="00D1198B" w:rsidP="00DD7C51">
      <w:pPr>
        <w:pStyle w:val="Title"/>
        <w:rPr>
          <w:rFonts w:ascii="Arial" w:hAnsi="Arial" w:cs="Arial"/>
          <w:sz w:val="28"/>
          <w:szCs w:val="28"/>
        </w:rPr>
      </w:pPr>
    </w:p>
    <w:p w:rsidR="00D1198B" w:rsidRDefault="00D1198B" w:rsidP="00D1198B">
      <w:pPr>
        <w:pStyle w:val="Title"/>
        <w:pBdr>
          <w:top w:val="thinThickThinLargeGap" w:sz="24" w:space="1" w:color="auto"/>
          <w:left w:val="thinThickThinLargeGap" w:sz="24" w:space="4" w:color="auto"/>
          <w:bottom w:val="thinThickThinLargeGap" w:sz="24" w:space="1" w:color="auto"/>
          <w:right w:val="thinThickThinLargeGap" w:sz="24" w:space="4" w:color="auto"/>
        </w:pBdr>
        <w:rPr>
          <w:rFonts w:ascii="Arial" w:hAnsi="Arial" w:cs="Arial"/>
          <w:sz w:val="36"/>
          <w:szCs w:val="36"/>
        </w:rPr>
      </w:pPr>
    </w:p>
    <w:p w:rsidR="003B3C79" w:rsidRPr="00D1198B" w:rsidRDefault="00950B1D" w:rsidP="00D1198B">
      <w:pPr>
        <w:pStyle w:val="Title"/>
        <w:pBdr>
          <w:top w:val="thinThickThinLargeGap" w:sz="24" w:space="1" w:color="auto"/>
          <w:left w:val="thinThickThinLargeGap" w:sz="24" w:space="4" w:color="auto"/>
          <w:bottom w:val="thinThickThinLargeGap" w:sz="24" w:space="1" w:color="auto"/>
          <w:right w:val="thinThickThinLargeGap" w:sz="24" w:space="4" w:color="auto"/>
        </w:pBdr>
        <w:rPr>
          <w:rFonts w:ascii="Arial" w:hAnsi="Arial" w:cs="Arial"/>
          <w:sz w:val="36"/>
          <w:szCs w:val="36"/>
        </w:rPr>
      </w:pPr>
      <w:r w:rsidRPr="00D1198B">
        <w:rPr>
          <w:rFonts w:ascii="Arial" w:hAnsi="Arial" w:cs="Arial"/>
          <w:sz w:val="36"/>
          <w:szCs w:val="36"/>
        </w:rPr>
        <w:t xml:space="preserve">BA (Hons) Community </w:t>
      </w:r>
      <w:r w:rsidR="000E7A67">
        <w:rPr>
          <w:rFonts w:ascii="Arial" w:hAnsi="Arial" w:cs="Arial"/>
          <w:sz w:val="36"/>
          <w:szCs w:val="36"/>
        </w:rPr>
        <w:t>Education</w:t>
      </w:r>
    </w:p>
    <w:p w:rsidR="00787E73" w:rsidRPr="007D72B9" w:rsidRDefault="00787E73" w:rsidP="00D1198B">
      <w:pPr>
        <w:pBdr>
          <w:top w:val="thinThickThinLargeGap" w:sz="24" w:space="1" w:color="auto"/>
          <w:left w:val="thinThickThinLargeGap" w:sz="24" w:space="4" w:color="auto"/>
          <w:bottom w:val="thinThickThinLargeGap" w:sz="24" w:space="1" w:color="auto"/>
          <w:right w:val="thinThickThinLargeGap" w:sz="24" w:space="4" w:color="auto"/>
        </w:pBdr>
        <w:rPr>
          <w:rFonts w:ascii="Arial" w:hAnsi="Arial" w:cs="Arial"/>
          <w:sz w:val="28"/>
          <w:szCs w:val="28"/>
        </w:rPr>
      </w:pPr>
    </w:p>
    <w:p w:rsidR="00787E73" w:rsidRPr="007D72B9" w:rsidRDefault="00787E73" w:rsidP="00D1198B">
      <w:pPr>
        <w:pBdr>
          <w:top w:val="thinThickThinLargeGap" w:sz="24" w:space="1" w:color="auto"/>
          <w:left w:val="thinThickThinLargeGap" w:sz="24" w:space="4" w:color="auto"/>
          <w:bottom w:val="thinThickThinLargeGap" w:sz="24" w:space="1" w:color="auto"/>
          <w:right w:val="thinThickThinLargeGap" w:sz="24" w:space="4" w:color="auto"/>
        </w:pBdr>
        <w:rPr>
          <w:rFonts w:ascii="Arial" w:hAnsi="Arial" w:cs="Arial"/>
          <w:sz w:val="28"/>
          <w:szCs w:val="28"/>
        </w:rPr>
      </w:pPr>
    </w:p>
    <w:p w:rsidR="003B3C79" w:rsidRPr="007D72B9" w:rsidRDefault="003B3C79" w:rsidP="00D1198B">
      <w:pPr>
        <w:pBdr>
          <w:top w:val="thinThickThinLargeGap" w:sz="24" w:space="1" w:color="auto"/>
          <w:left w:val="thinThickThinLargeGap" w:sz="24" w:space="4" w:color="auto"/>
          <w:bottom w:val="thinThickThinLargeGap" w:sz="24" w:space="1" w:color="auto"/>
          <w:right w:val="thinThickThinLargeGap" w:sz="24" w:space="4" w:color="auto"/>
        </w:pBdr>
        <w:rPr>
          <w:rFonts w:ascii="Arial" w:hAnsi="Arial" w:cs="Arial"/>
          <w:sz w:val="28"/>
          <w:szCs w:val="28"/>
        </w:rPr>
      </w:pPr>
    </w:p>
    <w:p w:rsidR="00950B1D" w:rsidRPr="00D1198B" w:rsidRDefault="0020330B" w:rsidP="00D1198B">
      <w:pPr>
        <w:pBdr>
          <w:top w:val="thinThickThinLargeGap" w:sz="24" w:space="1" w:color="auto"/>
          <w:left w:val="thinThickThinLargeGap" w:sz="24" w:space="4" w:color="auto"/>
          <w:bottom w:val="thinThickThinLargeGap" w:sz="24" w:space="1" w:color="auto"/>
          <w:right w:val="thinThickThinLargeGap" w:sz="24" w:space="4" w:color="auto"/>
        </w:pBdr>
        <w:jc w:val="center"/>
        <w:rPr>
          <w:rFonts w:ascii="Arial" w:hAnsi="Arial" w:cs="Arial"/>
          <w:b/>
          <w:sz w:val="48"/>
          <w:szCs w:val="48"/>
        </w:rPr>
      </w:pPr>
      <w:r w:rsidRPr="00D1198B">
        <w:rPr>
          <w:rFonts w:ascii="Arial" w:hAnsi="Arial" w:cs="Arial"/>
          <w:b/>
          <w:sz w:val="48"/>
          <w:szCs w:val="48"/>
        </w:rPr>
        <w:t>Pr</w:t>
      </w:r>
      <w:r w:rsidR="003B3C79" w:rsidRPr="00D1198B">
        <w:rPr>
          <w:rFonts w:ascii="Arial" w:hAnsi="Arial" w:cs="Arial"/>
          <w:b/>
          <w:sz w:val="48"/>
          <w:szCs w:val="48"/>
        </w:rPr>
        <w:t xml:space="preserve">actice </w:t>
      </w:r>
      <w:r w:rsidR="00D1198B" w:rsidRPr="00D1198B">
        <w:rPr>
          <w:rFonts w:ascii="Arial" w:hAnsi="Arial" w:cs="Arial"/>
          <w:b/>
          <w:sz w:val="48"/>
          <w:szCs w:val="48"/>
        </w:rPr>
        <w:t xml:space="preserve">Learning </w:t>
      </w:r>
      <w:r w:rsidRPr="00D1198B">
        <w:rPr>
          <w:rFonts w:ascii="Arial" w:hAnsi="Arial" w:cs="Arial"/>
          <w:b/>
          <w:sz w:val="48"/>
          <w:szCs w:val="48"/>
        </w:rPr>
        <w:t>Handbook</w:t>
      </w:r>
    </w:p>
    <w:p w:rsidR="00787E73" w:rsidRPr="007D72B9" w:rsidRDefault="00787E73" w:rsidP="00D1198B">
      <w:pPr>
        <w:pBdr>
          <w:top w:val="thinThickThinLargeGap" w:sz="24" w:space="1" w:color="auto"/>
          <w:left w:val="thinThickThinLargeGap" w:sz="24" w:space="4" w:color="auto"/>
          <w:bottom w:val="thinThickThinLargeGap" w:sz="24" w:space="1" w:color="auto"/>
          <w:right w:val="thinThickThinLargeGap" w:sz="24" w:space="4" w:color="auto"/>
        </w:pBdr>
        <w:jc w:val="center"/>
        <w:rPr>
          <w:rFonts w:ascii="Arial" w:hAnsi="Arial" w:cs="Arial"/>
          <w:b/>
          <w:sz w:val="28"/>
          <w:szCs w:val="28"/>
        </w:rPr>
      </w:pPr>
    </w:p>
    <w:p w:rsidR="00D1198B" w:rsidRDefault="000E7A67" w:rsidP="00D1198B">
      <w:pPr>
        <w:pBdr>
          <w:top w:val="thinThickThinLargeGap" w:sz="24" w:space="1" w:color="auto"/>
          <w:left w:val="thinThickThinLargeGap" w:sz="24" w:space="4" w:color="auto"/>
          <w:bottom w:val="thinThickThinLargeGap" w:sz="24" w:space="1" w:color="auto"/>
          <w:right w:val="thinThickThinLargeGap" w:sz="24" w:space="4" w:color="auto"/>
        </w:pBdr>
        <w:jc w:val="center"/>
        <w:rPr>
          <w:rFonts w:ascii="Arial" w:hAnsi="Arial" w:cs="Arial"/>
          <w:b/>
          <w:sz w:val="44"/>
          <w:szCs w:val="44"/>
        </w:rPr>
      </w:pPr>
      <w:r>
        <w:rPr>
          <w:rFonts w:ascii="Arial" w:hAnsi="Arial" w:cs="Arial"/>
          <w:b/>
          <w:sz w:val="44"/>
          <w:szCs w:val="44"/>
        </w:rPr>
        <w:t>2019-20</w:t>
      </w:r>
    </w:p>
    <w:p w:rsidR="00D1198B" w:rsidRPr="00D1198B" w:rsidRDefault="00D1198B" w:rsidP="00D1198B">
      <w:pPr>
        <w:pBdr>
          <w:top w:val="thinThickThinLargeGap" w:sz="24" w:space="1" w:color="auto"/>
          <w:left w:val="thinThickThinLargeGap" w:sz="24" w:space="4" w:color="auto"/>
          <w:bottom w:val="thinThickThinLargeGap" w:sz="24" w:space="1" w:color="auto"/>
          <w:right w:val="thinThickThinLargeGap" w:sz="24" w:space="4" w:color="auto"/>
        </w:pBdr>
        <w:jc w:val="center"/>
        <w:rPr>
          <w:rFonts w:ascii="Arial" w:hAnsi="Arial" w:cs="Arial"/>
          <w:b/>
          <w:sz w:val="44"/>
          <w:szCs w:val="44"/>
        </w:rPr>
      </w:pPr>
    </w:p>
    <w:p w:rsidR="00950B1D" w:rsidRPr="007D72B9" w:rsidRDefault="00950B1D" w:rsidP="00950B1D">
      <w:pPr>
        <w:jc w:val="center"/>
        <w:rPr>
          <w:rFonts w:ascii="Arial" w:hAnsi="Arial" w:cs="Arial"/>
          <w:b/>
          <w:sz w:val="28"/>
          <w:szCs w:val="28"/>
        </w:rPr>
      </w:pPr>
    </w:p>
    <w:p w:rsidR="00E47A3E" w:rsidRDefault="00E47A3E">
      <w:pPr>
        <w:rPr>
          <w:rFonts w:ascii="Arial" w:hAnsi="Arial" w:cs="Arial"/>
          <w:b/>
          <w:sz w:val="28"/>
          <w:szCs w:val="28"/>
        </w:rPr>
      </w:pPr>
      <w:r>
        <w:rPr>
          <w:rFonts w:ascii="Arial" w:hAnsi="Arial" w:cs="Arial"/>
          <w:b/>
          <w:sz w:val="28"/>
          <w:szCs w:val="28"/>
        </w:rPr>
        <w:br w:type="page"/>
      </w:r>
    </w:p>
    <w:p w:rsidR="00950B1D" w:rsidRPr="007D72B9" w:rsidRDefault="00950B1D" w:rsidP="00950B1D">
      <w:pPr>
        <w:jc w:val="center"/>
        <w:rPr>
          <w:rFonts w:ascii="Arial" w:hAnsi="Arial" w:cs="Arial"/>
          <w:b/>
          <w:sz w:val="28"/>
          <w:szCs w:val="28"/>
        </w:rPr>
      </w:pPr>
    </w:p>
    <w:p w:rsidR="00971A8E" w:rsidRDefault="00971A8E" w:rsidP="00306E8C">
      <w:pPr>
        <w:rPr>
          <w:b/>
          <w:bCs/>
        </w:rPr>
      </w:pPr>
      <w:r>
        <w:rPr>
          <w:b/>
          <w:bCs/>
        </w:rPr>
        <w:t>CONTENTS</w:t>
      </w:r>
      <w:r>
        <w:rPr>
          <w:b/>
          <w:bCs/>
        </w:rPr>
        <w:tab/>
      </w:r>
      <w:r>
        <w:rPr>
          <w:b/>
          <w:bCs/>
        </w:rPr>
        <w:tab/>
      </w:r>
      <w:r>
        <w:rPr>
          <w:b/>
          <w:bCs/>
        </w:rPr>
        <w:tab/>
      </w:r>
      <w:r>
        <w:rPr>
          <w:b/>
          <w:bCs/>
        </w:rPr>
        <w:tab/>
      </w:r>
      <w:r w:rsidR="00227F5A">
        <w:rPr>
          <w:b/>
          <w:bCs/>
        </w:rPr>
        <w:tab/>
      </w:r>
      <w:r w:rsidR="00227F5A">
        <w:rPr>
          <w:b/>
          <w:bCs/>
        </w:rPr>
        <w:tab/>
      </w:r>
      <w:r w:rsidR="00227F5A">
        <w:rPr>
          <w:b/>
          <w:bCs/>
        </w:rPr>
        <w:tab/>
      </w:r>
      <w:r w:rsidR="00227F5A">
        <w:rPr>
          <w:b/>
          <w:bCs/>
        </w:rPr>
        <w:tab/>
      </w:r>
      <w:r w:rsidR="00227F5A">
        <w:rPr>
          <w:b/>
          <w:bCs/>
        </w:rPr>
        <w:tab/>
      </w:r>
      <w:r>
        <w:rPr>
          <w:b/>
          <w:bCs/>
        </w:rPr>
        <w:t>PAGE</w:t>
      </w:r>
    </w:p>
    <w:p w:rsidR="00971A8E" w:rsidRDefault="00971A8E" w:rsidP="00306E8C">
      <w:pPr>
        <w:rPr>
          <w:b/>
          <w:bCs/>
        </w:rPr>
      </w:pPr>
    </w:p>
    <w:p w:rsidR="00227F5A" w:rsidRDefault="00227F5A" w:rsidP="00306E8C">
      <w:pPr>
        <w:rPr>
          <w:b/>
          <w:bCs/>
        </w:rPr>
      </w:pPr>
    </w:p>
    <w:p w:rsidR="00971A8E" w:rsidRDefault="00227F5A" w:rsidP="00227F5A">
      <w:pPr>
        <w:ind w:left="720" w:firstLine="720"/>
        <w:rPr>
          <w:b/>
          <w:bCs/>
        </w:rPr>
      </w:pPr>
      <w:r>
        <w:rPr>
          <w:b/>
          <w:bCs/>
        </w:rPr>
        <w:t>GENERAL INFORMATION</w:t>
      </w:r>
    </w:p>
    <w:p w:rsidR="00227F5A" w:rsidRDefault="00227F5A" w:rsidP="00227F5A">
      <w:pPr>
        <w:ind w:left="720" w:firstLine="720"/>
        <w:rPr>
          <w:b/>
          <w:bCs/>
        </w:rPr>
      </w:pPr>
    </w:p>
    <w:p w:rsidR="00993739" w:rsidRDefault="00993739" w:rsidP="00993739">
      <w:pPr>
        <w:pStyle w:val="ListParagraph"/>
      </w:pPr>
      <w:r>
        <w:tab/>
        <w:t>BAC</w:t>
      </w:r>
      <w:r w:rsidR="00972884">
        <w:t>E</w:t>
      </w:r>
      <w:r>
        <w:t xml:space="preserve"> Programme </w:t>
      </w:r>
      <w:r w:rsidR="00972884">
        <w:t>Team</w:t>
      </w:r>
      <w:r>
        <w:tab/>
      </w:r>
      <w:r>
        <w:tab/>
      </w:r>
      <w:r>
        <w:tab/>
      </w:r>
      <w:r>
        <w:tab/>
      </w:r>
      <w:r>
        <w:tab/>
        <w:t>3</w:t>
      </w:r>
    </w:p>
    <w:p w:rsidR="00993739" w:rsidRDefault="00993739" w:rsidP="00993739">
      <w:pPr>
        <w:pStyle w:val="ListParagraph"/>
      </w:pPr>
      <w:r>
        <w:tab/>
        <w:t xml:space="preserve">Key Dates </w:t>
      </w:r>
      <w:r>
        <w:tab/>
      </w:r>
      <w:r>
        <w:tab/>
      </w:r>
      <w:r>
        <w:tab/>
      </w:r>
      <w:r>
        <w:tab/>
      </w:r>
      <w:r>
        <w:tab/>
      </w:r>
      <w:r>
        <w:tab/>
      </w:r>
      <w:r>
        <w:tab/>
        <w:t>4</w:t>
      </w:r>
    </w:p>
    <w:p w:rsidR="00770997" w:rsidRDefault="00770997" w:rsidP="00993739">
      <w:pPr>
        <w:pStyle w:val="ListParagraph"/>
      </w:pPr>
    </w:p>
    <w:p w:rsidR="001E1C66" w:rsidRDefault="001E1C66" w:rsidP="00993739">
      <w:pPr>
        <w:pStyle w:val="ListParagraph"/>
        <w:rPr>
          <w:rFonts w:ascii="Times New Roman" w:hAnsi="Times New Roman"/>
          <w:b/>
          <w:szCs w:val="24"/>
        </w:rPr>
      </w:pPr>
      <w:r>
        <w:tab/>
      </w:r>
      <w:r>
        <w:rPr>
          <w:rFonts w:ascii="Times New Roman" w:hAnsi="Times New Roman"/>
          <w:b/>
          <w:szCs w:val="24"/>
        </w:rPr>
        <w:t>PRACTICE LEARNING</w:t>
      </w:r>
    </w:p>
    <w:p w:rsidR="001E1C66" w:rsidRDefault="001E1C66" w:rsidP="00993739">
      <w:pPr>
        <w:pStyle w:val="ListParagraph"/>
      </w:pPr>
    </w:p>
    <w:p w:rsidR="00993739" w:rsidRDefault="00770997" w:rsidP="00993739">
      <w:pPr>
        <w:pStyle w:val="ListParagraph"/>
      </w:pPr>
      <w:r>
        <w:t>1.</w:t>
      </w:r>
      <w:r w:rsidR="00993739">
        <w:tab/>
        <w:t>Introduction</w:t>
      </w:r>
      <w:r w:rsidR="00993739">
        <w:tab/>
      </w:r>
      <w:r w:rsidR="00993739">
        <w:tab/>
      </w:r>
      <w:r w:rsidR="00993739">
        <w:tab/>
      </w:r>
      <w:r w:rsidR="00993739">
        <w:tab/>
      </w:r>
      <w:r w:rsidR="00993739">
        <w:tab/>
      </w:r>
      <w:r w:rsidR="00993739">
        <w:tab/>
      </w:r>
      <w:r w:rsidR="00993739">
        <w:tab/>
        <w:t>5</w:t>
      </w:r>
    </w:p>
    <w:p w:rsidR="001E1C66" w:rsidRDefault="001E1C66" w:rsidP="00993739">
      <w:pPr>
        <w:pStyle w:val="ListParagraph"/>
      </w:pPr>
    </w:p>
    <w:p w:rsidR="00993739" w:rsidRDefault="00770997" w:rsidP="00993739">
      <w:pPr>
        <w:pStyle w:val="ListParagraph"/>
      </w:pPr>
      <w:r>
        <w:t>2.</w:t>
      </w:r>
      <w:r w:rsidR="00993739">
        <w:tab/>
        <w:t>Professional Competence in CLD</w:t>
      </w:r>
      <w:r w:rsidR="00993739">
        <w:tab/>
      </w:r>
      <w:r w:rsidR="00993739">
        <w:tab/>
      </w:r>
      <w:r w:rsidR="00993739">
        <w:tab/>
      </w:r>
      <w:r w:rsidR="00993739">
        <w:tab/>
        <w:t>6</w:t>
      </w:r>
    </w:p>
    <w:p w:rsidR="00993739" w:rsidRDefault="00993739" w:rsidP="00993739"/>
    <w:p w:rsidR="00993739" w:rsidRDefault="00993739" w:rsidP="00993739">
      <w:r>
        <w:tab/>
      </w:r>
      <w:r w:rsidR="00770997">
        <w:t>3.</w:t>
      </w:r>
      <w:r>
        <w:tab/>
        <w:t>BACLD Year 1</w:t>
      </w:r>
      <w:r>
        <w:tab/>
      </w:r>
      <w:r>
        <w:tab/>
      </w:r>
      <w:r>
        <w:tab/>
      </w:r>
      <w:r>
        <w:tab/>
      </w:r>
      <w:r>
        <w:tab/>
      </w:r>
      <w:r>
        <w:tab/>
        <w:t>7</w:t>
      </w:r>
    </w:p>
    <w:p w:rsidR="00227F5A" w:rsidRDefault="00227F5A" w:rsidP="00993739"/>
    <w:p w:rsidR="00993739" w:rsidRDefault="00993739" w:rsidP="00993739">
      <w:r>
        <w:tab/>
      </w:r>
      <w:r w:rsidR="00770997">
        <w:t>4.</w:t>
      </w:r>
      <w:r>
        <w:tab/>
        <w:t>BACLD Years 2 and 3</w:t>
      </w:r>
      <w:r>
        <w:tab/>
      </w:r>
      <w:r>
        <w:tab/>
      </w:r>
      <w:r>
        <w:tab/>
      </w:r>
      <w:r>
        <w:tab/>
      </w:r>
      <w:r>
        <w:tab/>
        <w:t>8</w:t>
      </w:r>
    </w:p>
    <w:p w:rsidR="00091261" w:rsidRDefault="00091261" w:rsidP="00993739"/>
    <w:p w:rsidR="00C723FA" w:rsidRDefault="00875489" w:rsidP="00993739">
      <w:r>
        <w:tab/>
      </w:r>
      <w:r>
        <w:tab/>
        <w:t>4.1 The e</w:t>
      </w:r>
      <w:r w:rsidR="00C723FA">
        <w:t>-portfolio</w:t>
      </w:r>
      <w:r w:rsidR="00C723FA">
        <w:tab/>
      </w:r>
      <w:r w:rsidR="00C723FA">
        <w:tab/>
      </w:r>
      <w:r w:rsidR="00C723FA">
        <w:tab/>
      </w:r>
      <w:r w:rsidR="00C723FA">
        <w:tab/>
      </w:r>
      <w:r w:rsidR="00C723FA">
        <w:tab/>
      </w:r>
      <w:r w:rsidR="00C723FA">
        <w:tab/>
        <w:t>8</w:t>
      </w:r>
    </w:p>
    <w:p w:rsidR="00C723FA" w:rsidRDefault="00C723FA" w:rsidP="00993739">
      <w:r>
        <w:tab/>
      </w:r>
      <w:r>
        <w:tab/>
        <w:t>4.2 Tutor Visits &amp; Group Seminars</w:t>
      </w:r>
      <w:r>
        <w:tab/>
      </w:r>
      <w:r>
        <w:tab/>
      </w:r>
      <w:r>
        <w:tab/>
      </w:r>
      <w:r>
        <w:tab/>
        <w:t>9</w:t>
      </w:r>
    </w:p>
    <w:p w:rsidR="00C723FA" w:rsidRDefault="00C723FA" w:rsidP="00993739">
      <w:r>
        <w:tab/>
      </w:r>
      <w:r>
        <w:tab/>
      </w:r>
      <w:r w:rsidR="00227F5A">
        <w:t xml:space="preserve">4.3 </w:t>
      </w:r>
      <w:r>
        <w:t>Placement Assessment</w:t>
      </w:r>
      <w:r>
        <w:tab/>
      </w:r>
      <w:r>
        <w:tab/>
      </w:r>
      <w:r>
        <w:tab/>
      </w:r>
      <w:r>
        <w:tab/>
      </w:r>
      <w:r>
        <w:tab/>
        <w:t>10</w:t>
      </w:r>
    </w:p>
    <w:p w:rsidR="00C723FA" w:rsidRDefault="00C723FA" w:rsidP="00993739">
      <w:r>
        <w:tab/>
      </w:r>
      <w:r>
        <w:tab/>
      </w:r>
      <w:r w:rsidR="00227F5A">
        <w:t xml:space="preserve">4.4 </w:t>
      </w:r>
      <w:r>
        <w:t>The Year 2 Placement – Specific Expectations</w:t>
      </w:r>
      <w:r>
        <w:tab/>
      </w:r>
      <w:r>
        <w:tab/>
        <w:t>11</w:t>
      </w:r>
    </w:p>
    <w:p w:rsidR="00C723FA" w:rsidRDefault="00C723FA" w:rsidP="00993739">
      <w:r>
        <w:tab/>
      </w:r>
      <w:r>
        <w:tab/>
      </w:r>
      <w:r w:rsidR="00227F5A">
        <w:t xml:space="preserve">4.5 </w:t>
      </w:r>
      <w:r>
        <w:t>The Year 3 Placement – Specific Expectations</w:t>
      </w:r>
      <w:r w:rsidR="00F60F61">
        <w:tab/>
      </w:r>
      <w:r w:rsidR="00F60F61">
        <w:tab/>
        <w:t>11</w:t>
      </w:r>
    </w:p>
    <w:p w:rsidR="00227F5A" w:rsidRDefault="00227F5A" w:rsidP="00993739"/>
    <w:p w:rsidR="00770997" w:rsidRDefault="00770997" w:rsidP="00993739">
      <w:r>
        <w:tab/>
        <w:t>5.</w:t>
      </w:r>
      <w:r>
        <w:tab/>
        <w:t>BACLD Year 4 – The Internship</w:t>
      </w:r>
      <w:r>
        <w:tab/>
      </w:r>
      <w:r>
        <w:tab/>
      </w:r>
      <w:r>
        <w:tab/>
      </w:r>
      <w:r>
        <w:tab/>
        <w:t>13</w:t>
      </w:r>
    </w:p>
    <w:p w:rsidR="00091261" w:rsidRDefault="00091261" w:rsidP="00993739"/>
    <w:p w:rsidR="00F60F61" w:rsidRDefault="00F60F61" w:rsidP="00993739">
      <w:r>
        <w:tab/>
      </w:r>
      <w:r>
        <w:tab/>
      </w:r>
      <w:r w:rsidR="00227F5A">
        <w:t xml:space="preserve">5.1 </w:t>
      </w:r>
      <w:r>
        <w:t>Assignment Tasks in Year 4</w:t>
      </w:r>
      <w:r>
        <w:tab/>
      </w:r>
      <w:r>
        <w:tab/>
      </w:r>
      <w:r>
        <w:tab/>
      </w:r>
      <w:r>
        <w:tab/>
        <w:t>13</w:t>
      </w:r>
    </w:p>
    <w:p w:rsidR="00F60F61" w:rsidRDefault="00F60F61" w:rsidP="00993739">
      <w:r>
        <w:tab/>
      </w:r>
      <w:r>
        <w:tab/>
      </w:r>
      <w:r w:rsidR="00227F5A">
        <w:t xml:space="preserve">5.2 </w:t>
      </w:r>
      <w:r>
        <w:t>Internship Support</w:t>
      </w:r>
      <w:r>
        <w:tab/>
      </w:r>
      <w:r>
        <w:tab/>
      </w:r>
      <w:r>
        <w:tab/>
      </w:r>
      <w:r>
        <w:tab/>
      </w:r>
      <w:r>
        <w:tab/>
      </w:r>
      <w:r w:rsidR="00091261">
        <w:tab/>
      </w:r>
      <w:r>
        <w:t>14</w:t>
      </w:r>
    </w:p>
    <w:p w:rsidR="00F60F61" w:rsidRDefault="00F60F61" w:rsidP="00993739">
      <w:r>
        <w:tab/>
      </w:r>
      <w:r>
        <w:tab/>
      </w:r>
      <w:r w:rsidR="00227F5A">
        <w:t xml:space="preserve">5.3 </w:t>
      </w:r>
      <w:r>
        <w:t>The Research Symposium</w:t>
      </w:r>
      <w:r>
        <w:tab/>
      </w:r>
      <w:r>
        <w:tab/>
      </w:r>
      <w:r>
        <w:tab/>
      </w:r>
      <w:r>
        <w:tab/>
      </w:r>
      <w:r w:rsidR="00091261">
        <w:tab/>
      </w:r>
      <w:r>
        <w:t>14</w:t>
      </w:r>
    </w:p>
    <w:p w:rsidR="00227F5A" w:rsidRDefault="00227F5A" w:rsidP="00993739"/>
    <w:p w:rsidR="00770997" w:rsidRDefault="00770997" w:rsidP="00993739">
      <w:r>
        <w:tab/>
        <w:t>6.</w:t>
      </w:r>
      <w:r>
        <w:tab/>
        <w:t>Practice Learning Roles</w:t>
      </w:r>
      <w:r>
        <w:tab/>
      </w:r>
      <w:r>
        <w:tab/>
      </w:r>
      <w:r>
        <w:tab/>
      </w:r>
      <w:r>
        <w:tab/>
      </w:r>
      <w:r>
        <w:tab/>
        <w:t>16</w:t>
      </w:r>
    </w:p>
    <w:p w:rsidR="00091261" w:rsidRDefault="00091261" w:rsidP="00993739"/>
    <w:p w:rsidR="00F60F61" w:rsidRDefault="00F60F61" w:rsidP="00993739">
      <w:r>
        <w:tab/>
      </w:r>
      <w:r>
        <w:tab/>
      </w:r>
      <w:r w:rsidR="00227F5A">
        <w:t xml:space="preserve">6.1 </w:t>
      </w:r>
      <w:r>
        <w:t>The Programme Director</w:t>
      </w:r>
      <w:r>
        <w:tab/>
      </w:r>
      <w:r>
        <w:tab/>
      </w:r>
      <w:r>
        <w:tab/>
      </w:r>
      <w:r>
        <w:tab/>
      </w:r>
      <w:r>
        <w:tab/>
        <w:t>16</w:t>
      </w:r>
    </w:p>
    <w:p w:rsidR="00F60F61" w:rsidRDefault="00F60F61" w:rsidP="00993739">
      <w:r>
        <w:tab/>
      </w:r>
      <w:r>
        <w:tab/>
      </w:r>
      <w:r w:rsidR="00227F5A">
        <w:t xml:space="preserve">6.2 </w:t>
      </w:r>
      <w:r>
        <w:t>The Practice Learning Convenor</w:t>
      </w:r>
      <w:r>
        <w:tab/>
      </w:r>
      <w:r>
        <w:tab/>
      </w:r>
      <w:r>
        <w:tab/>
      </w:r>
      <w:r>
        <w:tab/>
        <w:t>16</w:t>
      </w:r>
    </w:p>
    <w:p w:rsidR="00F60F61" w:rsidRDefault="00F60F61" w:rsidP="00993739">
      <w:r>
        <w:tab/>
      </w:r>
      <w:r>
        <w:tab/>
      </w:r>
      <w:r w:rsidR="00227F5A">
        <w:t xml:space="preserve">6.3 </w:t>
      </w:r>
      <w:r w:rsidR="00196C18">
        <w:t>The Supervisor</w:t>
      </w:r>
      <w:r w:rsidR="00196C18">
        <w:tab/>
      </w:r>
      <w:r w:rsidR="00196C18">
        <w:tab/>
      </w:r>
      <w:r w:rsidR="00196C18">
        <w:tab/>
      </w:r>
      <w:r w:rsidR="00196C18">
        <w:tab/>
      </w:r>
      <w:r w:rsidR="00196C18">
        <w:tab/>
      </w:r>
      <w:r w:rsidR="00196C18">
        <w:tab/>
        <w:t>17</w:t>
      </w:r>
    </w:p>
    <w:p w:rsidR="00F60F61" w:rsidRDefault="00F60F61" w:rsidP="00993739">
      <w:r>
        <w:tab/>
      </w:r>
      <w:r>
        <w:tab/>
        <w:t>6.4 The Tutor</w:t>
      </w:r>
      <w:r>
        <w:tab/>
      </w:r>
      <w:r>
        <w:tab/>
      </w:r>
      <w:r>
        <w:tab/>
      </w:r>
      <w:r>
        <w:tab/>
      </w:r>
      <w:r>
        <w:tab/>
      </w:r>
      <w:r>
        <w:tab/>
      </w:r>
      <w:r>
        <w:tab/>
        <w:t>18</w:t>
      </w:r>
    </w:p>
    <w:p w:rsidR="00F60F61" w:rsidRDefault="00F60F61" w:rsidP="00993739">
      <w:r>
        <w:tab/>
      </w:r>
      <w:r>
        <w:tab/>
      </w:r>
      <w:r w:rsidR="00227F5A">
        <w:t xml:space="preserve">6.5 </w:t>
      </w:r>
      <w:r>
        <w:t>The Student</w:t>
      </w:r>
      <w:r>
        <w:tab/>
      </w:r>
      <w:r>
        <w:tab/>
      </w:r>
      <w:r>
        <w:tab/>
      </w:r>
      <w:r>
        <w:tab/>
      </w:r>
      <w:r>
        <w:tab/>
      </w:r>
      <w:r>
        <w:tab/>
        <w:t>18</w:t>
      </w:r>
    </w:p>
    <w:p w:rsidR="00227F5A" w:rsidRDefault="00227F5A" w:rsidP="00993739"/>
    <w:p w:rsidR="00770997" w:rsidRDefault="00770997" w:rsidP="00993739">
      <w:r>
        <w:tab/>
        <w:t>7.</w:t>
      </w:r>
      <w:r>
        <w:tab/>
        <w:t>Final Word</w:t>
      </w:r>
      <w:r>
        <w:tab/>
      </w:r>
      <w:r>
        <w:tab/>
      </w:r>
      <w:r>
        <w:tab/>
      </w:r>
      <w:r>
        <w:tab/>
      </w:r>
      <w:r>
        <w:tab/>
      </w:r>
      <w:r>
        <w:tab/>
      </w:r>
      <w:r>
        <w:tab/>
        <w:t>19</w:t>
      </w:r>
    </w:p>
    <w:p w:rsidR="00770997" w:rsidRDefault="00770997" w:rsidP="00993739"/>
    <w:p w:rsidR="00770997" w:rsidRDefault="00770997" w:rsidP="00993739">
      <w:pPr>
        <w:rPr>
          <w:b/>
        </w:rPr>
      </w:pPr>
      <w:r>
        <w:tab/>
      </w:r>
      <w:r>
        <w:tab/>
      </w:r>
      <w:r w:rsidRPr="00770997">
        <w:rPr>
          <w:b/>
        </w:rPr>
        <w:t>APPENDICES</w:t>
      </w:r>
      <w:r>
        <w:rPr>
          <w:b/>
        </w:rPr>
        <w:tab/>
      </w:r>
      <w:r>
        <w:rPr>
          <w:b/>
        </w:rPr>
        <w:tab/>
      </w:r>
      <w:r>
        <w:rPr>
          <w:b/>
        </w:rPr>
        <w:tab/>
      </w:r>
      <w:r>
        <w:rPr>
          <w:b/>
        </w:rPr>
        <w:tab/>
      </w:r>
      <w:r>
        <w:rPr>
          <w:b/>
        </w:rPr>
        <w:tab/>
      </w:r>
      <w:r>
        <w:rPr>
          <w:b/>
        </w:rPr>
        <w:tab/>
      </w:r>
      <w:r w:rsidR="00C723FA">
        <w:rPr>
          <w:b/>
        </w:rPr>
        <w:t>20</w:t>
      </w:r>
    </w:p>
    <w:p w:rsidR="00C723FA" w:rsidRDefault="00C723FA" w:rsidP="00993739">
      <w:pPr>
        <w:rPr>
          <w:b/>
        </w:rPr>
      </w:pPr>
    </w:p>
    <w:p w:rsidR="00C723FA" w:rsidRDefault="00C723FA" w:rsidP="00993739">
      <w:pPr>
        <w:rPr>
          <w:b/>
        </w:rPr>
      </w:pPr>
      <w:r>
        <w:rPr>
          <w:b/>
        </w:rPr>
        <w:t>Appendix 1</w:t>
      </w:r>
      <w:r>
        <w:rPr>
          <w:b/>
        </w:rPr>
        <w:tab/>
      </w:r>
    </w:p>
    <w:p w:rsidR="00C723FA" w:rsidRDefault="00C723FA" w:rsidP="00993739">
      <w:pPr>
        <w:rPr>
          <w:b/>
        </w:rPr>
      </w:pPr>
    </w:p>
    <w:p w:rsidR="00C723FA" w:rsidRPr="00227F5A" w:rsidRDefault="00C723FA" w:rsidP="00C723FA">
      <w:r w:rsidRPr="00227F5A">
        <w:t>The Comp</w:t>
      </w:r>
      <w:r w:rsidR="00E65876">
        <w:t>etences for Community Learning a</w:t>
      </w:r>
      <w:r w:rsidRPr="00227F5A">
        <w:t>nd Development</w:t>
      </w:r>
      <w:r>
        <w:rPr>
          <w:b/>
        </w:rPr>
        <w:tab/>
      </w:r>
      <w:r>
        <w:rPr>
          <w:b/>
        </w:rPr>
        <w:tab/>
      </w:r>
      <w:r w:rsidRPr="00227F5A">
        <w:t>20</w:t>
      </w:r>
    </w:p>
    <w:p w:rsidR="00C723FA" w:rsidRPr="00770997" w:rsidRDefault="00C723FA" w:rsidP="00C723FA">
      <w:pPr>
        <w:rPr>
          <w:b/>
        </w:rPr>
      </w:pPr>
    </w:p>
    <w:p w:rsidR="00DF5F27" w:rsidRPr="00DF5F27" w:rsidRDefault="00DE7AAC" w:rsidP="00993739">
      <w:pPr>
        <w:pStyle w:val="ListParagraph"/>
      </w:pPr>
      <w:r>
        <w:br w:type="page"/>
      </w:r>
    </w:p>
    <w:p w:rsidR="009B53BC" w:rsidRPr="00D329CF" w:rsidRDefault="009B53BC" w:rsidP="003541BF">
      <w:pPr>
        <w:pStyle w:val="Heading3"/>
      </w:pPr>
      <w:bookmarkStart w:id="0" w:name="_Toc429126212"/>
      <w:bookmarkStart w:id="1" w:name="_Toc429380047"/>
      <w:r>
        <w:lastRenderedPageBreak/>
        <w:t>BA</w:t>
      </w:r>
      <w:r w:rsidR="00971561">
        <w:t xml:space="preserve"> Community </w:t>
      </w:r>
      <w:r w:rsidR="000E7A67">
        <w:t>Education</w:t>
      </w:r>
      <w:r>
        <w:t xml:space="preserve"> Programme Staff</w:t>
      </w:r>
      <w:bookmarkEnd w:id="0"/>
      <w:bookmarkEnd w:id="1"/>
    </w:p>
    <w:p w:rsidR="009B53BC" w:rsidRDefault="009B53BC" w:rsidP="009B53BC">
      <w:pPr>
        <w:rPr>
          <w:rFonts w:ascii="Arial" w:hAnsi="Arial" w:cs="Arial"/>
          <w:sz w:val="22"/>
          <w:szCs w:val="22"/>
        </w:rPr>
      </w:pPr>
    </w:p>
    <w:p w:rsidR="009B53BC" w:rsidRPr="00480162" w:rsidRDefault="009B53BC" w:rsidP="009B53BC">
      <w:pPr>
        <w:rPr>
          <w:rFonts w:ascii="Arial" w:hAnsi="Arial" w:cs="Arial"/>
          <w:sz w:val="28"/>
          <w:szCs w:val="28"/>
        </w:rPr>
      </w:pPr>
      <w:r w:rsidRPr="00480162">
        <w:rPr>
          <w:rFonts w:ascii="Arial" w:hAnsi="Arial" w:cs="Arial"/>
          <w:sz w:val="28"/>
          <w:szCs w:val="28"/>
        </w:rPr>
        <w:t>Academics</w:t>
      </w:r>
    </w:p>
    <w:p w:rsidR="009B53BC" w:rsidRPr="007D72B9" w:rsidRDefault="009B53BC" w:rsidP="009B53BC">
      <w:pPr>
        <w:rPr>
          <w:rFonts w:ascii="Arial" w:hAnsi="Arial" w:cs="Arial"/>
          <w:sz w:val="22"/>
          <w:szCs w:val="22"/>
        </w:rPr>
      </w:pPr>
    </w:p>
    <w:tbl>
      <w:tblPr>
        <w:tblW w:w="824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261"/>
        <w:gridCol w:w="3260"/>
        <w:gridCol w:w="1720"/>
      </w:tblGrid>
      <w:tr w:rsidR="009B53BC" w:rsidRPr="007D72B9" w:rsidTr="00480162">
        <w:tc>
          <w:tcPr>
            <w:tcW w:w="3261" w:type="dxa"/>
            <w:tcBorders>
              <w:top w:val="double" w:sz="4" w:space="0" w:color="auto"/>
              <w:left w:val="double" w:sz="4" w:space="0" w:color="auto"/>
              <w:bottom w:val="nil"/>
              <w:right w:val="single" w:sz="4" w:space="0" w:color="auto"/>
            </w:tcBorders>
            <w:shd w:val="clear" w:color="auto" w:fill="auto"/>
          </w:tcPr>
          <w:p w:rsidR="009B53BC" w:rsidRPr="00C47D25" w:rsidRDefault="009B53BC" w:rsidP="00330A38">
            <w:pPr>
              <w:spacing w:before="40" w:line="20" w:lineRule="atLeast"/>
              <w:rPr>
                <w:rFonts w:ascii="Arial" w:hAnsi="Arial" w:cs="Arial"/>
                <w:b/>
                <w:sz w:val="22"/>
                <w:szCs w:val="22"/>
              </w:rPr>
            </w:pPr>
            <w:r w:rsidRPr="00C47D25">
              <w:rPr>
                <w:rFonts w:ascii="Arial" w:hAnsi="Arial" w:cs="Arial"/>
                <w:b/>
                <w:sz w:val="22"/>
                <w:szCs w:val="22"/>
              </w:rPr>
              <w:t>Name &amp; email address</w:t>
            </w:r>
          </w:p>
        </w:tc>
        <w:tc>
          <w:tcPr>
            <w:tcW w:w="3260" w:type="dxa"/>
            <w:tcBorders>
              <w:top w:val="double" w:sz="4" w:space="0" w:color="auto"/>
              <w:left w:val="single" w:sz="4" w:space="0" w:color="auto"/>
              <w:bottom w:val="nil"/>
              <w:right w:val="single" w:sz="4" w:space="0" w:color="auto"/>
            </w:tcBorders>
            <w:shd w:val="clear" w:color="auto" w:fill="auto"/>
          </w:tcPr>
          <w:p w:rsidR="009B53BC" w:rsidRPr="00C47D25" w:rsidRDefault="009B53BC" w:rsidP="00330A38">
            <w:pPr>
              <w:spacing w:before="40" w:line="20" w:lineRule="atLeast"/>
              <w:rPr>
                <w:rFonts w:ascii="Arial" w:hAnsi="Arial" w:cs="Arial"/>
                <w:b/>
                <w:sz w:val="22"/>
                <w:szCs w:val="22"/>
              </w:rPr>
            </w:pPr>
            <w:r w:rsidRPr="00C47D25">
              <w:rPr>
                <w:rFonts w:ascii="Arial" w:hAnsi="Arial" w:cs="Arial"/>
                <w:b/>
                <w:sz w:val="22"/>
                <w:szCs w:val="22"/>
              </w:rPr>
              <w:t>BACLD Programme Role</w:t>
            </w:r>
          </w:p>
        </w:tc>
        <w:tc>
          <w:tcPr>
            <w:tcW w:w="1720" w:type="dxa"/>
            <w:tcBorders>
              <w:top w:val="double" w:sz="4" w:space="0" w:color="auto"/>
              <w:left w:val="single" w:sz="4" w:space="0" w:color="auto"/>
              <w:bottom w:val="nil"/>
              <w:right w:val="double" w:sz="4" w:space="0" w:color="auto"/>
            </w:tcBorders>
            <w:shd w:val="clear" w:color="auto" w:fill="auto"/>
          </w:tcPr>
          <w:p w:rsidR="009B53BC" w:rsidRPr="00C47D25" w:rsidRDefault="009B53BC" w:rsidP="00330A38">
            <w:pPr>
              <w:spacing w:before="40" w:line="20" w:lineRule="atLeast"/>
              <w:rPr>
                <w:rFonts w:ascii="Arial" w:hAnsi="Arial" w:cs="Arial"/>
                <w:b/>
                <w:sz w:val="22"/>
                <w:szCs w:val="22"/>
              </w:rPr>
            </w:pPr>
            <w:r w:rsidRPr="00C47D25">
              <w:rPr>
                <w:rFonts w:ascii="Arial" w:hAnsi="Arial" w:cs="Arial"/>
                <w:b/>
                <w:sz w:val="22"/>
                <w:szCs w:val="22"/>
              </w:rPr>
              <w:t>Tel: No</w:t>
            </w:r>
          </w:p>
        </w:tc>
      </w:tr>
      <w:tr w:rsidR="009B53BC"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1B56AE" w:rsidRPr="00C47D25" w:rsidRDefault="001B56AE" w:rsidP="001B56AE">
            <w:pPr>
              <w:spacing w:before="40" w:line="20" w:lineRule="atLeast"/>
              <w:rPr>
                <w:rFonts w:ascii="Arial" w:hAnsi="Arial" w:cs="Arial"/>
                <w:sz w:val="22"/>
                <w:szCs w:val="22"/>
              </w:rPr>
            </w:pPr>
            <w:r w:rsidRPr="00C47D25">
              <w:rPr>
                <w:rFonts w:ascii="Arial" w:hAnsi="Arial" w:cs="Arial"/>
                <w:sz w:val="22"/>
                <w:szCs w:val="22"/>
              </w:rPr>
              <w:t>Jean McEwan-Short</w:t>
            </w:r>
          </w:p>
          <w:p w:rsidR="009B53BC" w:rsidRPr="00C47D25" w:rsidRDefault="0050227A" w:rsidP="001B56AE">
            <w:pPr>
              <w:spacing w:before="40" w:line="20" w:lineRule="atLeast"/>
              <w:rPr>
                <w:rFonts w:ascii="Arial" w:hAnsi="Arial" w:cs="Arial"/>
                <w:sz w:val="22"/>
                <w:szCs w:val="22"/>
              </w:rPr>
            </w:pPr>
            <w:hyperlink r:id="rId9" w:history="1">
              <w:r w:rsidR="001B56AE" w:rsidRPr="00C47D25">
                <w:rPr>
                  <w:rStyle w:val="Hyperlink"/>
                  <w:rFonts w:ascii="Arial" w:hAnsi="Arial" w:cs="Arial"/>
                  <w:sz w:val="22"/>
                  <w:szCs w:val="22"/>
                </w:rPr>
                <w:t>j.mcewanshort@dundee.ac.uk</w:t>
              </w:r>
            </w:hyperlink>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9B53BC" w:rsidRPr="00C47D25" w:rsidRDefault="009B53BC" w:rsidP="00330A38">
            <w:pPr>
              <w:spacing w:before="40" w:line="20" w:lineRule="atLeast"/>
              <w:rPr>
                <w:rFonts w:ascii="Arial" w:hAnsi="Arial" w:cs="Arial"/>
                <w:b/>
                <w:sz w:val="22"/>
                <w:szCs w:val="22"/>
              </w:rPr>
            </w:pPr>
            <w:r w:rsidRPr="00C47D25">
              <w:rPr>
                <w:rFonts w:ascii="Arial" w:hAnsi="Arial" w:cs="Arial"/>
                <w:b/>
                <w:sz w:val="22"/>
                <w:szCs w:val="22"/>
              </w:rPr>
              <w:t>Programme Director</w:t>
            </w:r>
          </w:p>
          <w:p w:rsidR="00C47D25" w:rsidRPr="00C47D25" w:rsidRDefault="00C47D25" w:rsidP="00C47D25">
            <w:pPr>
              <w:spacing w:before="40" w:line="20" w:lineRule="atLeast"/>
              <w:rPr>
                <w:rFonts w:ascii="Arial" w:hAnsi="Arial" w:cs="Arial"/>
                <w:b/>
                <w:sz w:val="22"/>
                <w:szCs w:val="22"/>
              </w:rPr>
            </w:pPr>
            <w:r w:rsidRPr="00C47D25">
              <w:rPr>
                <w:rFonts w:ascii="Arial" w:hAnsi="Arial" w:cs="Arial"/>
                <w:b/>
                <w:sz w:val="22"/>
                <w:szCs w:val="22"/>
              </w:rPr>
              <w:t>Year 4 Convenor</w:t>
            </w:r>
          </w:p>
          <w:p w:rsidR="009B53BC" w:rsidRPr="00C47D25" w:rsidRDefault="009B53BC" w:rsidP="00330A38">
            <w:pPr>
              <w:spacing w:before="40" w:line="20" w:lineRule="atLeast"/>
              <w:rPr>
                <w:rFonts w:ascii="Arial" w:hAnsi="Arial" w:cs="Arial"/>
                <w:sz w:val="22"/>
                <w:szCs w:val="22"/>
              </w:rPr>
            </w:pPr>
            <w:r w:rsidRPr="00C47D25">
              <w:rPr>
                <w:rFonts w:ascii="Arial" w:hAnsi="Arial" w:cs="Arial"/>
                <w:sz w:val="22"/>
                <w:szCs w:val="22"/>
              </w:rPr>
              <w:t>Lecturer &amp; tutor</w:t>
            </w: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9B53BC" w:rsidRPr="00C47D25" w:rsidRDefault="001B56AE" w:rsidP="00330A38">
            <w:pPr>
              <w:spacing w:before="40" w:line="20" w:lineRule="atLeast"/>
              <w:rPr>
                <w:rFonts w:ascii="Arial" w:hAnsi="Arial" w:cs="Arial"/>
                <w:sz w:val="22"/>
                <w:szCs w:val="22"/>
              </w:rPr>
            </w:pPr>
            <w:r w:rsidRPr="00C47D25">
              <w:rPr>
                <w:rFonts w:ascii="Arial" w:hAnsi="Arial" w:cs="Arial"/>
                <w:sz w:val="22"/>
                <w:szCs w:val="22"/>
              </w:rPr>
              <w:t>01382 381493</w:t>
            </w:r>
          </w:p>
        </w:tc>
      </w:tr>
      <w:tr w:rsidR="008B26CB"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8B26CB" w:rsidRPr="00C47D25" w:rsidRDefault="008B26CB" w:rsidP="00594874">
            <w:pPr>
              <w:spacing w:before="40" w:line="20" w:lineRule="atLeast"/>
              <w:rPr>
                <w:rFonts w:ascii="Arial" w:hAnsi="Arial" w:cs="Arial"/>
                <w:sz w:val="22"/>
                <w:szCs w:val="22"/>
              </w:rPr>
            </w:pPr>
            <w:r w:rsidRPr="00C47D25">
              <w:rPr>
                <w:rFonts w:ascii="Arial" w:hAnsi="Arial" w:cs="Arial"/>
                <w:sz w:val="22"/>
                <w:szCs w:val="22"/>
              </w:rPr>
              <w:t>Pete Glen</w:t>
            </w:r>
          </w:p>
          <w:p w:rsidR="008B26CB" w:rsidRPr="00C47D25" w:rsidRDefault="0050227A" w:rsidP="00594874">
            <w:pPr>
              <w:spacing w:before="40" w:line="20" w:lineRule="atLeast"/>
              <w:rPr>
                <w:rFonts w:ascii="Arial" w:hAnsi="Arial" w:cs="Arial"/>
                <w:sz w:val="22"/>
                <w:szCs w:val="22"/>
              </w:rPr>
            </w:pPr>
            <w:hyperlink r:id="rId10" w:history="1">
              <w:r w:rsidR="008B26CB" w:rsidRPr="00C47D25">
                <w:rPr>
                  <w:rStyle w:val="Hyperlink"/>
                  <w:rFonts w:ascii="Arial" w:hAnsi="Arial" w:cs="Arial"/>
                  <w:sz w:val="22"/>
                  <w:szCs w:val="22"/>
                </w:rPr>
                <w:t>p.z.glen@dundee.ac.uk</w:t>
              </w:r>
            </w:hyperlink>
            <w:r w:rsidR="008B26CB" w:rsidRPr="00C47D25">
              <w:rPr>
                <w:rFonts w:ascii="Arial" w:hAnsi="Arial" w:cs="Arial"/>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B26CB" w:rsidRPr="00C47D25" w:rsidRDefault="008B26CB" w:rsidP="00594874">
            <w:pPr>
              <w:spacing w:before="40" w:line="20" w:lineRule="atLeast"/>
              <w:rPr>
                <w:rFonts w:ascii="Arial" w:hAnsi="Arial" w:cs="Arial"/>
                <w:b/>
                <w:sz w:val="22"/>
                <w:szCs w:val="22"/>
              </w:rPr>
            </w:pPr>
            <w:r w:rsidRPr="00C47D25">
              <w:rPr>
                <w:rFonts w:ascii="Arial" w:hAnsi="Arial" w:cs="Arial"/>
                <w:sz w:val="22"/>
                <w:szCs w:val="22"/>
              </w:rPr>
              <w:t>Lecturer &amp; tutor</w:t>
            </w: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8B26CB" w:rsidRPr="00C47D25" w:rsidRDefault="008B26CB" w:rsidP="00594874">
            <w:pPr>
              <w:spacing w:before="40" w:line="20" w:lineRule="atLeast"/>
              <w:rPr>
                <w:rFonts w:ascii="Arial" w:hAnsi="Arial" w:cs="Arial"/>
                <w:sz w:val="22"/>
                <w:szCs w:val="22"/>
              </w:rPr>
            </w:pPr>
            <w:r w:rsidRPr="00C47D25">
              <w:rPr>
                <w:rFonts w:ascii="Arial" w:hAnsi="Arial" w:cs="Arial"/>
                <w:sz w:val="22"/>
                <w:szCs w:val="22"/>
              </w:rPr>
              <w:t>01382 381446</w:t>
            </w:r>
          </w:p>
        </w:tc>
      </w:tr>
      <w:tr w:rsidR="008B26CB"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8B26CB" w:rsidRPr="00C47D25" w:rsidRDefault="008B26CB" w:rsidP="00594874">
            <w:pPr>
              <w:spacing w:before="40" w:line="20" w:lineRule="atLeast"/>
              <w:rPr>
                <w:rFonts w:ascii="Arial" w:hAnsi="Arial" w:cs="Arial"/>
                <w:sz w:val="22"/>
                <w:szCs w:val="22"/>
              </w:rPr>
            </w:pPr>
            <w:r w:rsidRPr="00C47D25">
              <w:rPr>
                <w:rFonts w:ascii="Arial" w:hAnsi="Arial" w:cs="Arial"/>
                <w:sz w:val="22"/>
                <w:szCs w:val="22"/>
              </w:rPr>
              <w:t>Gary Roberts</w:t>
            </w:r>
          </w:p>
          <w:p w:rsidR="008B26CB" w:rsidRPr="00C47D25" w:rsidRDefault="0050227A" w:rsidP="00594874">
            <w:pPr>
              <w:spacing w:before="40" w:line="20" w:lineRule="atLeast"/>
              <w:rPr>
                <w:rFonts w:ascii="Arial" w:hAnsi="Arial" w:cs="Arial"/>
                <w:sz w:val="22"/>
                <w:szCs w:val="22"/>
              </w:rPr>
            </w:pPr>
            <w:hyperlink r:id="rId11" w:history="1">
              <w:r w:rsidR="008B26CB" w:rsidRPr="00C47D25">
                <w:rPr>
                  <w:rStyle w:val="Hyperlink"/>
                  <w:rFonts w:ascii="Arial" w:hAnsi="Arial" w:cs="Arial"/>
                  <w:sz w:val="22"/>
                  <w:szCs w:val="22"/>
                </w:rPr>
                <w:t>g.w.z.roberts@dundee.ac.uk</w:t>
              </w:r>
            </w:hyperlink>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B26CB" w:rsidRPr="00C47D25" w:rsidRDefault="008B26CB" w:rsidP="00594874">
            <w:pPr>
              <w:spacing w:before="40" w:line="20" w:lineRule="atLeast"/>
              <w:rPr>
                <w:rFonts w:ascii="Arial" w:hAnsi="Arial" w:cs="Arial"/>
                <w:b/>
                <w:sz w:val="22"/>
                <w:szCs w:val="22"/>
              </w:rPr>
            </w:pPr>
            <w:r w:rsidRPr="00C47D25">
              <w:rPr>
                <w:rFonts w:ascii="Arial" w:hAnsi="Arial" w:cs="Arial"/>
                <w:b/>
                <w:sz w:val="22"/>
                <w:szCs w:val="22"/>
              </w:rPr>
              <w:t>Year 3 Convenor</w:t>
            </w:r>
          </w:p>
          <w:p w:rsidR="008B26CB" w:rsidRPr="00C47D25" w:rsidRDefault="008B26CB" w:rsidP="00594874">
            <w:pPr>
              <w:spacing w:before="40" w:line="20" w:lineRule="atLeast"/>
              <w:rPr>
                <w:rFonts w:ascii="Arial" w:hAnsi="Arial" w:cs="Arial"/>
                <w:b/>
                <w:sz w:val="22"/>
                <w:szCs w:val="22"/>
              </w:rPr>
            </w:pPr>
            <w:r w:rsidRPr="00C47D25">
              <w:rPr>
                <w:rFonts w:ascii="Arial" w:hAnsi="Arial" w:cs="Arial"/>
                <w:b/>
                <w:sz w:val="22"/>
                <w:szCs w:val="22"/>
              </w:rPr>
              <w:t>Admissions Tutor</w:t>
            </w:r>
          </w:p>
          <w:p w:rsidR="008B26CB" w:rsidRPr="00C47D25" w:rsidRDefault="008B26CB" w:rsidP="00594874">
            <w:pPr>
              <w:spacing w:before="40" w:line="20" w:lineRule="atLeast"/>
              <w:rPr>
                <w:rFonts w:ascii="Arial" w:hAnsi="Arial" w:cs="Arial"/>
                <w:sz w:val="22"/>
                <w:szCs w:val="22"/>
              </w:rPr>
            </w:pPr>
            <w:r w:rsidRPr="00C47D25">
              <w:rPr>
                <w:rFonts w:ascii="Arial" w:hAnsi="Arial" w:cs="Arial"/>
                <w:sz w:val="22"/>
                <w:szCs w:val="22"/>
              </w:rPr>
              <w:t>Lecturer &amp; tutor</w:t>
            </w: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8B26CB" w:rsidRPr="00C47D25" w:rsidRDefault="008B26CB" w:rsidP="00594874">
            <w:pPr>
              <w:spacing w:before="40" w:line="20" w:lineRule="atLeast"/>
              <w:rPr>
                <w:rFonts w:ascii="Arial" w:hAnsi="Arial" w:cs="Arial"/>
                <w:sz w:val="22"/>
                <w:szCs w:val="22"/>
              </w:rPr>
            </w:pPr>
            <w:r w:rsidRPr="00C47D25">
              <w:rPr>
                <w:rFonts w:ascii="Arial" w:hAnsi="Arial" w:cs="Arial"/>
                <w:sz w:val="22"/>
                <w:szCs w:val="22"/>
              </w:rPr>
              <w:t>01382 381516</w:t>
            </w:r>
          </w:p>
        </w:tc>
      </w:tr>
      <w:tr w:rsidR="008B26CB"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8B26CB" w:rsidRPr="00C47D25" w:rsidRDefault="002760EB" w:rsidP="00594874">
            <w:pPr>
              <w:spacing w:before="40" w:line="20" w:lineRule="atLeast"/>
              <w:rPr>
                <w:rFonts w:ascii="Arial" w:hAnsi="Arial" w:cs="Arial"/>
                <w:sz w:val="22"/>
                <w:szCs w:val="22"/>
              </w:rPr>
            </w:pPr>
            <w:r w:rsidRPr="00C47D25">
              <w:rPr>
                <w:rFonts w:ascii="Arial" w:hAnsi="Arial" w:cs="Arial"/>
                <w:sz w:val="22"/>
                <w:szCs w:val="22"/>
              </w:rPr>
              <w:t xml:space="preserve">Dr </w:t>
            </w:r>
            <w:r w:rsidR="008B26CB" w:rsidRPr="00C47D25">
              <w:rPr>
                <w:rFonts w:ascii="Arial" w:hAnsi="Arial" w:cs="Arial"/>
                <w:sz w:val="22"/>
                <w:szCs w:val="22"/>
              </w:rPr>
              <w:t>Victoria Jupp Kina</w:t>
            </w:r>
          </w:p>
          <w:p w:rsidR="008B26CB" w:rsidRPr="00C47D25" w:rsidRDefault="0050227A" w:rsidP="00594874">
            <w:pPr>
              <w:spacing w:before="40" w:line="20" w:lineRule="atLeast"/>
              <w:rPr>
                <w:rFonts w:ascii="Arial" w:hAnsi="Arial" w:cs="Arial"/>
                <w:sz w:val="22"/>
                <w:szCs w:val="22"/>
              </w:rPr>
            </w:pPr>
            <w:hyperlink r:id="rId12" w:history="1">
              <w:r w:rsidR="008B26CB" w:rsidRPr="00C47D25">
                <w:rPr>
                  <w:rStyle w:val="Hyperlink"/>
                  <w:rFonts w:ascii="Arial" w:hAnsi="Arial" w:cs="Arial"/>
                  <w:sz w:val="22"/>
                  <w:szCs w:val="22"/>
                </w:rPr>
                <w:t>v.juppkina@dundee.ac.uk</w:t>
              </w:r>
            </w:hyperlink>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B26CB" w:rsidRPr="00C47D25" w:rsidRDefault="008B26CB" w:rsidP="00594874">
            <w:pPr>
              <w:spacing w:before="40" w:line="20" w:lineRule="atLeast"/>
              <w:rPr>
                <w:rFonts w:ascii="Arial" w:hAnsi="Arial" w:cs="Arial"/>
                <w:sz w:val="22"/>
                <w:szCs w:val="22"/>
              </w:rPr>
            </w:pPr>
            <w:r w:rsidRPr="00C47D25">
              <w:rPr>
                <w:rFonts w:ascii="Arial" w:hAnsi="Arial" w:cs="Arial"/>
                <w:sz w:val="22"/>
                <w:szCs w:val="22"/>
              </w:rPr>
              <w:t>Lecturer &amp; tutor</w:t>
            </w: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8B26CB" w:rsidRPr="00C47D25" w:rsidRDefault="008B26CB" w:rsidP="00594874">
            <w:pPr>
              <w:spacing w:before="40" w:line="20" w:lineRule="atLeast"/>
              <w:rPr>
                <w:rFonts w:ascii="Arial" w:hAnsi="Arial" w:cs="Arial"/>
                <w:sz w:val="22"/>
                <w:szCs w:val="22"/>
              </w:rPr>
            </w:pPr>
            <w:r w:rsidRPr="00C47D25">
              <w:rPr>
                <w:rFonts w:ascii="Arial" w:hAnsi="Arial" w:cs="Arial"/>
                <w:sz w:val="22"/>
                <w:szCs w:val="22"/>
              </w:rPr>
              <w:t>01382 381466</w:t>
            </w:r>
          </w:p>
        </w:tc>
      </w:tr>
      <w:tr w:rsidR="008B26CB"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8B26CB" w:rsidRPr="00C47D25" w:rsidRDefault="008B26CB" w:rsidP="00330A38">
            <w:pPr>
              <w:spacing w:before="40" w:line="20" w:lineRule="atLeast"/>
              <w:rPr>
                <w:rFonts w:ascii="Arial" w:hAnsi="Arial" w:cs="Arial"/>
                <w:sz w:val="22"/>
                <w:szCs w:val="22"/>
              </w:rPr>
            </w:pPr>
            <w:r w:rsidRPr="00C47D25">
              <w:rPr>
                <w:rFonts w:ascii="Arial" w:hAnsi="Arial" w:cs="Arial"/>
                <w:sz w:val="22"/>
                <w:szCs w:val="22"/>
              </w:rPr>
              <w:t>Sharon Sweeney</w:t>
            </w:r>
          </w:p>
          <w:p w:rsidR="008B26CB" w:rsidRPr="00C47D25" w:rsidRDefault="0050227A" w:rsidP="00330A38">
            <w:pPr>
              <w:spacing w:before="40" w:line="20" w:lineRule="atLeast"/>
              <w:rPr>
                <w:rFonts w:ascii="Arial" w:hAnsi="Arial" w:cs="Arial"/>
                <w:sz w:val="22"/>
                <w:szCs w:val="22"/>
              </w:rPr>
            </w:pPr>
            <w:hyperlink r:id="rId13" w:history="1">
              <w:r w:rsidR="008B26CB" w:rsidRPr="00C47D25">
                <w:rPr>
                  <w:rStyle w:val="Hyperlink"/>
                  <w:rFonts w:ascii="Arial" w:hAnsi="Arial" w:cs="Arial"/>
                  <w:sz w:val="22"/>
                  <w:szCs w:val="22"/>
                </w:rPr>
                <w:t>s.sweeney@dundee.ac.uk</w:t>
              </w:r>
            </w:hyperlink>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8B26CB" w:rsidRPr="00C47D25" w:rsidRDefault="00586DDD" w:rsidP="00330A38">
            <w:pPr>
              <w:spacing w:before="40" w:line="20" w:lineRule="atLeast"/>
              <w:rPr>
                <w:rFonts w:ascii="Arial" w:hAnsi="Arial" w:cs="Arial"/>
                <w:sz w:val="22"/>
                <w:szCs w:val="22"/>
              </w:rPr>
            </w:pPr>
            <w:r>
              <w:rPr>
                <w:rFonts w:ascii="Arial" w:hAnsi="Arial" w:cs="Arial"/>
                <w:sz w:val="22"/>
                <w:szCs w:val="22"/>
              </w:rPr>
              <w:t>Part-time</w:t>
            </w:r>
            <w:r w:rsidR="008B26CB" w:rsidRPr="00C47D25">
              <w:rPr>
                <w:rFonts w:ascii="Arial" w:hAnsi="Arial" w:cs="Arial"/>
                <w:sz w:val="22"/>
                <w:szCs w:val="22"/>
              </w:rPr>
              <w:t xml:space="preserve"> tutor</w:t>
            </w: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8B26CB" w:rsidRPr="00C47D25" w:rsidRDefault="008B26CB" w:rsidP="00330A38">
            <w:pPr>
              <w:spacing w:before="40" w:line="20" w:lineRule="atLeast"/>
              <w:rPr>
                <w:rFonts w:ascii="Arial" w:hAnsi="Arial" w:cs="Arial"/>
                <w:sz w:val="22"/>
                <w:szCs w:val="22"/>
              </w:rPr>
            </w:pPr>
          </w:p>
        </w:tc>
      </w:tr>
      <w:tr w:rsidR="008B26CB"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8B26CB" w:rsidRPr="000E7A67" w:rsidRDefault="008B26CB" w:rsidP="00330A38">
            <w:pPr>
              <w:spacing w:before="40" w:line="20" w:lineRule="atLeast"/>
              <w:rPr>
                <w:rFonts w:ascii="Arial" w:hAnsi="Arial" w:cs="Arial"/>
                <w:sz w:val="22"/>
                <w:szCs w:val="22"/>
              </w:rPr>
            </w:pPr>
            <w:r w:rsidRPr="000E7A67">
              <w:rPr>
                <w:rFonts w:ascii="Arial" w:hAnsi="Arial" w:cs="Arial"/>
                <w:sz w:val="22"/>
                <w:szCs w:val="22"/>
              </w:rPr>
              <w:t>Jenny Glen</w:t>
            </w:r>
          </w:p>
          <w:p w:rsidR="008B26CB" w:rsidRPr="000E7A67" w:rsidRDefault="0050227A" w:rsidP="00480162">
            <w:pPr>
              <w:spacing w:before="40" w:line="20" w:lineRule="atLeast"/>
              <w:rPr>
                <w:rFonts w:ascii="Arial" w:hAnsi="Arial" w:cs="Arial"/>
                <w:sz w:val="22"/>
                <w:szCs w:val="22"/>
              </w:rPr>
            </w:pPr>
            <w:hyperlink r:id="rId14" w:history="1">
              <w:r w:rsidR="00480162" w:rsidRPr="000E7A67">
                <w:rPr>
                  <w:rStyle w:val="Hyperlink"/>
                  <w:rFonts w:ascii="Arial" w:hAnsi="Arial" w:cs="Arial"/>
                  <w:sz w:val="22"/>
                  <w:szCs w:val="22"/>
                </w:rPr>
                <w:t>j.y.glen@dundee.ac.uk</w:t>
              </w:r>
            </w:hyperlink>
            <w:r w:rsidR="000E7A67">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86DDD" w:rsidRPr="00586DDD" w:rsidRDefault="00586DDD" w:rsidP="00586DDD">
            <w:pPr>
              <w:spacing w:before="40" w:line="20" w:lineRule="atLeast"/>
              <w:rPr>
                <w:rFonts w:ascii="Arial" w:hAnsi="Arial" w:cs="Arial"/>
                <w:b/>
                <w:sz w:val="22"/>
                <w:szCs w:val="22"/>
              </w:rPr>
            </w:pPr>
            <w:r w:rsidRPr="00586DDD">
              <w:rPr>
                <w:rFonts w:ascii="Arial" w:hAnsi="Arial" w:cs="Arial"/>
                <w:b/>
                <w:sz w:val="22"/>
                <w:szCs w:val="22"/>
              </w:rPr>
              <w:t>Practice Learning Convenor</w:t>
            </w:r>
          </w:p>
          <w:p w:rsidR="008B26CB" w:rsidRPr="000E7A67" w:rsidRDefault="00637AFD" w:rsidP="00480162">
            <w:pPr>
              <w:spacing w:before="40" w:line="20" w:lineRule="atLeast"/>
              <w:rPr>
                <w:rFonts w:ascii="Arial" w:hAnsi="Arial" w:cs="Arial"/>
                <w:sz w:val="22"/>
                <w:szCs w:val="22"/>
              </w:rPr>
            </w:pPr>
            <w:r>
              <w:rPr>
                <w:rFonts w:ascii="Arial" w:hAnsi="Arial" w:cs="Arial"/>
                <w:sz w:val="22"/>
                <w:szCs w:val="22"/>
              </w:rPr>
              <w:t xml:space="preserve">Professional </w:t>
            </w:r>
            <w:r w:rsidR="00480162" w:rsidRPr="000E7A67">
              <w:rPr>
                <w:rFonts w:ascii="Arial" w:hAnsi="Arial" w:cs="Arial"/>
                <w:sz w:val="22"/>
                <w:szCs w:val="22"/>
              </w:rPr>
              <w:t>t</w:t>
            </w:r>
            <w:r w:rsidR="008B26CB" w:rsidRPr="000E7A67">
              <w:rPr>
                <w:rFonts w:ascii="Arial" w:hAnsi="Arial" w:cs="Arial"/>
                <w:sz w:val="22"/>
                <w:szCs w:val="22"/>
              </w:rPr>
              <w:t>utor</w:t>
            </w:r>
          </w:p>
          <w:p w:rsidR="00480162" w:rsidRPr="000E7A67" w:rsidRDefault="00480162" w:rsidP="00586DDD">
            <w:pPr>
              <w:spacing w:before="40" w:line="20" w:lineRule="atLeast"/>
              <w:rPr>
                <w:rFonts w:ascii="Arial" w:hAnsi="Arial" w:cs="Arial"/>
                <w:sz w:val="22"/>
                <w:szCs w:val="22"/>
              </w:rPr>
            </w:pP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8B26CB" w:rsidRPr="000E7A67" w:rsidRDefault="00480162" w:rsidP="00330A38">
            <w:pPr>
              <w:spacing w:before="40" w:line="20" w:lineRule="atLeast"/>
              <w:rPr>
                <w:rFonts w:ascii="Arial" w:hAnsi="Arial" w:cs="Arial"/>
                <w:sz w:val="22"/>
                <w:szCs w:val="22"/>
              </w:rPr>
            </w:pPr>
            <w:r w:rsidRPr="000E7A67">
              <w:rPr>
                <w:rFonts w:ascii="Arial" w:hAnsi="Arial" w:cs="Arial"/>
                <w:sz w:val="22"/>
                <w:szCs w:val="22"/>
              </w:rPr>
              <w:t>01382 381447</w:t>
            </w:r>
          </w:p>
        </w:tc>
      </w:tr>
      <w:tr w:rsidR="00480162"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480162" w:rsidRPr="000E7A67" w:rsidRDefault="00480162" w:rsidP="00330A38">
            <w:pPr>
              <w:spacing w:before="40" w:line="20" w:lineRule="atLeast"/>
              <w:rPr>
                <w:rFonts w:ascii="Arial" w:hAnsi="Arial" w:cs="Arial"/>
                <w:sz w:val="22"/>
                <w:szCs w:val="22"/>
              </w:rPr>
            </w:pPr>
            <w:r w:rsidRPr="000E7A67">
              <w:rPr>
                <w:rFonts w:ascii="Arial" w:hAnsi="Arial" w:cs="Arial"/>
                <w:sz w:val="22"/>
                <w:szCs w:val="22"/>
              </w:rPr>
              <w:t>Theresa Lynn</w:t>
            </w:r>
          </w:p>
          <w:p w:rsidR="00480162" w:rsidRPr="000E7A67" w:rsidRDefault="0050227A" w:rsidP="00480162">
            <w:pPr>
              <w:spacing w:before="40" w:line="20" w:lineRule="atLeast"/>
              <w:rPr>
                <w:rFonts w:ascii="Arial" w:hAnsi="Arial" w:cs="Arial"/>
                <w:sz w:val="22"/>
                <w:szCs w:val="22"/>
              </w:rPr>
            </w:pPr>
            <w:hyperlink r:id="rId15" w:history="1">
              <w:r w:rsidR="00480162" w:rsidRPr="000E7A67">
                <w:rPr>
                  <w:rStyle w:val="Hyperlink"/>
                  <w:rFonts w:ascii="Arial" w:hAnsi="Arial" w:cs="Arial"/>
                  <w:sz w:val="22"/>
                  <w:szCs w:val="22"/>
                </w:rPr>
                <w:t>t.lynn@dundee.ac.uk</w:t>
              </w:r>
            </w:hyperlink>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86DDD" w:rsidRPr="000E7A67" w:rsidRDefault="00586DDD" w:rsidP="00586DDD">
            <w:pPr>
              <w:spacing w:before="40" w:line="20" w:lineRule="atLeast"/>
              <w:rPr>
                <w:rFonts w:ascii="Arial" w:hAnsi="Arial" w:cs="Arial"/>
                <w:sz w:val="22"/>
                <w:szCs w:val="22"/>
              </w:rPr>
            </w:pPr>
            <w:r>
              <w:rPr>
                <w:rFonts w:ascii="Arial" w:hAnsi="Arial" w:cs="Arial"/>
                <w:sz w:val="22"/>
                <w:szCs w:val="22"/>
              </w:rPr>
              <w:t xml:space="preserve">Professional </w:t>
            </w:r>
            <w:r w:rsidRPr="000E7A67">
              <w:rPr>
                <w:rFonts w:ascii="Arial" w:hAnsi="Arial" w:cs="Arial"/>
                <w:sz w:val="22"/>
                <w:szCs w:val="22"/>
              </w:rPr>
              <w:t>tutor</w:t>
            </w:r>
          </w:p>
          <w:p w:rsidR="00480162" w:rsidRPr="000E7A67" w:rsidRDefault="00480162" w:rsidP="001B56AE">
            <w:pPr>
              <w:spacing w:before="40" w:line="20" w:lineRule="atLeast"/>
              <w:rPr>
                <w:rFonts w:ascii="Arial" w:hAnsi="Arial" w:cs="Arial"/>
                <w:sz w:val="22"/>
                <w:szCs w:val="22"/>
              </w:rPr>
            </w:pP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480162" w:rsidRPr="000E7A67" w:rsidRDefault="00480162" w:rsidP="00330A38">
            <w:pPr>
              <w:spacing w:before="40" w:line="20" w:lineRule="atLeast"/>
              <w:rPr>
                <w:rFonts w:ascii="Arial" w:hAnsi="Arial" w:cs="Arial"/>
                <w:sz w:val="22"/>
                <w:szCs w:val="22"/>
              </w:rPr>
            </w:pPr>
            <w:r w:rsidRPr="000E7A67">
              <w:rPr>
                <w:rFonts w:ascii="Arial" w:hAnsi="Arial" w:cs="Arial"/>
                <w:sz w:val="22"/>
                <w:szCs w:val="22"/>
              </w:rPr>
              <w:t>01382 381596</w:t>
            </w:r>
          </w:p>
        </w:tc>
      </w:tr>
      <w:tr w:rsidR="00480162" w:rsidRPr="007D72B9" w:rsidTr="00480162">
        <w:tc>
          <w:tcPr>
            <w:tcW w:w="3261" w:type="dxa"/>
            <w:tcBorders>
              <w:top w:val="single" w:sz="4" w:space="0" w:color="auto"/>
              <w:left w:val="double" w:sz="4" w:space="0" w:color="auto"/>
              <w:bottom w:val="single" w:sz="4" w:space="0" w:color="auto"/>
              <w:right w:val="single" w:sz="4" w:space="0" w:color="auto"/>
            </w:tcBorders>
            <w:shd w:val="clear" w:color="auto" w:fill="auto"/>
          </w:tcPr>
          <w:p w:rsidR="00480162" w:rsidRPr="000E7A67" w:rsidRDefault="00480162" w:rsidP="00330A38">
            <w:pPr>
              <w:spacing w:before="40" w:line="20" w:lineRule="atLeast"/>
              <w:rPr>
                <w:rFonts w:ascii="Arial" w:hAnsi="Arial" w:cs="Arial"/>
                <w:sz w:val="22"/>
                <w:szCs w:val="22"/>
              </w:rPr>
            </w:pPr>
            <w:r w:rsidRPr="000E7A67">
              <w:rPr>
                <w:rFonts w:ascii="Arial" w:hAnsi="Arial" w:cs="Arial"/>
                <w:sz w:val="22"/>
                <w:szCs w:val="22"/>
              </w:rPr>
              <w:t xml:space="preserve">Sarah McEwan </w:t>
            </w:r>
          </w:p>
          <w:p w:rsidR="00480162" w:rsidRPr="000E7A67" w:rsidRDefault="0050227A" w:rsidP="00330A38">
            <w:pPr>
              <w:spacing w:before="40" w:line="20" w:lineRule="atLeast"/>
              <w:rPr>
                <w:rStyle w:val="Hyperlink"/>
              </w:rPr>
            </w:pPr>
            <w:hyperlink r:id="rId16" w:history="1">
              <w:r w:rsidR="00480162" w:rsidRPr="000E7A67">
                <w:rPr>
                  <w:rStyle w:val="Hyperlink"/>
                  <w:rFonts w:ascii="Arial" w:hAnsi="Arial" w:cs="Arial"/>
                  <w:sz w:val="22"/>
                  <w:szCs w:val="22"/>
                </w:rPr>
                <w:t>s.z.mcewan@dundee.ac.uk</w:t>
              </w:r>
            </w:hyperlink>
          </w:p>
          <w:p w:rsidR="00480162" w:rsidRPr="000E7A67" w:rsidRDefault="00480162" w:rsidP="00330A38">
            <w:pPr>
              <w:spacing w:before="40" w:line="20" w:lineRule="atLeast"/>
              <w:rPr>
                <w:rFonts w:ascii="Arial" w:hAnsi="Arial" w:cs="Arial"/>
                <w:sz w:val="22"/>
                <w:szCs w:val="22"/>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586DDD" w:rsidRPr="00586DDD" w:rsidRDefault="00586DDD" w:rsidP="00586DDD">
            <w:pPr>
              <w:spacing w:before="40" w:line="20" w:lineRule="atLeast"/>
              <w:rPr>
                <w:rFonts w:ascii="Arial" w:hAnsi="Arial" w:cs="Arial"/>
                <w:b/>
                <w:sz w:val="22"/>
                <w:szCs w:val="22"/>
              </w:rPr>
            </w:pPr>
            <w:r w:rsidRPr="00586DDD">
              <w:rPr>
                <w:rFonts w:ascii="Arial" w:hAnsi="Arial" w:cs="Arial"/>
                <w:b/>
                <w:sz w:val="22"/>
                <w:szCs w:val="22"/>
              </w:rPr>
              <w:t>Year 1 &amp; 2 Convenor</w:t>
            </w:r>
          </w:p>
          <w:p w:rsidR="00586DDD" w:rsidRDefault="00586DDD" w:rsidP="001B56AE">
            <w:pPr>
              <w:spacing w:before="40" w:line="20" w:lineRule="atLeast"/>
              <w:rPr>
                <w:rFonts w:ascii="Arial" w:hAnsi="Arial" w:cs="Arial"/>
                <w:sz w:val="22"/>
                <w:szCs w:val="22"/>
              </w:rPr>
            </w:pPr>
            <w:r>
              <w:rPr>
                <w:rFonts w:ascii="Arial" w:hAnsi="Arial" w:cs="Arial"/>
                <w:sz w:val="22"/>
                <w:szCs w:val="22"/>
              </w:rPr>
              <w:t xml:space="preserve">Professional </w:t>
            </w:r>
            <w:r w:rsidRPr="000E7A67">
              <w:rPr>
                <w:rFonts w:ascii="Arial" w:hAnsi="Arial" w:cs="Arial"/>
                <w:sz w:val="22"/>
                <w:szCs w:val="22"/>
              </w:rPr>
              <w:t>t</w:t>
            </w:r>
            <w:r>
              <w:rPr>
                <w:rFonts w:ascii="Arial" w:hAnsi="Arial" w:cs="Arial"/>
                <w:sz w:val="22"/>
                <w:szCs w:val="22"/>
              </w:rPr>
              <w:t>utor</w:t>
            </w:r>
          </w:p>
          <w:p w:rsidR="00480162" w:rsidRPr="000E7A67" w:rsidRDefault="00480162" w:rsidP="00586DDD">
            <w:pPr>
              <w:spacing w:before="40" w:line="20" w:lineRule="atLeast"/>
              <w:rPr>
                <w:rFonts w:ascii="Arial" w:hAnsi="Arial" w:cs="Arial"/>
                <w:sz w:val="22"/>
                <w:szCs w:val="22"/>
              </w:rPr>
            </w:pPr>
          </w:p>
        </w:tc>
        <w:tc>
          <w:tcPr>
            <w:tcW w:w="1720" w:type="dxa"/>
            <w:tcBorders>
              <w:top w:val="single" w:sz="4" w:space="0" w:color="auto"/>
              <w:left w:val="single" w:sz="4" w:space="0" w:color="auto"/>
              <w:bottom w:val="single" w:sz="4" w:space="0" w:color="auto"/>
              <w:right w:val="double" w:sz="4" w:space="0" w:color="auto"/>
            </w:tcBorders>
            <w:shd w:val="clear" w:color="auto" w:fill="auto"/>
          </w:tcPr>
          <w:p w:rsidR="00480162" w:rsidRPr="000E7A67" w:rsidRDefault="00480162" w:rsidP="00330A38">
            <w:pPr>
              <w:spacing w:before="40" w:line="20" w:lineRule="atLeast"/>
              <w:rPr>
                <w:rFonts w:ascii="Arial" w:hAnsi="Arial" w:cs="Arial"/>
                <w:sz w:val="22"/>
                <w:szCs w:val="22"/>
              </w:rPr>
            </w:pPr>
          </w:p>
          <w:p w:rsidR="00480162" w:rsidRPr="000E7A67" w:rsidRDefault="00480162" w:rsidP="00330A38">
            <w:pPr>
              <w:spacing w:before="40" w:line="20" w:lineRule="atLeast"/>
              <w:rPr>
                <w:rFonts w:ascii="Arial" w:hAnsi="Arial" w:cs="Arial"/>
                <w:sz w:val="22"/>
                <w:szCs w:val="22"/>
              </w:rPr>
            </w:pPr>
            <w:r w:rsidRPr="000E7A67">
              <w:rPr>
                <w:rFonts w:ascii="Arial" w:hAnsi="Arial" w:cs="Arial"/>
                <w:sz w:val="22"/>
                <w:szCs w:val="22"/>
              </w:rPr>
              <w:t>01382 384224</w:t>
            </w:r>
          </w:p>
        </w:tc>
      </w:tr>
    </w:tbl>
    <w:p w:rsidR="009B53BC" w:rsidRDefault="009B53BC" w:rsidP="009B53BC">
      <w:pPr>
        <w:rPr>
          <w:rFonts w:ascii="Arial" w:hAnsi="Arial" w:cs="Arial"/>
          <w:sz w:val="22"/>
          <w:szCs w:val="22"/>
        </w:rPr>
      </w:pPr>
    </w:p>
    <w:p w:rsidR="009B53BC" w:rsidRPr="00AE1B95" w:rsidRDefault="009B53BC" w:rsidP="009B53BC">
      <w:pPr>
        <w:rPr>
          <w:rFonts w:ascii="Arial" w:hAnsi="Arial" w:cs="Arial"/>
          <w:b/>
          <w:sz w:val="22"/>
          <w:szCs w:val="22"/>
        </w:rPr>
      </w:pPr>
      <w:r w:rsidRPr="00AE1B95">
        <w:rPr>
          <w:rFonts w:ascii="Arial" w:hAnsi="Arial" w:cs="Arial"/>
          <w:b/>
          <w:sz w:val="22"/>
          <w:szCs w:val="22"/>
        </w:rPr>
        <w:t>Admin</w:t>
      </w:r>
      <w:r>
        <w:rPr>
          <w:rFonts w:ascii="Arial" w:hAnsi="Arial" w:cs="Arial"/>
          <w:b/>
          <w:sz w:val="22"/>
          <w:szCs w:val="22"/>
        </w:rPr>
        <w:t>istrators</w:t>
      </w:r>
    </w:p>
    <w:p w:rsidR="009B53BC" w:rsidRDefault="009B53BC" w:rsidP="009B53BC">
      <w:pPr>
        <w:rPr>
          <w:rFonts w:ascii="Arial" w:hAnsi="Arial" w:cs="Arial"/>
          <w:sz w:val="22"/>
          <w:szCs w:val="22"/>
        </w:rPr>
      </w:pPr>
    </w:p>
    <w:tbl>
      <w:tblPr>
        <w:tblW w:w="8241"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4111"/>
        <w:gridCol w:w="2429"/>
        <w:gridCol w:w="1701"/>
      </w:tblGrid>
      <w:tr w:rsidR="009B53BC" w:rsidRPr="00AE1B95" w:rsidTr="00480162">
        <w:tc>
          <w:tcPr>
            <w:tcW w:w="4111" w:type="dxa"/>
            <w:tcBorders>
              <w:top w:val="single" w:sz="4" w:space="0" w:color="auto"/>
              <w:left w:val="double" w:sz="4" w:space="0" w:color="auto"/>
              <w:bottom w:val="single" w:sz="4" w:space="0" w:color="auto"/>
              <w:right w:val="single" w:sz="4" w:space="0" w:color="auto"/>
            </w:tcBorders>
            <w:hideMark/>
          </w:tcPr>
          <w:p w:rsidR="00C66331" w:rsidRPr="00480162" w:rsidRDefault="009B53BC" w:rsidP="00330A38">
            <w:pPr>
              <w:spacing w:before="40"/>
              <w:rPr>
                <w:rFonts w:ascii="Arial" w:eastAsia="Times New Roman" w:hAnsi="Arial" w:cs="Arial"/>
                <w:sz w:val="20"/>
                <w:lang w:val="fr-FR"/>
              </w:rPr>
            </w:pPr>
            <w:r w:rsidRPr="00480162">
              <w:rPr>
                <w:rFonts w:ascii="Arial" w:eastAsia="Times New Roman" w:hAnsi="Arial" w:cs="Arial"/>
                <w:sz w:val="20"/>
                <w:lang w:val="fr-FR"/>
              </w:rPr>
              <w:t>Lorraine Bennett</w:t>
            </w:r>
          </w:p>
          <w:p w:rsidR="009B53BC" w:rsidRPr="00480162" w:rsidRDefault="0050227A" w:rsidP="00330A38">
            <w:pPr>
              <w:spacing w:before="40"/>
              <w:rPr>
                <w:rFonts w:ascii="Arial" w:eastAsia="Times New Roman" w:hAnsi="Arial" w:cs="Arial"/>
                <w:sz w:val="20"/>
                <w:lang w:val="fr-FR"/>
              </w:rPr>
            </w:pPr>
            <w:hyperlink r:id="rId17" w:history="1">
              <w:r w:rsidR="00C66331" w:rsidRPr="00480162">
                <w:rPr>
                  <w:rStyle w:val="Hyperlink"/>
                  <w:rFonts w:ascii="Arial" w:eastAsia="Times New Roman" w:hAnsi="Arial" w:cs="Arial"/>
                  <w:sz w:val="20"/>
                  <w:lang w:val="fr-FR"/>
                </w:rPr>
                <w:t>esw-cld-practiceLearning@dundee.ac.uk</w:t>
              </w:r>
            </w:hyperlink>
          </w:p>
        </w:tc>
        <w:tc>
          <w:tcPr>
            <w:tcW w:w="2429" w:type="dxa"/>
            <w:tcBorders>
              <w:top w:val="single" w:sz="4" w:space="0" w:color="auto"/>
              <w:left w:val="single" w:sz="4" w:space="0" w:color="auto"/>
              <w:bottom w:val="single" w:sz="4" w:space="0" w:color="auto"/>
              <w:right w:val="single" w:sz="4" w:space="0" w:color="auto"/>
            </w:tcBorders>
            <w:hideMark/>
          </w:tcPr>
          <w:p w:rsidR="009B53BC" w:rsidRPr="00480162" w:rsidRDefault="009B53BC" w:rsidP="00330A38">
            <w:pPr>
              <w:spacing w:before="40"/>
              <w:rPr>
                <w:rFonts w:ascii="Arial" w:eastAsia="Times New Roman" w:hAnsi="Arial" w:cs="Arial"/>
                <w:sz w:val="20"/>
              </w:rPr>
            </w:pPr>
            <w:r w:rsidRPr="00480162">
              <w:rPr>
                <w:rFonts w:ascii="Arial" w:eastAsia="Times New Roman" w:hAnsi="Arial" w:cs="Arial"/>
                <w:sz w:val="20"/>
              </w:rPr>
              <w:t>Practice Learning Administrator</w:t>
            </w:r>
          </w:p>
        </w:tc>
        <w:tc>
          <w:tcPr>
            <w:tcW w:w="1701" w:type="dxa"/>
            <w:tcBorders>
              <w:top w:val="single" w:sz="4" w:space="0" w:color="auto"/>
              <w:left w:val="single" w:sz="4" w:space="0" w:color="auto"/>
              <w:bottom w:val="single" w:sz="4" w:space="0" w:color="auto"/>
              <w:right w:val="double" w:sz="4" w:space="0" w:color="auto"/>
            </w:tcBorders>
            <w:hideMark/>
          </w:tcPr>
          <w:p w:rsidR="009B53BC" w:rsidRPr="00480162" w:rsidRDefault="009B53BC" w:rsidP="00330A38">
            <w:pPr>
              <w:spacing w:before="40"/>
              <w:rPr>
                <w:rFonts w:ascii="Arial" w:eastAsia="Times New Roman" w:hAnsi="Arial" w:cs="Arial"/>
                <w:sz w:val="20"/>
              </w:rPr>
            </w:pPr>
            <w:r w:rsidRPr="00480162">
              <w:rPr>
                <w:rFonts w:ascii="Arial" w:eastAsia="Times New Roman" w:hAnsi="Arial" w:cs="Arial"/>
                <w:sz w:val="20"/>
              </w:rPr>
              <w:t>01382 381429</w:t>
            </w:r>
          </w:p>
        </w:tc>
      </w:tr>
      <w:tr w:rsidR="009B53BC" w:rsidRPr="00AE1B95" w:rsidTr="00480162">
        <w:tc>
          <w:tcPr>
            <w:tcW w:w="4111" w:type="dxa"/>
            <w:tcBorders>
              <w:top w:val="single" w:sz="4" w:space="0" w:color="auto"/>
              <w:left w:val="double" w:sz="4" w:space="0" w:color="auto"/>
              <w:bottom w:val="single" w:sz="4" w:space="0" w:color="auto"/>
              <w:right w:val="single" w:sz="4" w:space="0" w:color="auto"/>
            </w:tcBorders>
          </w:tcPr>
          <w:p w:rsidR="009B53BC" w:rsidRPr="00480162" w:rsidRDefault="00480162" w:rsidP="00330A38">
            <w:pPr>
              <w:spacing w:before="40"/>
              <w:rPr>
                <w:rFonts w:ascii="Arial" w:eastAsia="Times New Roman" w:hAnsi="Arial" w:cs="Arial"/>
                <w:sz w:val="20"/>
                <w:lang w:val="fr-FR"/>
              </w:rPr>
            </w:pPr>
            <w:r>
              <w:rPr>
                <w:rFonts w:ascii="Arial" w:eastAsia="Times New Roman" w:hAnsi="Arial" w:cs="Arial"/>
                <w:sz w:val="20"/>
                <w:lang w:val="fr-FR"/>
              </w:rPr>
              <w:t>Lisa</w:t>
            </w:r>
            <w:r w:rsidR="00C47D25">
              <w:rPr>
                <w:rFonts w:ascii="Arial" w:eastAsia="Times New Roman" w:hAnsi="Arial" w:cs="Arial"/>
                <w:sz w:val="20"/>
                <w:lang w:val="fr-FR"/>
              </w:rPr>
              <w:t xml:space="preserve"> </w:t>
            </w:r>
            <w:r w:rsidR="00B2464A">
              <w:rPr>
                <w:rFonts w:ascii="Arial" w:eastAsia="Times New Roman" w:hAnsi="Arial" w:cs="Arial"/>
                <w:sz w:val="20"/>
                <w:lang w:val="fr-FR"/>
              </w:rPr>
              <w:t>Findlay</w:t>
            </w:r>
          </w:p>
          <w:p w:rsidR="009B53BC" w:rsidRPr="00480162" w:rsidRDefault="0050227A" w:rsidP="00810769">
            <w:pPr>
              <w:spacing w:before="40"/>
              <w:rPr>
                <w:rFonts w:ascii="Arial" w:eastAsia="Times New Roman" w:hAnsi="Arial" w:cs="Arial"/>
                <w:sz w:val="20"/>
                <w:lang w:val="fr-FR"/>
              </w:rPr>
            </w:pPr>
            <w:hyperlink r:id="rId18" w:history="1">
              <w:r w:rsidR="005470C8" w:rsidRPr="00480162">
                <w:rPr>
                  <w:rStyle w:val="Hyperlink"/>
                  <w:rFonts w:ascii="Arial" w:eastAsia="Times New Roman" w:hAnsi="Arial" w:cs="Arial"/>
                  <w:sz w:val="20"/>
                  <w:lang w:val="fr-FR"/>
                </w:rPr>
                <w:t>Esw-bacld-prog-admin@dundee.ac.uk</w:t>
              </w:r>
            </w:hyperlink>
          </w:p>
        </w:tc>
        <w:tc>
          <w:tcPr>
            <w:tcW w:w="2429" w:type="dxa"/>
            <w:tcBorders>
              <w:top w:val="single" w:sz="4" w:space="0" w:color="auto"/>
              <w:left w:val="single" w:sz="4" w:space="0" w:color="auto"/>
              <w:bottom w:val="single" w:sz="4" w:space="0" w:color="auto"/>
              <w:right w:val="single" w:sz="4" w:space="0" w:color="auto"/>
            </w:tcBorders>
          </w:tcPr>
          <w:p w:rsidR="009B53BC" w:rsidRPr="00480162" w:rsidRDefault="009B53BC" w:rsidP="00330A38">
            <w:pPr>
              <w:spacing w:before="40"/>
              <w:rPr>
                <w:rFonts w:ascii="Arial" w:eastAsia="Times New Roman" w:hAnsi="Arial" w:cs="Arial"/>
                <w:sz w:val="20"/>
              </w:rPr>
            </w:pPr>
            <w:r w:rsidRPr="00480162">
              <w:rPr>
                <w:rFonts w:ascii="Arial" w:eastAsia="Times New Roman" w:hAnsi="Arial" w:cs="Arial"/>
                <w:sz w:val="20"/>
              </w:rPr>
              <w:t>Programme Administrator</w:t>
            </w:r>
          </w:p>
        </w:tc>
        <w:tc>
          <w:tcPr>
            <w:tcW w:w="1701" w:type="dxa"/>
            <w:tcBorders>
              <w:top w:val="single" w:sz="4" w:space="0" w:color="auto"/>
              <w:left w:val="single" w:sz="4" w:space="0" w:color="auto"/>
              <w:bottom w:val="single" w:sz="4" w:space="0" w:color="auto"/>
              <w:right w:val="double" w:sz="4" w:space="0" w:color="auto"/>
            </w:tcBorders>
          </w:tcPr>
          <w:p w:rsidR="009B53BC" w:rsidRPr="00480162" w:rsidRDefault="005470C8" w:rsidP="00330A38">
            <w:pPr>
              <w:spacing w:before="40"/>
              <w:rPr>
                <w:rFonts w:ascii="Arial" w:eastAsia="Times New Roman" w:hAnsi="Arial" w:cs="Arial"/>
                <w:sz w:val="20"/>
              </w:rPr>
            </w:pPr>
            <w:r w:rsidRPr="00480162">
              <w:rPr>
                <w:rFonts w:ascii="Arial" w:eastAsia="Times New Roman" w:hAnsi="Arial" w:cs="Arial"/>
                <w:sz w:val="20"/>
              </w:rPr>
              <w:t>01382 381506</w:t>
            </w:r>
          </w:p>
        </w:tc>
      </w:tr>
    </w:tbl>
    <w:p w:rsidR="009B53BC" w:rsidRDefault="009B53BC" w:rsidP="009B53BC">
      <w:pPr>
        <w:spacing w:line="360" w:lineRule="auto"/>
        <w:ind w:left="360"/>
        <w:jc w:val="both"/>
        <w:rPr>
          <w:rFonts w:ascii="Arial" w:hAnsi="Arial" w:cs="Arial"/>
          <w:b/>
          <w:bCs/>
          <w:sz w:val="22"/>
          <w:szCs w:val="22"/>
        </w:rPr>
      </w:pPr>
    </w:p>
    <w:p w:rsidR="00041D9B" w:rsidRPr="00A82DB4" w:rsidRDefault="00A82DB4" w:rsidP="00A82DB4">
      <w:pPr>
        <w:spacing w:line="360" w:lineRule="auto"/>
        <w:jc w:val="both"/>
        <w:rPr>
          <w:rFonts w:ascii="Arial" w:hAnsi="Arial" w:cs="Arial"/>
          <w:sz w:val="22"/>
          <w:szCs w:val="22"/>
        </w:rPr>
      </w:pPr>
      <w:r w:rsidRPr="00A82DB4">
        <w:rPr>
          <w:rFonts w:ascii="Arial" w:hAnsi="Arial" w:cs="Arial"/>
          <w:sz w:val="22"/>
          <w:szCs w:val="22"/>
        </w:rPr>
        <w:t xml:space="preserve">Please note that Lorraine </w:t>
      </w:r>
      <w:r w:rsidR="00810769">
        <w:rPr>
          <w:rFonts w:ascii="Arial" w:hAnsi="Arial" w:cs="Arial"/>
          <w:sz w:val="22"/>
          <w:szCs w:val="22"/>
        </w:rPr>
        <w:t xml:space="preserve">Bennett </w:t>
      </w:r>
      <w:r w:rsidRPr="00A82DB4">
        <w:rPr>
          <w:rFonts w:ascii="Arial" w:hAnsi="Arial" w:cs="Arial"/>
          <w:sz w:val="22"/>
          <w:szCs w:val="22"/>
        </w:rPr>
        <w:t>works part time and a team of colleagues support the practice learning administration</w:t>
      </w:r>
      <w:r w:rsidR="00810769">
        <w:rPr>
          <w:rFonts w:ascii="Arial" w:hAnsi="Arial" w:cs="Arial"/>
          <w:sz w:val="22"/>
          <w:szCs w:val="22"/>
        </w:rPr>
        <w:t xml:space="preserve"> in her absence</w:t>
      </w:r>
      <w:r>
        <w:rPr>
          <w:rFonts w:ascii="Arial" w:hAnsi="Arial" w:cs="Arial"/>
          <w:sz w:val="22"/>
          <w:szCs w:val="22"/>
        </w:rPr>
        <w:t>,</w:t>
      </w:r>
      <w:r w:rsidRPr="00A82DB4">
        <w:rPr>
          <w:rFonts w:ascii="Arial" w:hAnsi="Arial" w:cs="Arial"/>
          <w:sz w:val="22"/>
          <w:szCs w:val="22"/>
        </w:rPr>
        <w:t xml:space="preserve"> so it is important to consistently use the generic email address</w:t>
      </w:r>
      <w:r w:rsidR="00C66331">
        <w:rPr>
          <w:rFonts w:ascii="Arial" w:hAnsi="Arial" w:cs="Arial"/>
          <w:sz w:val="22"/>
          <w:szCs w:val="22"/>
        </w:rPr>
        <w:t xml:space="preserve"> </w:t>
      </w:r>
      <w:hyperlink r:id="rId19" w:history="1">
        <w:r w:rsidR="00C66331" w:rsidRPr="0064756D">
          <w:rPr>
            <w:rStyle w:val="Hyperlink"/>
            <w:rFonts w:ascii="Arial" w:hAnsi="Arial" w:cs="Arial"/>
            <w:sz w:val="22"/>
            <w:szCs w:val="22"/>
          </w:rPr>
          <w:t>esw-cld-practicelearning@dundee.ac.uk</w:t>
        </w:r>
      </w:hyperlink>
      <w:r w:rsidR="00810769">
        <w:rPr>
          <w:rFonts w:ascii="Arial" w:hAnsi="Arial" w:cs="Arial"/>
          <w:sz w:val="22"/>
          <w:szCs w:val="22"/>
        </w:rPr>
        <w:t xml:space="preserve"> </w:t>
      </w:r>
      <w:r w:rsidRPr="00A82DB4">
        <w:rPr>
          <w:rFonts w:ascii="Arial" w:hAnsi="Arial" w:cs="Arial"/>
          <w:sz w:val="22"/>
          <w:szCs w:val="22"/>
        </w:rPr>
        <w:t>in</w:t>
      </w:r>
      <w:r w:rsidRPr="00A82DB4">
        <w:rPr>
          <w:rFonts w:ascii="Times New Roman" w:hAnsi="Times New Roman"/>
        </w:rPr>
        <w:t xml:space="preserve"> </w:t>
      </w:r>
      <w:r w:rsidRPr="00A82DB4">
        <w:rPr>
          <w:rFonts w:ascii="Arial" w:hAnsi="Arial" w:cs="Arial"/>
          <w:sz w:val="22"/>
          <w:szCs w:val="22"/>
        </w:rPr>
        <w:t>order to be confident about a timely response.</w:t>
      </w:r>
      <w:r w:rsidR="00041D9B" w:rsidRPr="00A82DB4">
        <w:rPr>
          <w:rFonts w:ascii="Arial" w:hAnsi="Arial" w:cs="Arial"/>
          <w:sz w:val="22"/>
          <w:szCs w:val="22"/>
        </w:rPr>
        <w:br w:type="page"/>
      </w:r>
    </w:p>
    <w:p w:rsidR="00D46ED7" w:rsidRPr="00E87288" w:rsidRDefault="00D46ED7" w:rsidP="00D46ED7">
      <w:pPr>
        <w:rPr>
          <w:rFonts w:ascii="Arial" w:eastAsia="Calibri" w:hAnsi="Arial" w:cs="Arial"/>
          <w:sz w:val="28"/>
          <w:szCs w:val="28"/>
          <w:u w:val="single"/>
          <w:lang w:eastAsia="en-US"/>
        </w:rPr>
      </w:pPr>
      <w:r w:rsidRPr="00E87288">
        <w:rPr>
          <w:rFonts w:ascii="Arial" w:eastAsia="Calibri" w:hAnsi="Arial" w:cs="Arial"/>
          <w:sz w:val="28"/>
          <w:szCs w:val="28"/>
          <w:u w:val="single"/>
          <w:lang w:eastAsia="en-US"/>
        </w:rPr>
        <w:lastRenderedPageBreak/>
        <w:t xml:space="preserve">BACLD Practice Learning Key dates for </w:t>
      </w:r>
      <w:r w:rsidR="00972884" w:rsidRPr="00E87288">
        <w:rPr>
          <w:rFonts w:ascii="Arial" w:eastAsia="Calibri" w:hAnsi="Arial" w:cs="Arial"/>
          <w:sz w:val="28"/>
          <w:szCs w:val="28"/>
          <w:u w:val="single"/>
          <w:lang w:eastAsia="en-US"/>
        </w:rPr>
        <w:t>2019-20</w:t>
      </w:r>
      <w:r w:rsidRPr="00E87288">
        <w:rPr>
          <w:rFonts w:ascii="Arial" w:eastAsia="Calibri" w:hAnsi="Arial" w:cs="Arial"/>
          <w:sz w:val="28"/>
          <w:szCs w:val="28"/>
          <w:u w:val="single"/>
          <w:lang w:eastAsia="en-US"/>
        </w:rPr>
        <w:t xml:space="preserve">  </w:t>
      </w:r>
    </w:p>
    <w:p w:rsidR="00D46ED7" w:rsidRPr="00E87288" w:rsidRDefault="00972884" w:rsidP="00D46ED7">
      <w:pPr>
        <w:rPr>
          <w:rFonts w:ascii="Arial" w:eastAsia="Calibri" w:hAnsi="Arial" w:cs="Arial"/>
          <w:b/>
          <w:color w:val="7030A0"/>
          <w:sz w:val="32"/>
          <w:szCs w:val="32"/>
          <w:u w:val="single"/>
          <w:lang w:eastAsia="en-US"/>
        </w:rPr>
      </w:pPr>
      <w:r w:rsidRPr="00E87288">
        <w:rPr>
          <w:rFonts w:ascii="Arial" w:eastAsia="Calibri" w:hAnsi="Arial" w:cs="Arial"/>
          <w:b/>
          <w:color w:val="7030A0"/>
          <w:sz w:val="32"/>
          <w:szCs w:val="32"/>
          <w:u w:val="single"/>
          <w:lang w:eastAsia="en-US"/>
        </w:rPr>
        <w:t>DATES TO BE UPDATED</w:t>
      </w:r>
      <w:r w:rsidR="00F97D5C">
        <w:rPr>
          <w:rFonts w:ascii="Arial" w:eastAsia="Calibri" w:hAnsi="Arial" w:cs="Arial"/>
          <w:b/>
          <w:color w:val="7030A0"/>
          <w:sz w:val="32"/>
          <w:szCs w:val="32"/>
          <w:u w:val="single"/>
          <w:lang w:eastAsia="en-US"/>
        </w:rPr>
        <w:t xml:space="preserve"> for FT &amp; WB</w:t>
      </w:r>
    </w:p>
    <w:p w:rsidR="00EE1DD5" w:rsidRPr="00F97D5C" w:rsidRDefault="00EE1DD5" w:rsidP="00EE1DD5">
      <w:pPr>
        <w:rPr>
          <w:rFonts w:ascii="Arial" w:eastAsia="Calibri" w:hAnsi="Arial" w:cs="Arial"/>
          <w:b/>
          <w:color w:val="7F7F7F" w:themeColor="text1" w:themeTint="80"/>
          <w:sz w:val="28"/>
          <w:szCs w:val="28"/>
          <w:lang w:eastAsia="en-US"/>
        </w:rPr>
      </w:pPr>
      <w:r w:rsidRPr="00F97D5C">
        <w:rPr>
          <w:rFonts w:ascii="Arial" w:eastAsia="Calibri" w:hAnsi="Arial" w:cs="Arial"/>
          <w:b/>
          <w:color w:val="7F7F7F" w:themeColor="text1" w:themeTint="80"/>
          <w:sz w:val="28"/>
          <w:szCs w:val="28"/>
          <w:lang w:eastAsia="en-US"/>
        </w:rPr>
        <w:t xml:space="preserve">BA2 </w:t>
      </w:r>
    </w:p>
    <w:p w:rsidR="00EE1DD5" w:rsidRPr="00F97D5C" w:rsidRDefault="00EE1DD5" w:rsidP="00EE1DD5">
      <w:pPr>
        <w:rPr>
          <w:rFonts w:ascii="Arial" w:eastAsia="Calibri" w:hAnsi="Arial" w:cs="Arial"/>
          <w:b/>
          <w:color w:val="7F7F7F" w:themeColor="text1" w:themeTint="80"/>
          <w:szCs w:val="24"/>
          <w:lang w:eastAsia="en-US"/>
        </w:rPr>
      </w:pPr>
      <w:r w:rsidRPr="00F97D5C">
        <w:rPr>
          <w:rFonts w:ascii="Arial" w:eastAsia="Calibri" w:hAnsi="Arial" w:cs="Arial"/>
          <w:b/>
          <w:color w:val="7F7F7F" w:themeColor="text1" w:themeTint="80"/>
          <w:szCs w:val="24"/>
          <w:lang w:eastAsia="en-US"/>
        </w:rPr>
        <w:t>Placement: Monday 10th September 2018 – Friday 14th December 2018 (70 days).</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Pre-Placement Visit - during month of June 2018.</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 xml:space="preserve">Students to email completed travel forms to: </w:t>
      </w:r>
      <w:hyperlink r:id="rId20" w:history="1">
        <w:r w:rsidRPr="00F97D5C">
          <w:rPr>
            <w:rFonts w:ascii="Arial" w:eastAsia="Calibri" w:hAnsi="Arial" w:cs="Arial"/>
            <w:color w:val="7F7F7F" w:themeColor="text1" w:themeTint="80"/>
            <w:sz w:val="22"/>
            <w:szCs w:val="22"/>
            <w:u w:val="single"/>
            <w:lang w:eastAsia="en-US"/>
          </w:rPr>
          <w:t>esw-CLD-PracticeLearning@dundee.ac.uk</w:t>
        </w:r>
      </w:hyperlink>
      <w:r w:rsidRPr="00F97D5C">
        <w:rPr>
          <w:rFonts w:ascii="Arial" w:eastAsia="Calibri" w:hAnsi="Arial" w:cs="Arial"/>
          <w:color w:val="7F7F7F" w:themeColor="text1" w:themeTint="80"/>
          <w:sz w:val="22"/>
          <w:szCs w:val="22"/>
          <w:lang w:eastAsia="en-US"/>
        </w:rPr>
        <w:t xml:space="preserve"> within one week of the pre-Placement Visit.</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Student Practice Learning Plan - Supervisors to email the completed plan to practice learning email within one week of the Student Pre-Placement Visit.</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Tutor Group Practice Learning Seminars:</w:t>
      </w:r>
      <w:r w:rsidRPr="00F97D5C">
        <w:rPr>
          <w:rFonts w:ascii="Arial" w:eastAsia="Calibri" w:hAnsi="Arial" w:cs="Arial"/>
          <w:color w:val="7F7F7F" w:themeColor="text1" w:themeTint="80"/>
          <w:sz w:val="22"/>
          <w:szCs w:val="22"/>
          <w:lang w:eastAsia="en-US"/>
        </w:rPr>
        <w:tab/>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1. Between: 17th September – 24</w:t>
      </w:r>
      <w:r w:rsidRPr="00F97D5C">
        <w:rPr>
          <w:rFonts w:ascii="Arial" w:eastAsia="Calibri" w:hAnsi="Arial" w:cs="Arial"/>
          <w:color w:val="7F7F7F" w:themeColor="text1" w:themeTint="80"/>
          <w:sz w:val="22"/>
          <w:szCs w:val="22"/>
          <w:vertAlign w:val="superscript"/>
          <w:lang w:eastAsia="en-US"/>
        </w:rPr>
        <w:t>th</w:t>
      </w:r>
      <w:r w:rsidRPr="00F97D5C">
        <w:rPr>
          <w:rFonts w:ascii="Arial" w:eastAsia="Calibri" w:hAnsi="Arial" w:cs="Arial"/>
          <w:color w:val="7F7F7F" w:themeColor="text1" w:themeTint="80"/>
          <w:sz w:val="22"/>
          <w:szCs w:val="22"/>
          <w:lang w:eastAsia="en-US"/>
        </w:rPr>
        <w:t xml:space="preserve"> September 2018 (Looking ahead)</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2.  Between: 26th Nov – 3</w:t>
      </w:r>
      <w:r w:rsidRPr="00F97D5C">
        <w:rPr>
          <w:rFonts w:ascii="Arial" w:eastAsia="Calibri" w:hAnsi="Arial" w:cs="Arial"/>
          <w:color w:val="7F7F7F" w:themeColor="text1" w:themeTint="80"/>
          <w:sz w:val="22"/>
          <w:szCs w:val="22"/>
          <w:vertAlign w:val="superscript"/>
          <w:lang w:eastAsia="en-US"/>
        </w:rPr>
        <w:t>rd</w:t>
      </w:r>
      <w:r w:rsidRPr="00F97D5C">
        <w:rPr>
          <w:rFonts w:ascii="Arial" w:eastAsia="Calibri" w:hAnsi="Arial" w:cs="Arial"/>
          <w:color w:val="7F7F7F" w:themeColor="text1" w:themeTint="80"/>
          <w:sz w:val="22"/>
          <w:szCs w:val="22"/>
          <w:lang w:eastAsia="en-US"/>
        </w:rPr>
        <w:t xml:space="preserve"> December 2018 (Practice Reflection Focus)</w:t>
      </w:r>
    </w:p>
    <w:p w:rsidR="00EE1DD5" w:rsidRPr="00F97D5C" w:rsidRDefault="00EE1DD5" w:rsidP="00EE1DD5">
      <w:pPr>
        <w:rPr>
          <w:rFonts w:ascii="Arial" w:eastAsia="Calibri" w:hAnsi="Arial" w:cs="Arial"/>
          <w:color w:val="7F7F7F" w:themeColor="text1" w:themeTint="80"/>
          <w:sz w:val="22"/>
          <w:szCs w:val="22"/>
          <w:lang w:eastAsia="en-US"/>
        </w:rPr>
      </w:pP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Tutor Visit – Between: 8th October - 5th November 2018</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Interim Practice Assessment Report - Supervisor to email completed form to: esw-CLD-PracticeLearning@dundee.ac.uk by 26th October 2018.</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Final Practice Assessment/Progress Report - Supervisor to email completed form to: esw-CLD-PracticeLearning@dundee.ac.uk by 14th December 2018.</w:t>
      </w:r>
    </w:p>
    <w:p w:rsidR="00EE1DD5" w:rsidRPr="00F97D5C" w:rsidRDefault="00EE1DD5" w:rsidP="00EE1DD5">
      <w:pPr>
        <w:rPr>
          <w:rFonts w:ascii="Arial" w:eastAsia="Calibri" w:hAnsi="Arial" w:cs="Arial"/>
          <w:color w:val="7F7F7F" w:themeColor="text1" w:themeTint="80"/>
          <w:sz w:val="22"/>
          <w:szCs w:val="22"/>
          <w:lang w:eastAsia="en-US"/>
        </w:rPr>
      </w:pPr>
    </w:p>
    <w:p w:rsidR="00EE1DD5" w:rsidRPr="00F97D5C" w:rsidRDefault="00EE1DD5" w:rsidP="00EE1DD5">
      <w:pPr>
        <w:rPr>
          <w:rFonts w:ascii="Arial" w:eastAsia="Calibri" w:hAnsi="Arial" w:cs="Arial"/>
          <w:b/>
          <w:color w:val="7F7F7F" w:themeColor="text1" w:themeTint="80"/>
          <w:sz w:val="28"/>
          <w:szCs w:val="28"/>
          <w:lang w:eastAsia="en-US"/>
        </w:rPr>
      </w:pPr>
      <w:r w:rsidRPr="00F97D5C">
        <w:rPr>
          <w:rFonts w:ascii="Arial" w:eastAsia="Calibri" w:hAnsi="Arial" w:cs="Arial"/>
          <w:b/>
          <w:color w:val="7F7F7F" w:themeColor="text1" w:themeTint="80"/>
          <w:sz w:val="28"/>
          <w:szCs w:val="28"/>
          <w:lang w:eastAsia="en-US"/>
        </w:rPr>
        <w:t xml:space="preserve">BA3 </w:t>
      </w:r>
    </w:p>
    <w:p w:rsidR="00EE1DD5" w:rsidRPr="00F97D5C" w:rsidRDefault="00EE1DD5" w:rsidP="00EE1DD5">
      <w:pPr>
        <w:rPr>
          <w:rFonts w:ascii="Arial" w:eastAsia="Calibri" w:hAnsi="Arial" w:cs="Arial"/>
          <w:b/>
          <w:color w:val="7F7F7F" w:themeColor="text1" w:themeTint="80"/>
          <w:szCs w:val="24"/>
          <w:lang w:eastAsia="en-US"/>
        </w:rPr>
      </w:pPr>
      <w:r w:rsidRPr="00F97D5C">
        <w:rPr>
          <w:rFonts w:ascii="Arial" w:eastAsia="Calibri" w:hAnsi="Arial" w:cs="Arial"/>
          <w:b/>
          <w:color w:val="7F7F7F" w:themeColor="text1" w:themeTint="80"/>
          <w:szCs w:val="24"/>
          <w:lang w:eastAsia="en-US"/>
        </w:rPr>
        <w:t>Placement: Monday 7th January 2019 – Friday 29th March 2019 (60 days).</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Pre-placement visit: During month of October 2018.</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Students to email completed travel forms to: esw-CLD-PracticeLearning@dundee.ac.uk within one week of the pre-Placement Visit.</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Student Practice Learning Plan: Supervisors to email the completed plan to practice learning email within one week of the Student Pre-Placement Visit.</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 xml:space="preserve">Tutor Group Practice Learning Seminars:  </w:t>
      </w:r>
      <w:r w:rsidRPr="00F97D5C">
        <w:rPr>
          <w:rFonts w:ascii="Arial" w:eastAsia="Calibri" w:hAnsi="Arial" w:cs="Arial"/>
          <w:color w:val="7F7F7F" w:themeColor="text1" w:themeTint="80"/>
          <w:sz w:val="22"/>
          <w:szCs w:val="22"/>
          <w:lang w:eastAsia="en-US"/>
        </w:rPr>
        <w:tab/>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1. Between: 14th – 21st January 2019 (Looking ahead)</w:t>
      </w:r>
      <w:r w:rsidRPr="00F97D5C">
        <w:rPr>
          <w:rFonts w:ascii="Arial" w:eastAsia="Calibri" w:hAnsi="Arial" w:cs="Arial"/>
          <w:color w:val="7F7F7F" w:themeColor="text1" w:themeTint="80"/>
          <w:sz w:val="22"/>
          <w:szCs w:val="22"/>
          <w:lang w:eastAsia="en-US"/>
        </w:rPr>
        <w:tab/>
      </w:r>
      <w:r w:rsidRPr="00F97D5C">
        <w:rPr>
          <w:rFonts w:ascii="Arial" w:eastAsia="Calibri" w:hAnsi="Arial" w:cs="Arial"/>
          <w:color w:val="7F7F7F" w:themeColor="text1" w:themeTint="80"/>
          <w:sz w:val="22"/>
          <w:szCs w:val="22"/>
          <w:lang w:eastAsia="en-US"/>
        </w:rPr>
        <w:tab/>
      </w:r>
      <w:r w:rsidRPr="00F97D5C">
        <w:rPr>
          <w:rFonts w:ascii="Arial" w:eastAsia="Calibri" w:hAnsi="Arial" w:cs="Arial"/>
          <w:color w:val="7F7F7F" w:themeColor="text1" w:themeTint="80"/>
          <w:sz w:val="22"/>
          <w:szCs w:val="22"/>
          <w:lang w:eastAsia="en-US"/>
        </w:rPr>
        <w:tab/>
      </w:r>
      <w:r w:rsidRPr="00F97D5C">
        <w:rPr>
          <w:rFonts w:ascii="Arial" w:eastAsia="Calibri" w:hAnsi="Arial" w:cs="Arial"/>
          <w:color w:val="7F7F7F" w:themeColor="text1" w:themeTint="80"/>
          <w:sz w:val="22"/>
          <w:szCs w:val="22"/>
          <w:lang w:eastAsia="en-US"/>
        </w:rPr>
        <w:tab/>
      </w:r>
      <w:r w:rsidRPr="00F97D5C">
        <w:rPr>
          <w:rFonts w:ascii="Arial" w:eastAsia="Calibri" w:hAnsi="Arial" w:cs="Arial"/>
          <w:color w:val="7F7F7F" w:themeColor="text1" w:themeTint="80"/>
          <w:sz w:val="22"/>
          <w:szCs w:val="22"/>
          <w:lang w:eastAsia="en-US"/>
        </w:rPr>
        <w:tab/>
      </w:r>
      <w:r w:rsidRPr="00F97D5C">
        <w:rPr>
          <w:rFonts w:ascii="Arial" w:eastAsia="Calibri" w:hAnsi="Arial" w:cs="Arial"/>
          <w:color w:val="7F7F7F" w:themeColor="text1" w:themeTint="80"/>
          <w:sz w:val="22"/>
          <w:szCs w:val="22"/>
          <w:lang w:eastAsia="en-US"/>
        </w:rPr>
        <w:tab/>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2. Between: 11th – 15th March 2019 (Practice Reflection Focus)</w:t>
      </w:r>
    </w:p>
    <w:p w:rsidR="00EE1DD5" w:rsidRPr="00F97D5C" w:rsidRDefault="00EE1DD5" w:rsidP="00EE1DD5">
      <w:pPr>
        <w:rPr>
          <w:rFonts w:ascii="Arial" w:eastAsia="Calibri" w:hAnsi="Arial" w:cs="Arial"/>
          <w:color w:val="7F7F7F" w:themeColor="text1" w:themeTint="80"/>
          <w:sz w:val="22"/>
          <w:szCs w:val="22"/>
          <w:lang w:eastAsia="en-US"/>
        </w:rPr>
      </w:pP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Tutor Visit: Between 4th February – 11th March 2019</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Interim Practice Assessment Report: Supervisor to email completed form by 15th February 2019</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Final Practice Assessment Report: Supervisor to email completed form by 29th March 2019</w:t>
      </w:r>
    </w:p>
    <w:p w:rsidR="00EE1DD5" w:rsidRPr="00F97D5C" w:rsidRDefault="00EE1DD5" w:rsidP="00EE1DD5">
      <w:pPr>
        <w:rPr>
          <w:rFonts w:ascii="Arial" w:eastAsia="Calibri" w:hAnsi="Arial" w:cs="Arial"/>
          <w:color w:val="7F7F7F" w:themeColor="text1" w:themeTint="80"/>
          <w:sz w:val="22"/>
          <w:szCs w:val="22"/>
          <w:lang w:eastAsia="en-US"/>
        </w:rPr>
      </w:pPr>
    </w:p>
    <w:p w:rsidR="00EE1DD5" w:rsidRPr="00F97D5C" w:rsidRDefault="00EE1DD5" w:rsidP="00EE1DD5">
      <w:pPr>
        <w:rPr>
          <w:rFonts w:ascii="Arial" w:eastAsia="Calibri" w:hAnsi="Arial" w:cs="Arial"/>
          <w:b/>
          <w:color w:val="7F7F7F" w:themeColor="text1" w:themeTint="80"/>
          <w:sz w:val="28"/>
          <w:szCs w:val="28"/>
          <w:lang w:eastAsia="en-US"/>
        </w:rPr>
      </w:pPr>
      <w:r w:rsidRPr="00F97D5C">
        <w:rPr>
          <w:rFonts w:ascii="Arial" w:eastAsia="Calibri" w:hAnsi="Arial" w:cs="Arial"/>
          <w:b/>
          <w:color w:val="7F7F7F" w:themeColor="text1" w:themeTint="80"/>
          <w:sz w:val="28"/>
          <w:szCs w:val="28"/>
          <w:lang w:eastAsia="en-US"/>
        </w:rPr>
        <w:t>BA4</w:t>
      </w:r>
    </w:p>
    <w:p w:rsidR="00EE1DD5" w:rsidRPr="00F97D5C" w:rsidRDefault="00EE1DD5" w:rsidP="00EE1DD5">
      <w:pPr>
        <w:rPr>
          <w:rFonts w:ascii="Arial" w:eastAsia="Calibri" w:hAnsi="Arial" w:cs="Arial"/>
          <w:b/>
          <w:color w:val="7F7F7F" w:themeColor="text1" w:themeTint="80"/>
          <w:szCs w:val="24"/>
          <w:lang w:eastAsia="en-US"/>
        </w:rPr>
      </w:pPr>
      <w:r w:rsidRPr="00F97D5C">
        <w:rPr>
          <w:rFonts w:ascii="Arial" w:eastAsia="Calibri" w:hAnsi="Arial" w:cs="Arial"/>
          <w:b/>
          <w:color w:val="7F7F7F" w:themeColor="text1" w:themeTint="80"/>
          <w:szCs w:val="24"/>
          <w:lang w:eastAsia="en-US"/>
        </w:rPr>
        <w:t>Practice Based Research Dates: 10th September 2018 to 15th March 2019 (80 days)</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Pre-internship Visit - during month of June 2018</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Research proposal – date to be confirmed</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Interim Practice Assessment/Progress Report - Supervisor to email completed form to: esw-CLD-PracticeLearning@dundee.ac.uk by 16th November 2018.</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Final Practice Assessment/Progress Report: Supervisor to email completed form by 15th March 2019</w:t>
      </w:r>
    </w:p>
    <w:p w:rsidR="00EE1DD5" w:rsidRPr="00F97D5C" w:rsidRDefault="00EE1DD5" w:rsidP="00EE1DD5">
      <w:pPr>
        <w:rPr>
          <w:rFonts w:ascii="Arial" w:eastAsia="Calibri" w:hAnsi="Arial" w:cs="Arial"/>
          <w:color w:val="7F7F7F" w:themeColor="text1" w:themeTint="80"/>
          <w:sz w:val="22"/>
          <w:szCs w:val="22"/>
          <w:lang w:eastAsia="en-US"/>
        </w:rPr>
      </w:pP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b/>
          <w:color w:val="7F7F7F" w:themeColor="text1" w:themeTint="80"/>
          <w:sz w:val="22"/>
          <w:szCs w:val="22"/>
          <w:lang w:eastAsia="en-US"/>
        </w:rPr>
        <w:t>Pre-Placement Seminars:</w:t>
      </w:r>
      <w:r w:rsidRPr="00F97D5C">
        <w:rPr>
          <w:rFonts w:ascii="Arial" w:eastAsia="Calibri" w:hAnsi="Arial" w:cs="Arial"/>
          <w:color w:val="7F7F7F" w:themeColor="text1" w:themeTint="80"/>
          <w:sz w:val="22"/>
          <w:szCs w:val="22"/>
          <w:lang w:eastAsia="en-US"/>
        </w:rPr>
        <w:t xml:space="preserve"> </w:t>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BA2 4th September 2018</w:t>
      </w:r>
      <w:r w:rsidRPr="00F97D5C">
        <w:rPr>
          <w:rFonts w:ascii="Arial" w:eastAsia="Calibri" w:hAnsi="Arial" w:cs="Arial"/>
          <w:color w:val="7F7F7F" w:themeColor="text1" w:themeTint="80"/>
          <w:sz w:val="22"/>
          <w:szCs w:val="22"/>
          <w:lang w:eastAsia="en-US"/>
        </w:rPr>
        <w:tab/>
      </w:r>
      <w:r w:rsidRPr="00F97D5C">
        <w:rPr>
          <w:rFonts w:ascii="Arial" w:eastAsia="Calibri" w:hAnsi="Arial" w:cs="Arial"/>
          <w:color w:val="7F7F7F" w:themeColor="text1" w:themeTint="80"/>
          <w:sz w:val="22"/>
          <w:szCs w:val="22"/>
          <w:lang w:eastAsia="en-US"/>
        </w:rPr>
        <w:tab/>
      </w:r>
      <w:r w:rsidRPr="00F97D5C">
        <w:rPr>
          <w:rFonts w:ascii="Arial" w:eastAsia="Calibri" w:hAnsi="Arial" w:cs="Arial"/>
          <w:color w:val="7F7F7F" w:themeColor="text1" w:themeTint="80"/>
          <w:sz w:val="22"/>
          <w:szCs w:val="22"/>
          <w:lang w:eastAsia="en-US"/>
        </w:rPr>
        <w:tab/>
      </w:r>
    </w:p>
    <w:p w:rsidR="00EE1DD5" w:rsidRPr="00F97D5C" w:rsidRDefault="00EE1DD5" w:rsidP="00EE1DD5">
      <w:pPr>
        <w:rPr>
          <w:rFonts w:ascii="Arial" w:eastAsia="Calibri" w:hAnsi="Arial" w:cs="Arial"/>
          <w:color w:val="7F7F7F" w:themeColor="text1" w:themeTint="80"/>
          <w:sz w:val="22"/>
          <w:szCs w:val="22"/>
          <w:lang w:eastAsia="en-US"/>
        </w:rPr>
      </w:pPr>
      <w:r w:rsidRPr="00F97D5C">
        <w:rPr>
          <w:rFonts w:ascii="Arial" w:eastAsia="Calibri" w:hAnsi="Arial" w:cs="Arial"/>
          <w:color w:val="7F7F7F" w:themeColor="text1" w:themeTint="80"/>
          <w:sz w:val="22"/>
          <w:szCs w:val="22"/>
          <w:lang w:eastAsia="en-US"/>
        </w:rPr>
        <w:t>BA3 30</w:t>
      </w:r>
      <w:r w:rsidRPr="00F97D5C">
        <w:rPr>
          <w:rFonts w:ascii="Arial" w:eastAsia="Calibri" w:hAnsi="Arial" w:cs="Arial"/>
          <w:color w:val="7F7F7F" w:themeColor="text1" w:themeTint="80"/>
          <w:sz w:val="22"/>
          <w:szCs w:val="22"/>
          <w:vertAlign w:val="superscript"/>
          <w:lang w:eastAsia="en-US"/>
        </w:rPr>
        <w:t>th</w:t>
      </w:r>
      <w:r w:rsidRPr="00F97D5C">
        <w:rPr>
          <w:rFonts w:ascii="Arial" w:eastAsia="Calibri" w:hAnsi="Arial" w:cs="Arial"/>
          <w:color w:val="7F7F7F" w:themeColor="text1" w:themeTint="80"/>
          <w:sz w:val="22"/>
          <w:szCs w:val="22"/>
          <w:lang w:eastAsia="en-US"/>
        </w:rPr>
        <w:t xml:space="preserve"> November 2018</w:t>
      </w:r>
    </w:p>
    <w:p w:rsidR="00EE1DD5" w:rsidRPr="00F97D5C" w:rsidRDefault="00EE1DD5" w:rsidP="00EE1DD5">
      <w:pPr>
        <w:rPr>
          <w:rFonts w:ascii="Arial" w:hAnsi="Arial" w:cs="Arial"/>
          <w:color w:val="7F7F7F" w:themeColor="text1" w:themeTint="80"/>
        </w:rPr>
      </w:pPr>
      <w:r w:rsidRPr="00F97D5C">
        <w:rPr>
          <w:rFonts w:ascii="Arial" w:eastAsia="Calibri" w:hAnsi="Arial" w:cs="Arial"/>
          <w:color w:val="7F7F7F" w:themeColor="text1" w:themeTint="80"/>
          <w:sz w:val="22"/>
          <w:szCs w:val="22"/>
          <w:lang w:eastAsia="en-US"/>
        </w:rPr>
        <w:t>BA4 5th September 2018</w:t>
      </w:r>
    </w:p>
    <w:p w:rsidR="00D329CF" w:rsidRPr="00041D9B" w:rsidRDefault="00D329CF" w:rsidP="00041D9B">
      <w:pPr>
        <w:pStyle w:val="Heading4"/>
      </w:pPr>
      <w:r w:rsidRPr="00041D9B">
        <w:br w:type="page"/>
      </w:r>
    </w:p>
    <w:p w:rsidR="00BF37E2" w:rsidRPr="00306E8C" w:rsidRDefault="0050670D" w:rsidP="00B551EA">
      <w:pPr>
        <w:pStyle w:val="Heading1"/>
        <w:numPr>
          <w:ilvl w:val="0"/>
          <w:numId w:val="27"/>
        </w:numPr>
        <w:rPr>
          <w:sz w:val="32"/>
          <w:szCs w:val="32"/>
        </w:rPr>
      </w:pPr>
      <w:bookmarkStart w:id="2" w:name="_Toc429126214"/>
      <w:bookmarkStart w:id="3" w:name="_Toc429380049"/>
      <w:r w:rsidRPr="00306E8C">
        <w:rPr>
          <w:sz w:val="32"/>
          <w:szCs w:val="32"/>
        </w:rPr>
        <w:lastRenderedPageBreak/>
        <w:t>Introduction</w:t>
      </w:r>
      <w:bookmarkEnd w:id="2"/>
      <w:bookmarkEnd w:id="3"/>
      <w:r w:rsidR="002553BF" w:rsidRPr="00306E8C">
        <w:rPr>
          <w:sz w:val="32"/>
          <w:szCs w:val="32"/>
        </w:rPr>
        <w:t xml:space="preserve"> </w:t>
      </w:r>
    </w:p>
    <w:p w:rsidR="00031342" w:rsidRPr="007D72B9" w:rsidRDefault="00031342" w:rsidP="0001181F">
      <w:pPr>
        <w:pStyle w:val="BodyText"/>
        <w:widowControl/>
        <w:tabs>
          <w:tab w:val="clear" w:pos="391"/>
        </w:tabs>
        <w:spacing w:line="360" w:lineRule="auto"/>
        <w:rPr>
          <w:rFonts w:ascii="Arial" w:hAnsi="Arial" w:cs="Arial"/>
          <w:b/>
          <w:sz w:val="22"/>
          <w:szCs w:val="22"/>
        </w:rPr>
      </w:pPr>
    </w:p>
    <w:p w:rsidR="0050670D" w:rsidRDefault="009C225A" w:rsidP="0001181F">
      <w:pPr>
        <w:spacing w:line="360" w:lineRule="auto"/>
        <w:jc w:val="both"/>
        <w:rPr>
          <w:rFonts w:ascii="Arial" w:hAnsi="Arial" w:cs="Arial"/>
          <w:sz w:val="22"/>
          <w:szCs w:val="22"/>
        </w:rPr>
      </w:pPr>
      <w:r>
        <w:rPr>
          <w:rFonts w:ascii="Arial" w:hAnsi="Arial" w:cs="Arial"/>
          <w:sz w:val="22"/>
          <w:szCs w:val="22"/>
        </w:rPr>
        <w:t>Practice L</w:t>
      </w:r>
      <w:r w:rsidR="0050670D" w:rsidRPr="007D72B9">
        <w:rPr>
          <w:rFonts w:ascii="Arial" w:hAnsi="Arial" w:cs="Arial"/>
          <w:sz w:val="22"/>
          <w:szCs w:val="22"/>
        </w:rPr>
        <w:t>earning</w:t>
      </w:r>
      <w:r w:rsidR="000D390C">
        <w:rPr>
          <w:rFonts w:ascii="Arial" w:hAnsi="Arial" w:cs="Arial"/>
          <w:sz w:val="22"/>
          <w:szCs w:val="22"/>
        </w:rPr>
        <w:t xml:space="preserve"> is a significant p</w:t>
      </w:r>
      <w:r w:rsidR="0050670D" w:rsidRPr="007D72B9">
        <w:rPr>
          <w:rFonts w:ascii="Arial" w:hAnsi="Arial" w:cs="Arial"/>
          <w:sz w:val="22"/>
          <w:szCs w:val="22"/>
        </w:rPr>
        <w:t xml:space="preserve">art of the BA Community </w:t>
      </w:r>
      <w:r w:rsidR="00972884">
        <w:rPr>
          <w:rFonts w:ascii="Arial" w:hAnsi="Arial" w:cs="Arial"/>
          <w:sz w:val="22"/>
          <w:szCs w:val="22"/>
        </w:rPr>
        <w:t>Education</w:t>
      </w:r>
      <w:r w:rsidR="0050670D" w:rsidRPr="007D72B9">
        <w:rPr>
          <w:rFonts w:ascii="Arial" w:hAnsi="Arial" w:cs="Arial"/>
          <w:sz w:val="22"/>
          <w:szCs w:val="22"/>
        </w:rPr>
        <w:t xml:space="preserve"> programme at the University of Dundee. The interplay between practice and theory is central to the programme of studies</w:t>
      </w:r>
      <w:r w:rsidR="007D72B9">
        <w:rPr>
          <w:rFonts w:ascii="Arial" w:hAnsi="Arial" w:cs="Arial"/>
          <w:sz w:val="22"/>
          <w:szCs w:val="22"/>
        </w:rPr>
        <w:t xml:space="preserve"> </w:t>
      </w:r>
      <w:r w:rsidR="007E40DC">
        <w:rPr>
          <w:rFonts w:ascii="Arial" w:hAnsi="Arial" w:cs="Arial"/>
          <w:sz w:val="22"/>
          <w:szCs w:val="22"/>
        </w:rPr>
        <w:t>which is</w:t>
      </w:r>
      <w:r>
        <w:rPr>
          <w:rFonts w:ascii="Arial" w:hAnsi="Arial" w:cs="Arial"/>
          <w:sz w:val="22"/>
          <w:szCs w:val="22"/>
        </w:rPr>
        <w:t xml:space="preserve"> </w:t>
      </w:r>
      <w:r w:rsidR="007D72B9">
        <w:rPr>
          <w:rFonts w:ascii="Arial" w:hAnsi="Arial" w:cs="Arial"/>
          <w:sz w:val="22"/>
          <w:szCs w:val="22"/>
        </w:rPr>
        <w:t xml:space="preserve">designed to offer a range of learning contexts for students in which they can flourish and develop as Community </w:t>
      </w:r>
      <w:r w:rsidR="00972884">
        <w:rPr>
          <w:rFonts w:ascii="Arial" w:hAnsi="Arial" w:cs="Arial"/>
          <w:sz w:val="22"/>
          <w:szCs w:val="22"/>
        </w:rPr>
        <w:t>Educators</w:t>
      </w:r>
      <w:r w:rsidR="0050670D" w:rsidRPr="007D72B9">
        <w:rPr>
          <w:rFonts w:ascii="Arial" w:hAnsi="Arial" w:cs="Arial"/>
          <w:sz w:val="22"/>
          <w:szCs w:val="22"/>
        </w:rPr>
        <w:t xml:space="preserve">. </w:t>
      </w:r>
      <w:r w:rsidR="004F0AAB">
        <w:rPr>
          <w:rFonts w:ascii="Arial" w:hAnsi="Arial" w:cs="Arial"/>
          <w:sz w:val="22"/>
          <w:szCs w:val="22"/>
        </w:rPr>
        <w:t>Throughout the four years of study s</w:t>
      </w:r>
      <w:r>
        <w:rPr>
          <w:rFonts w:ascii="Arial" w:hAnsi="Arial" w:cs="Arial"/>
          <w:sz w:val="22"/>
          <w:szCs w:val="22"/>
        </w:rPr>
        <w:t xml:space="preserve">tudents undertake a blended learning approach </w:t>
      </w:r>
      <w:r w:rsidR="004F0AAB">
        <w:rPr>
          <w:rFonts w:ascii="Arial" w:hAnsi="Arial" w:cs="Arial"/>
          <w:sz w:val="22"/>
          <w:szCs w:val="22"/>
        </w:rPr>
        <w:t>which combines</w:t>
      </w:r>
      <w:r>
        <w:rPr>
          <w:rFonts w:ascii="Arial" w:hAnsi="Arial" w:cs="Arial"/>
          <w:sz w:val="22"/>
          <w:szCs w:val="22"/>
        </w:rPr>
        <w:t xml:space="preserve"> university study with community based opportunities.</w:t>
      </w:r>
      <w:r w:rsidR="00972884">
        <w:rPr>
          <w:rFonts w:ascii="Arial" w:hAnsi="Arial" w:cs="Arial"/>
          <w:sz w:val="22"/>
          <w:szCs w:val="22"/>
        </w:rPr>
        <w:t xml:space="preserve"> This is the case for both the full-time students as well as those studying the work-based route.</w:t>
      </w:r>
    </w:p>
    <w:p w:rsidR="009C225A" w:rsidRDefault="009C225A" w:rsidP="0001181F">
      <w:pPr>
        <w:spacing w:line="360" w:lineRule="auto"/>
        <w:jc w:val="both"/>
        <w:rPr>
          <w:rFonts w:ascii="Arial" w:hAnsi="Arial" w:cs="Arial"/>
          <w:sz w:val="22"/>
          <w:szCs w:val="22"/>
        </w:rPr>
      </w:pPr>
    </w:p>
    <w:p w:rsidR="00E4544E" w:rsidRDefault="009C225A" w:rsidP="0001181F">
      <w:pPr>
        <w:spacing w:line="360" w:lineRule="auto"/>
        <w:jc w:val="both"/>
        <w:rPr>
          <w:rFonts w:ascii="Arial" w:hAnsi="Arial" w:cs="Arial"/>
          <w:sz w:val="22"/>
          <w:szCs w:val="22"/>
        </w:rPr>
      </w:pPr>
      <w:r>
        <w:rPr>
          <w:rFonts w:ascii="Arial" w:hAnsi="Arial" w:cs="Arial"/>
          <w:sz w:val="22"/>
          <w:szCs w:val="22"/>
        </w:rPr>
        <w:t>Practice Learning takes place in different ways over the four years of the programme</w:t>
      </w:r>
      <w:r w:rsidR="007858E1">
        <w:rPr>
          <w:rFonts w:ascii="Arial" w:hAnsi="Arial" w:cs="Arial"/>
          <w:sz w:val="22"/>
          <w:szCs w:val="22"/>
        </w:rPr>
        <w:t>. The academic work is designed to develop students’ understanding of the theories, philosophies and ideologies that underpin CLD practice</w:t>
      </w:r>
      <w:r w:rsidR="00BF24E4">
        <w:rPr>
          <w:rFonts w:ascii="Arial" w:hAnsi="Arial" w:cs="Arial"/>
          <w:sz w:val="22"/>
          <w:szCs w:val="22"/>
        </w:rPr>
        <w:t xml:space="preserve"> and the community based opportunities are designed to encourage students to develop their understanding of, and abilities to undertake, different practice approaches.  </w:t>
      </w:r>
    </w:p>
    <w:p w:rsidR="00E4544E" w:rsidRDefault="00E4544E" w:rsidP="0001181F">
      <w:pPr>
        <w:spacing w:line="360" w:lineRule="auto"/>
        <w:jc w:val="both"/>
        <w:rPr>
          <w:rFonts w:ascii="Arial" w:hAnsi="Arial" w:cs="Arial"/>
          <w:sz w:val="22"/>
          <w:szCs w:val="22"/>
        </w:rPr>
      </w:pPr>
    </w:p>
    <w:p w:rsidR="009C225A" w:rsidRPr="007D72B9" w:rsidRDefault="00152E9D" w:rsidP="0001181F">
      <w:pPr>
        <w:spacing w:line="360" w:lineRule="auto"/>
        <w:jc w:val="both"/>
        <w:rPr>
          <w:rFonts w:ascii="Arial" w:hAnsi="Arial" w:cs="Arial"/>
          <w:sz w:val="22"/>
          <w:szCs w:val="22"/>
        </w:rPr>
      </w:pPr>
      <w:r>
        <w:rPr>
          <w:rFonts w:ascii="Arial" w:hAnsi="Arial" w:cs="Arial"/>
          <w:sz w:val="22"/>
          <w:szCs w:val="22"/>
        </w:rPr>
        <w:t>The expectation is that students will consistently think about both theory and practice. So</w:t>
      </w:r>
      <w:r w:rsidR="003C501E">
        <w:rPr>
          <w:rFonts w:ascii="Arial" w:hAnsi="Arial" w:cs="Arial"/>
          <w:sz w:val="22"/>
          <w:szCs w:val="22"/>
        </w:rPr>
        <w:t>,</w:t>
      </w:r>
      <w:r>
        <w:rPr>
          <w:rFonts w:ascii="Arial" w:hAnsi="Arial" w:cs="Arial"/>
          <w:sz w:val="22"/>
          <w:szCs w:val="22"/>
        </w:rPr>
        <w:t xml:space="preserve"> whilst undertaking academic study on campus</w:t>
      </w:r>
      <w:r w:rsidR="00972884">
        <w:rPr>
          <w:rFonts w:ascii="Arial" w:hAnsi="Arial" w:cs="Arial"/>
          <w:sz w:val="22"/>
          <w:szCs w:val="22"/>
        </w:rPr>
        <w:t xml:space="preserve"> or in the virtual learning environment</w:t>
      </w:r>
      <w:r>
        <w:rPr>
          <w:rFonts w:ascii="Arial" w:hAnsi="Arial" w:cs="Arial"/>
          <w:sz w:val="22"/>
          <w:szCs w:val="22"/>
        </w:rPr>
        <w:t xml:space="preserve">, students will be involved in experiential learning, group work activities, reflection, dialogue and discussion as well as reading, analysing and understanding key theoretical concepts. Thus videos of practice, </w:t>
      </w:r>
      <w:r w:rsidR="003C501E">
        <w:rPr>
          <w:rFonts w:ascii="Arial" w:hAnsi="Arial" w:cs="Arial"/>
          <w:sz w:val="22"/>
          <w:szCs w:val="22"/>
        </w:rPr>
        <w:t xml:space="preserve">discussion of values, </w:t>
      </w:r>
      <w:r w:rsidR="00AD4DD2">
        <w:rPr>
          <w:rFonts w:ascii="Arial" w:hAnsi="Arial" w:cs="Arial"/>
          <w:sz w:val="22"/>
          <w:szCs w:val="22"/>
        </w:rPr>
        <w:t xml:space="preserve">reflections, </w:t>
      </w:r>
      <w:r>
        <w:rPr>
          <w:rFonts w:ascii="Arial" w:hAnsi="Arial" w:cs="Arial"/>
          <w:sz w:val="22"/>
          <w:szCs w:val="22"/>
        </w:rPr>
        <w:t xml:space="preserve">case studies of practice, </w:t>
      </w:r>
      <w:r w:rsidR="00D20E93">
        <w:rPr>
          <w:rFonts w:ascii="Arial" w:hAnsi="Arial" w:cs="Arial"/>
          <w:sz w:val="22"/>
          <w:szCs w:val="22"/>
        </w:rPr>
        <w:t>and theories</w:t>
      </w:r>
      <w:r>
        <w:rPr>
          <w:rFonts w:ascii="Arial" w:hAnsi="Arial" w:cs="Arial"/>
          <w:sz w:val="22"/>
          <w:szCs w:val="22"/>
        </w:rPr>
        <w:t xml:space="preserve"> of group-work</w:t>
      </w:r>
      <w:r w:rsidR="003C501E">
        <w:rPr>
          <w:rFonts w:ascii="Arial" w:hAnsi="Arial" w:cs="Arial"/>
          <w:sz w:val="22"/>
          <w:szCs w:val="22"/>
        </w:rPr>
        <w:t>, community development, youth work and adult learning</w:t>
      </w:r>
      <w:r>
        <w:rPr>
          <w:rFonts w:ascii="Arial" w:hAnsi="Arial" w:cs="Arial"/>
          <w:sz w:val="22"/>
          <w:szCs w:val="22"/>
        </w:rPr>
        <w:t xml:space="preserve"> are combined with sociological thinking</w:t>
      </w:r>
      <w:r w:rsidR="003C501E">
        <w:rPr>
          <w:rFonts w:ascii="Arial" w:hAnsi="Arial" w:cs="Arial"/>
          <w:sz w:val="22"/>
          <w:szCs w:val="22"/>
        </w:rPr>
        <w:t xml:space="preserve"> </w:t>
      </w:r>
      <w:r>
        <w:rPr>
          <w:rFonts w:ascii="Arial" w:hAnsi="Arial" w:cs="Arial"/>
          <w:sz w:val="22"/>
          <w:szCs w:val="22"/>
        </w:rPr>
        <w:t>to create dynamic learning environments. Alongside this</w:t>
      </w:r>
      <w:r w:rsidR="000D390C">
        <w:rPr>
          <w:rFonts w:ascii="Arial" w:hAnsi="Arial" w:cs="Arial"/>
          <w:sz w:val="22"/>
          <w:szCs w:val="22"/>
        </w:rPr>
        <w:t>,</w:t>
      </w:r>
      <w:r>
        <w:rPr>
          <w:rFonts w:ascii="Arial" w:hAnsi="Arial" w:cs="Arial"/>
          <w:sz w:val="22"/>
          <w:szCs w:val="22"/>
        </w:rPr>
        <w:t xml:space="preserve"> practice learning takes place in </w:t>
      </w:r>
      <w:r w:rsidR="00D966DF">
        <w:rPr>
          <w:rFonts w:ascii="Arial" w:hAnsi="Arial" w:cs="Arial"/>
          <w:sz w:val="22"/>
          <w:szCs w:val="22"/>
        </w:rPr>
        <w:t xml:space="preserve">many </w:t>
      </w:r>
      <w:r>
        <w:rPr>
          <w:rFonts w:ascii="Arial" w:hAnsi="Arial" w:cs="Arial"/>
          <w:sz w:val="22"/>
          <w:szCs w:val="22"/>
        </w:rPr>
        <w:t xml:space="preserve">community settings in </w:t>
      </w:r>
      <w:r w:rsidR="00993679">
        <w:rPr>
          <w:rFonts w:ascii="Arial" w:hAnsi="Arial" w:cs="Arial"/>
          <w:sz w:val="22"/>
          <w:szCs w:val="22"/>
        </w:rPr>
        <w:t xml:space="preserve">a range of </w:t>
      </w:r>
      <w:r>
        <w:rPr>
          <w:rFonts w:ascii="Arial" w:hAnsi="Arial" w:cs="Arial"/>
          <w:sz w:val="22"/>
          <w:szCs w:val="22"/>
        </w:rPr>
        <w:t>different ways including:</w:t>
      </w:r>
      <w:r w:rsidR="009C225A">
        <w:rPr>
          <w:rFonts w:ascii="Arial" w:hAnsi="Arial" w:cs="Arial"/>
          <w:sz w:val="22"/>
          <w:szCs w:val="22"/>
        </w:rPr>
        <w:t xml:space="preserve"> block placements for a semester where the students are based in an agency and do not attend classes on campus; practice inquiry activities where the main base is on campus with visits to community based agencies and </w:t>
      </w:r>
      <w:r w:rsidR="004F0AAB">
        <w:rPr>
          <w:rFonts w:ascii="Arial" w:hAnsi="Arial" w:cs="Arial"/>
          <w:sz w:val="22"/>
          <w:szCs w:val="22"/>
        </w:rPr>
        <w:t>the BA4 Internship which involves practice research in a community setting whilst also attending classes on campus</w:t>
      </w:r>
      <w:r w:rsidR="00972884">
        <w:rPr>
          <w:rFonts w:ascii="Arial" w:hAnsi="Arial" w:cs="Arial"/>
          <w:sz w:val="22"/>
          <w:szCs w:val="22"/>
        </w:rPr>
        <w:t>; work-based students utilise their work-places for the work-based placement experiences.</w:t>
      </w:r>
      <w:r w:rsidR="004F0AAB">
        <w:rPr>
          <w:rFonts w:ascii="Arial" w:hAnsi="Arial" w:cs="Arial"/>
          <w:sz w:val="22"/>
          <w:szCs w:val="22"/>
        </w:rPr>
        <w:t>.</w:t>
      </w:r>
      <w:r w:rsidR="009C225A">
        <w:rPr>
          <w:rFonts w:ascii="Arial" w:hAnsi="Arial" w:cs="Arial"/>
          <w:sz w:val="22"/>
          <w:szCs w:val="22"/>
        </w:rPr>
        <w:t xml:space="preserve"> </w:t>
      </w:r>
      <w:r w:rsidR="00330981">
        <w:rPr>
          <w:rFonts w:ascii="Arial" w:hAnsi="Arial" w:cs="Arial"/>
          <w:sz w:val="22"/>
          <w:szCs w:val="22"/>
        </w:rPr>
        <w:t xml:space="preserve">Whilst on placements, the expectation is that </w:t>
      </w:r>
      <w:r w:rsidR="004F2F92">
        <w:rPr>
          <w:rFonts w:ascii="Arial" w:hAnsi="Arial" w:cs="Arial"/>
          <w:sz w:val="22"/>
          <w:szCs w:val="22"/>
        </w:rPr>
        <w:t>students will</w:t>
      </w:r>
      <w:r w:rsidR="00330981">
        <w:rPr>
          <w:rFonts w:ascii="Arial" w:hAnsi="Arial" w:cs="Arial"/>
          <w:sz w:val="22"/>
          <w:szCs w:val="22"/>
        </w:rPr>
        <w:t xml:space="preserve"> engage with theoretical constructs and critique practice.</w:t>
      </w:r>
    </w:p>
    <w:p w:rsidR="0050670D" w:rsidRPr="007D72B9" w:rsidRDefault="0050670D" w:rsidP="0001181F">
      <w:pPr>
        <w:spacing w:line="360" w:lineRule="auto"/>
        <w:jc w:val="both"/>
        <w:rPr>
          <w:rFonts w:ascii="Arial" w:hAnsi="Arial" w:cs="Arial"/>
          <w:sz w:val="22"/>
          <w:szCs w:val="22"/>
        </w:rPr>
      </w:pPr>
    </w:p>
    <w:p w:rsidR="00840819" w:rsidRDefault="00D20E93" w:rsidP="0001181F">
      <w:pPr>
        <w:spacing w:line="360" w:lineRule="auto"/>
        <w:jc w:val="both"/>
        <w:rPr>
          <w:rFonts w:ascii="Arial" w:hAnsi="Arial" w:cs="Arial"/>
          <w:sz w:val="22"/>
          <w:szCs w:val="22"/>
        </w:rPr>
      </w:pPr>
      <w:r>
        <w:rPr>
          <w:rFonts w:ascii="Arial" w:hAnsi="Arial" w:cs="Arial"/>
          <w:sz w:val="22"/>
          <w:szCs w:val="22"/>
        </w:rPr>
        <w:t xml:space="preserve">This handbook presents </w:t>
      </w:r>
      <w:r w:rsidR="00D966DF">
        <w:rPr>
          <w:rFonts w:ascii="Arial" w:hAnsi="Arial" w:cs="Arial"/>
          <w:sz w:val="22"/>
          <w:szCs w:val="22"/>
        </w:rPr>
        <w:t>some guidance</w:t>
      </w:r>
      <w:r>
        <w:rPr>
          <w:rFonts w:ascii="Arial" w:hAnsi="Arial" w:cs="Arial"/>
          <w:sz w:val="22"/>
          <w:szCs w:val="22"/>
        </w:rPr>
        <w:t xml:space="preserve"> for the community based practice learning components of the BAC</w:t>
      </w:r>
      <w:r w:rsidR="00F97D5C">
        <w:rPr>
          <w:rFonts w:ascii="Arial" w:hAnsi="Arial" w:cs="Arial"/>
          <w:sz w:val="22"/>
          <w:szCs w:val="22"/>
        </w:rPr>
        <w:t>E</w:t>
      </w:r>
      <w:r>
        <w:rPr>
          <w:rFonts w:ascii="Arial" w:hAnsi="Arial" w:cs="Arial"/>
          <w:sz w:val="22"/>
          <w:szCs w:val="22"/>
        </w:rPr>
        <w:t xml:space="preserve"> programme</w:t>
      </w:r>
      <w:r w:rsidR="00F97D5C">
        <w:rPr>
          <w:rFonts w:ascii="Arial" w:hAnsi="Arial" w:cs="Arial"/>
          <w:sz w:val="22"/>
          <w:szCs w:val="22"/>
        </w:rPr>
        <w:t xml:space="preserve"> for both the FT and WB routes</w:t>
      </w:r>
      <w:r>
        <w:rPr>
          <w:rFonts w:ascii="Arial" w:hAnsi="Arial" w:cs="Arial"/>
          <w:sz w:val="22"/>
          <w:szCs w:val="22"/>
        </w:rPr>
        <w:t>.</w:t>
      </w:r>
    </w:p>
    <w:p w:rsidR="004F2F92" w:rsidRDefault="004F2F92" w:rsidP="0001181F">
      <w:pPr>
        <w:spacing w:line="360" w:lineRule="auto"/>
        <w:jc w:val="both"/>
        <w:rPr>
          <w:rFonts w:ascii="Arial" w:hAnsi="Arial" w:cs="Arial"/>
          <w:sz w:val="22"/>
          <w:szCs w:val="22"/>
        </w:rPr>
      </w:pPr>
    </w:p>
    <w:p w:rsidR="004F2F92" w:rsidRDefault="004F2F92" w:rsidP="0001181F">
      <w:pPr>
        <w:spacing w:line="360" w:lineRule="auto"/>
        <w:jc w:val="both"/>
        <w:rPr>
          <w:rFonts w:ascii="Arial" w:hAnsi="Arial" w:cs="Arial"/>
          <w:sz w:val="22"/>
          <w:szCs w:val="22"/>
        </w:rPr>
      </w:pPr>
      <w:r>
        <w:rPr>
          <w:rFonts w:ascii="Arial" w:hAnsi="Arial" w:cs="Arial"/>
          <w:sz w:val="22"/>
          <w:szCs w:val="22"/>
        </w:rPr>
        <w:t>Students</w:t>
      </w:r>
      <w:r w:rsidR="00F97D5C">
        <w:rPr>
          <w:rFonts w:ascii="Arial" w:hAnsi="Arial" w:cs="Arial"/>
          <w:sz w:val="22"/>
          <w:szCs w:val="22"/>
        </w:rPr>
        <w:t xml:space="preserve">, </w:t>
      </w:r>
      <w:r>
        <w:rPr>
          <w:rFonts w:ascii="Arial" w:hAnsi="Arial" w:cs="Arial"/>
          <w:sz w:val="22"/>
          <w:szCs w:val="22"/>
        </w:rPr>
        <w:t xml:space="preserve">supervisors </w:t>
      </w:r>
      <w:r w:rsidR="00F97D5C">
        <w:rPr>
          <w:rFonts w:ascii="Arial" w:hAnsi="Arial" w:cs="Arial"/>
          <w:sz w:val="22"/>
          <w:szCs w:val="22"/>
        </w:rPr>
        <w:t xml:space="preserve">and tutors </w:t>
      </w:r>
      <w:r>
        <w:rPr>
          <w:rFonts w:ascii="Arial" w:hAnsi="Arial" w:cs="Arial"/>
          <w:sz w:val="22"/>
          <w:szCs w:val="22"/>
        </w:rPr>
        <w:t xml:space="preserve">are expected to work to the CLDSC Guidelines for Professional Practice Placement in Community Learning &amp; Development (2017), available: </w:t>
      </w:r>
      <w:hyperlink r:id="rId21" w:history="1">
        <w:r w:rsidRPr="000E7427">
          <w:rPr>
            <w:rStyle w:val="Hyperlink"/>
            <w:rFonts w:ascii="Arial" w:hAnsi="Arial" w:cs="Arial"/>
            <w:sz w:val="22"/>
            <w:szCs w:val="22"/>
          </w:rPr>
          <w:t>http://cldstandardscouncil.org.uk/wp-content/uploads/ProfessionalPracticeGuidelines_WEB.pdf</w:t>
        </w:r>
      </w:hyperlink>
      <w:r>
        <w:rPr>
          <w:rFonts w:ascii="Arial" w:hAnsi="Arial" w:cs="Arial"/>
          <w:sz w:val="22"/>
          <w:szCs w:val="22"/>
        </w:rPr>
        <w:t xml:space="preserve"> </w:t>
      </w:r>
    </w:p>
    <w:p w:rsidR="00EC51A9" w:rsidRDefault="00EC51A9" w:rsidP="0001181F">
      <w:pPr>
        <w:spacing w:line="360" w:lineRule="auto"/>
        <w:jc w:val="both"/>
        <w:rPr>
          <w:rFonts w:ascii="Arial" w:hAnsi="Arial" w:cs="Arial"/>
          <w:sz w:val="22"/>
          <w:szCs w:val="22"/>
        </w:rPr>
      </w:pPr>
    </w:p>
    <w:p w:rsidR="00781C93" w:rsidRPr="00306E8C" w:rsidRDefault="00781C93" w:rsidP="00B551EA">
      <w:pPr>
        <w:pStyle w:val="Heading1"/>
        <w:numPr>
          <w:ilvl w:val="0"/>
          <w:numId w:val="27"/>
        </w:numPr>
        <w:rPr>
          <w:sz w:val="32"/>
          <w:szCs w:val="32"/>
        </w:rPr>
      </w:pPr>
      <w:bookmarkStart w:id="4" w:name="_Toc429126215"/>
      <w:bookmarkStart w:id="5" w:name="_Toc429380050"/>
      <w:r w:rsidRPr="00306E8C">
        <w:rPr>
          <w:sz w:val="32"/>
          <w:szCs w:val="32"/>
        </w:rPr>
        <w:t>Professional Competence in CLD</w:t>
      </w:r>
      <w:bookmarkEnd w:id="4"/>
      <w:bookmarkEnd w:id="5"/>
    </w:p>
    <w:p w:rsidR="00781C93" w:rsidRPr="00781C93" w:rsidRDefault="00781C93" w:rsidP="00781C93">
      <w:pPr>
        <w:spacing w:line="360" w:lineRule="auto"/>
        <w:jc w:val="both"/>
        <w:rPr>
          <w:rFonts w:ascii="Arial" w:hAnsi="Arial" w:cs="Arial"/>
          <w:sz w:val="22"/>
          <w:szCs w:val="22"/>
        </w:rPr>
      </w:pPr>
    </w:p>
    <w:p w:rsidR="00575210" w:rsidRDefault="00575210" w:rsidP="00575210">
      <w:pPr>
        <w:spacing w:line="360" w:lineRule="auto"/>
        <w:jc w:val="both"/>
        <w:rPr>
          <w:rFonts w:ascii="Arial" w:hAnsi="Arial" w:cs="Arial"/>
          <w:sz w:val="22"/>
          <w:szCs w:val="22"/>
        </w:rPr>
      </w:pPr>
      <w:r>
        <w:rPr>
          <w:rFonts w:ascii="Arial" w:hAnsi="Arial" w:cs="Arial"/>
          <w:sz w:val="22"/>
          <w:szCs w:val="22"/>
        </w:rPr>
        <w:t>‘</w:t>
      </w:r>
      <w:r w:rsidRPr="00651B8A">
        <w:rPr>
          <w:rFonts w:ascii="Arial" w:hAnsi="Arial" w:cs="Arial"/>
          <w:i/>
          <w:sz w:val="22"/>
          <w:szCs w:val="22"/>
        </w:rPr>
        <w:t>Competent CLD workers will ensure that their work supports social change and social justice’</w:t>
      </w:r>
      <w:r>
        <w:rPr>
          <w:rFonts w:ascii="Arial" w:hAnsi="Arial" w:cs="Arial"/>
          <w:sz w:val="22"/>
          <w:szCs w:val="22"/>
        </w:rPr>
        <w:t xml:space="preserve"> (CLD Standards Council for Scotland 2009).</w:t>
      </w:r>
    </w:p>
    <w:p w:rsidR="00DF5F27" w:rsidRDefault="00DF5F27" w:rsidP="00781C93">
      <w:pPr>
        <w:spacing w:line="360" w:lineRule="auto"/>
        <w:jc w:val="both"/>
        <w:rPr>
          <w:rFonts w:ascii="Arial" w:hAnsi="Arial" w:cs="Arial"/>
          <w:sz w:val="22"/>
          <w:szCs w:val="22"/>
        </w:rPr>
      </w:pPr>
    </w:p>
    <w:p w:rsidR="000D390C" w:rsidRDefault="000200FD" w:rsidP="000D390C">
      <w:pPr>
        <w:spacing w:line="360" w:lineRule="auto"/>
        <w:jc w:val="both"/>
        <w:rPr>
          <w:rFonts w:ascii="Arial" w:hAnsi="Arial" w:cs="Arial"/>
          <w:sz w:val="22"/>
          <w:szCs w:val="22"/>
        </w:rPr>
      </w:pPr>
      <w:r w:rsidRPr="00781C93">
        <w:rPr>
          <w:rFonts w:ascii="Arial" w:hAnsi="Arial" w:cs="Arial"/>
          <w:sz w:val="22"/>
          <w:szCs w:val="22"/>
        </w:rPr>
        <w:t>The BAC</w:t>
      </w:r>
      <w:r w:rsidR="00691DB6">
        <w:rPr>
          <w:rFonts w:ascii="Arial" w:hAnsi="Arial" w:cs="Arial"/>
          <w:sz w:val="22"/>
          <w:szCs w:val="22"/>
        </w:rPr>
        <w:t>E</w:t>
      </w:r>
      <w:r w:rsidRPr="00781C93">
        <w:rPr>
          <w:rFonts w:ascii="Arial" w:hAnsi="Arial" w:cs="Arial"/>
          <w:sz w:val="22"/>
          <w:szCs w:val="22"/>
        </w:rPr>
        <w:t xml:space="preserve"> programme is accredited by the CLD Standards Council for Scotland</w:t>
      </w:r>
      <w:r>
        <w:rPr>
          <w:rFonts w:ascii="Arial" w:hAnsi="Arial" w:cs="Arial"/>
          <w:sz w:val="22"/>
          <w:szCs w:val="22"/>
        </w:rPr>
        <w:t xml:space="preserve"> and students are required to meet all of the professional competencies by the end of their four years of study. </w:t>
      </w:r>
      <w:r w:rsidR="00781C93" w:rsidRPr="00781C93">
        <w:rPr>
          <w:rFonts w:ascii="Arial" w:hAnsi="Arial" w:cs="Arial"/>
          <w:sz w:val="22"/>
          <w:szCs w:val="22"/>
        </w:rPr>
        <w:t>I</w:t>
      </w:r>
      <w:r>
        <w:rPr>
          <w:rFonts w:ascii="Arial" w:hAnsi="Arial" w:cs="Arial"/>
          <w:sz w:val="22"/>
          <w:szCs w:val="22"/>
        </w:rPr>
        <w:t>t is recognised that t</w:t>
      </w:r>
      <w:r w:rsidR="00781C93" w:rsidRPr="00781C93">
        <w:rPr>
          <w:rFonts w:ascii="Arial" w:hAnsi="Arial" w:cs="Arial"/>
          <w:sz w:val="22"/>
          <w:szCs w:val="22"/>
        </w:rPr>
        <w:t xml:space="preserve">he acquisition of these competences </w:t>
      </w:r>
      <w:r w:rsidR="00756F9A">
        <w:rPr>
          <w:rFonts w:ascii="Arial" w:hAnsi="Arial" w:cs="Arial"/>
          <w:sz w:val="22"/>
          <w:szCs w:val="22"/>
        </w:rPr>
        <w:t>is cumulative and that students will develop their understanding of them</w:t>
      </w:r>
      <w:r w:rsidR="00AD4DD2">
        <w:rPr>
          <w:rFonts w:ascii="Arial" w:hAnsi="Arial" w:cs="Arial"/>
          <w:sz w:val="22"/>
          <w:szCs w:val="22"/>
        </w:rPr>
        <w:t>,</w:t>
      </w:r>
      <w:r w:rsidR="00756F9A">
        <w:rPr>
          <w:rFonts w:ascii="Arial" w:hAnsi="Arial" w:cs="Arial"/>
          <w:sz w:val="22"/>
          <w:szCs w:val="22"/>
        </w:rPr>
        <w:t xml:space="preserve"> as well as their abilities to practice</w:t>
      </w:r>
      <w:r w:rsidR="00AD4DD2">
        <w:rPr>
          <w:rFonts w:ascii="Arial" w:hAnsi="Arial" w:cs="Arial"/>
          <w:sz w:val="22"/>
          <w:szCs w:val="22"/>
        </w:rPr>
        <w:t xml:space="preserve"> them, in different ways.</w:t>
      </w:r>
      <w:r w:rsidR="00756F9A">
        <w:rPr>
          <w:rFonts w:ascii="Arial" w:hAnsi="Arial" w:cs="Arial"/>
          <w:sz w:val="22"/>
          <w:szCs w:val="22"/>
        </w:rPr>
        <w:t xml:space="preserve"> </w:t>
      </w:r>
      <w:r w:rsidR="00AD4DD2">
        <w:rPr>
          <w:rFonts w:ascii="Arial" w:hAnsi="Arial" w:cs="Arial"/>
          <w:sz w:val="22"/>
          <w:szCs w:val="22"/>
        </w:rPr>
        <w:t>The many different practice learning opportunities over the four years of study are designed to support this process.</w:t>
      </w:r>
      <w:r w:rsidR="000D390C" w:rsidRPr="000D390C">
        <w:rPr>
          <w:rFonts w:ascii="Arial" w:hAnsi="Arial" w:cs="Arial"/>
          <w:sz w:val="22"/>
          <w:szCs w:val="22"/>
        </w:rPr>
        <w:t xml:space="preserve"> </w:t>
      </w:r>
      <w:r w:rsidR="000D390C">
        <w:rPr>
          <w:rFonts w:ascii="Arial" w:hAnsi="Arial" w:cs="Arial"/>
          <w:sz w:val="22"/>
          <w:szCs w:val="22"/>
        </w:rPr>
        <w:t>T</w:t>
      </w:r>
      <w:r w:rsidR="000D390C" w:rsidRPr="00781C93">
        <w:rPr>
          <w:rFonts w:ascii="Arial" w:hAnsi="Arial" w:cs="Arial"/>
          <w:sz w:val="22"/>
          <w:szCs w:val="22"/>
        </w:rPr>
        <w:t xml:space="preserve">he </w:t>
      </w:r>
      <w:r w:rsidR="000D390C">
        <w:rPr>
          <w:rFonts w:ascii="Arial" w:hAnsi="Arial" w:cs="Arial"/>
          <w:sz w:val="22"/>
          <w:szCs w:val="22"/>
        </w:rPr>
        <w:t xml:space="preserve">professional competencies are detailed in Appendix 1.    </w:t>
      </w:r>
    </w:p>
    <w:p w:rsidR="00BD5C3D" w:rsidRDefault="00BD5C3D" w:rsidP="00781C93">
      <w:pPr>
        <w:spacing w:line="360" w:lineRule="auto"/>
        <w:jc w:val="both"/>
        <w:rPr>
          <w:rFonts w:ascii="Arial" w:hAnsi="Arial" w:cs="Arial"/>
          <w:sz w:val="22"/>
          <w:szCs w:val="22"/>
        </w:rPr>
      </w:pPr>
    </w:p>
    <w:p w:rsidR="00385A7C" w:rsidRDefault="00BD5C3D" w:rsidP="00BD5C3D">
      <w:pPr>
        <w:spacing w:line="360" w:lineRule="auto"/>
        <w:jc w:val="both"/>
        <w:rPr>
          <w:rFonts w:ascii="Arial" w:hAnsi="Arial" w:cs="Arial"/>
          <w:sz w:val="22"/>
          <w:szCs w:val="22"/>
        </w:rPr>
      </w:pPr>
      <w:r>
        <w:rPr>
          <w:rFonts w:ascii="Arial" w:hAnsi="Arial" w:cs="Arial"/>
          <w:sz w:val="22"/>
          <w:szCs w:val="22"/>
        </w:rPr>
        <w:t>Evidently C</w:t>
      </w:r>
      <w:r w:rsidR="00691DB6">
        <w:rPr>
          <w:rFonts w:ascii="Arial" w:hAnsi="Arial" w:cs="Arial"/>
          <w:sz w:val="22"/>
          <w:szCs w:val="22"/>
        </w:rPr>
        <w:t>ommunity Educators</w:t>
      </w:r>
      <w:r>
        <w:rPr>
          <w:rFonts w:ascii="Arial" w:hAnsi="Arial" w:cs="Arial"/>
          <w:sz w:val="22"/>
          <w:szCs w:val="22"/>
        </w:rPr>
        <w:t xml:space="preserve"> work in </w:t>
      </w:r>
      <w:r w:rsidRPr="00781C93">
        <w:rPr>
          <w:rFonts w:ascii="Arial" w:hAnsi="Arial" w:cs="Arial"/>
          <w:sz w:val="22"/>
          <w:szCs w:val="22"/>
        </w:rPr>
        <w:t>changing social, political, economic and cultural environment</w:t>
      </w:r>
      <w:r>
        <w:rPr>
          <w:rFonts w:ascii="Arial" w:hAnsi="Arial" w:cs="Arial"/>
          <w:sz w:val="22"/>
          <w:szCs w:val="22"/>
        </w:rPr>
        <w:t xml:space="preserve">s and are tasked with working to influence society for the better. </w:t>
      </w:r>
      <w:r w:rsidR="00691DB6">
        <w:rPr>
          <w:rFonts w:ascii="Arial" w:hAnsi="Arial" w:cs="Arial"/>
          <w:sz w:val="22"/>
          <w:szCs w:val="22"/>
        </w:rPr>
        <w:t>S</w:t>
      </w:r>
      <w:r>
        <w:rPr>
          <w:rFonts w:ascii="Arial" w:hAnsi="Arial" w:cs="Arial"/>
          <w:sz w:val="22"/>
          <w:szCs w:val="22"/>
        </w:rPr>
        <w:t xml:space="preserve">tudents are invited to engage in a dynamic learning process that aims to enable them to work out their approach to this complex professional role. </w:t>
      </w:r>
    </w:p>
    <w:p w:rsidR="00DF1DAC" w:rsidRDefault="00DF1DAC" w:rsidP="00BD5C3D">
      <w:pPr>
        <w:spacing w:line="360" w:lineRule="auto"/>
        <w:jc w:val="both"/>
        <w:rPr>
          <w:rFonts w:ascii="Arial" w:hAnsi="Arial" w:cs="Arial"/>
          <w:sz w:val="22"/>
          <w:szCs w:val="22"/>
        </w:rPr>
      </w:pPr>
    </w:p>
    <w:p w:rsidR="00DF1DAC" w:rsidRDefault="00DF1DAC" w:rsidP="00BD5C3D">
      <w:pPr>
        <w:spacing w:line="360" w:lineRule="auto"/>
        <w:jc w:val="both"/>
        <w:rPr>
          <w:rFonts w:ascii="Arial" w:hAnsi="Arial" w:cs="Arial"/>
          <w:sz w:val="22"/>
          <w:szCs w:val="22"/>
        </w:rPr>
      </w:pPr>
      <w:r>
        <w:rPr>
          <w:rFonts w:ascii="Arial" w:hAnsi="Arial" w:cs="Arial"/>
          <w:sz w:val="22"/>
          <w:szCs w:val="22"/>
        </w:rPr>
        <w:t>In order to be ready for placement students are required to:</w:t>
      </w:r>
    </w:p>
    <w:p w:rsidR="007A7BF6" w:rsidRPr="00DF1DAC" w:rsidRDefault="00DF1DAC" w:rsidP="007A7BF6">
      <w:pPr>
        <w:numPr>
          <w:ilvl w:val="0"/>
          <w:numId w:val="28"/>
        </w:numPr>
        <w:spacing w:line="360" w:lineRule="auto"/>
        <w:jc w:val="both"/>
        <w:rPr>
          <w:rFonts w:ascii="Arial" w:hAnsi="Arial" w:cs="Arial"/>
          <w:sz w:val="22"/>
          <w:szCs w:val="22"/>
        </w:rPr>
      </w:pPr>
      <w:r w:rsidRPr="00DF1DAC">
        <w:rPr>
          <w:rFonts w:ascii="Arial" w:hAnsi="Arial" w:cs="Arial"/>
          <w:sz w:val="22"/>
          <w:szCs w:val="22"/>
        </w:rPr>
        <w:t xml:space="preserve">be </w:t>
      </w:r>
      <w:r w:rsidR="007A7BF6" w:rsidRPr="00DF1DAC">
        <w:rPr>
          <w:rFonts w:ascii="Arial" w:hAnsi="Arial" w:cs="Arial"/>
          <w:sz w:val="22"/>
          <w:szCs w:val="22"/>
        </w:rPr>
        <w:t>registered with the Protecting Vulnerable Groups (PVG)Scheme</w:t>
      </w:r>
    </w:p>
    <w:p w:rsidR="007A7BF6" w:rsidRPr="00DF1DAC" w:rsidRDefault="007A7BF6" w:rsidP="007A7BF6">
      <w:pPr>
        <w:numPr>
          <w:ilvl w:val="0"/>
          <w:numId w:val="28"/>
        </w:numPr>
        <w:spacing w:line="360" w:lineRule="auto"/>
        <w:jc w:val="both"/>
        <w:rPr>
          <w:rFonts w:ascii="Arial" w:hAnsi="Arial" w:cs="Arial"/>
          <w:sz w:val="22"/>
          <w:szCs w:val="22"/>
        </w:rPr>
      </w:pPr>
      <w:r w:rsidRPr="00DF1DAC">
        <w:rPr>
          <w:rFonts w:ascii="Arial" w:hAnsi="Arial" w:cs="Arial"/>
          <w:sz w:val="22"/>
          <w:szCs w:val="22"/>
        </w:rPr>
        <w:t>adhere to and understand the CLD Standards Council Values and Code of Ethics.  This should be evidenced within practice learning and within the University setting</w:t>
      </w:r>
    </w:p>
    <w:p w:rsidR="007A7BF6" w:rsidRPr="00DF1DAC" w:rsidRDefault="00DF1DAC" w:rsidP="007A7BF6">
      <w:pPr>
        <w:numPr>
          <w:ilvl w:val="0"/>
          <w:numId w:val="28"/>
        </w:numPr>
        <w:spacing w:line="360" w:lineRule="auto"/>
        <w:jc w:val="both"/>
        <w:rPr>
          <w:rFonts w:ascii="Arial" w:hAnsi="Arial" w:cs="Arial"/>
          <w:sz w:val="22"/>
          <w:szCs w:val="22"/>
        </w:rPr>
      </w:pPr>
      <w:r w:rsidRPr="00DF1DAC">
        <w:rPr>
          <w:rFonts w:ascii="Arial" w:hAnsi="Arial" w:cs="Arial"/>
          <w:sz w:val="22"/>
          <w:szCs w:val="22"/>
        </w:rPr>
        <w:t xml:space="preserve">be prepared to </w:t>
      </w:r>
      <w:r w:rsidR="007A7BF6" w:rsidRPr="00DF1DAC">
        <w:rPr>
          <w:rFonts w:ascii="Arial" w:hAnsi="Arial" w:cs="Arial"/>
          <w:sz w:val="22"/>
          <w:szCs w:val="22"/>
        </w:rPr>
        <w:t>deal with ethical and professional issues in accordance with professional requirements</w:t>
      </w:r>
    </w:p>
    <w:p w:rsidR="007A7BF6" w:rsidRPr="00DF1DAC" w:rsidRDefault="007A7BF6" w:rsidP="007A7BF6">
      <w:pPr>
        <w:numPr>
          <w:ilvl w:val="0"/>
          <w:numId w:val="28"/>
        </w:numPr>
        <w:spacing w:line="360" w:lineRule="auto"/>
        <w:jc w:val="both"/>
        <w:rPr>
          <w:rFonts w:ascii="Arial" w:hAnsi="Arial" w:cs="Arial"/>
          <w:sz w:val="22"/>
          <w:szCs w:val="22"/>
        </w:rPr>
      </w:pPr>
      <w:r w:rsidRPr="00DF1DAC">
        <w:rPr>
          <w:rFonts w:ascii="Arial" w:hAnsi="Arial" w:cs="Arial"/>
          <w:sz w:val="22"/>
          <w:szCs w:val="22"/>
        </w:rPr>
        <w:t>be responsible for own learning</w:t>
      </w:r>
    </w:p>
    <w:p w:rsidR="007A7BF6" w:rsidRPr="00DF1DAC" w:rsidRDefault="007A7BF6" w:rsidP="007A7BF6">
      <w:pPr>
        <w:numPr>
          <w:ilvl w:val="0"/>
          <w:numId w:val="28"/>
        </w:numPr>
        <w:spacing w:line="360" w:lineRule="auto"/>
        <w:jc w:val="both"/>
        <w:rPr>
          <w:rFonts w:ascii="Arial" w:hAnsi="Arial" w:cs="Arial"/>
          <w:sz w:val="22"/>
          <w:szCs w:val="22"/>
        </w:rPr>
      </w:pPr>
      <w:r w:rsidRPr="00DF1DAC">
        <w:rPr>
          <w:rFonts w:ascii="Arial" w:hAnsi="Arial" w:cs="Arial"/>
          <w:sz w:val="22"/>
          <w:szCs w:val="22"/>
        </w:rPr>
        <w:t xml:space="preserve">demonstrate professional commitment by attending all the required programme activities within University and within practice. Any absence should be reported to the practice agency in accordance with the agency sickness recording procedure as well reported to the UoD Programme Administrator. Appropriate reasons for absence must be given, along with supporting documentation if required. </w:t>
      </w:r>
    </w:p>
    <w:p w:rsidR="007A7BF6" w:rsidRDefault="007A7BF6" w:rsidP="00BD5C3D">
      <w:pPr>
        <w:spacing w:line="360" w:lineRule="auto"/>
        <w:jc w:val="both"/>
        <w:rPr>
          <w:rFonts w:ascii="Arial" w:hAnsi="Arial" w:cs="Arial"/>
          <w:sz w:val="22"/>
          <w:szCs w:val="22"/>
        </w:rPr>
      </w:pPr>
    </w:p>
    <w:p w:rsidR="00810769" w:rsidRDefault="00810769" w:rsidP="00BD5C3D">
      <w:pPr>
        <w:spacing w:line="360" w:lineRule="auto"/>
        <w:jc w:val="both"/>
        <w:rPr>
          <w:rFonts w:ascii="Arial" w:hAnsi="Arial" w:cs="Arial"/>
          <w:sz w:val="22"/>
          <w:szCs w:val="22"/>
        </w:rPr>
      </w:pPr>
    </w:p>
    <w:p w:rsidR="00FB3E51" w:rsidRPr="00FB3E51" w:rsidRDefault="00FB3E51" w:rsidP="00FB3E51">
      <w:pPr>
        <w:pStyle w:val="Heading1"/>
        <w:numPr>
          <w:ilvl w:val="0"/>
          <w:numId w:val="27"/>
        </w:numPr>
      </w:pPr>
      <w:r w:rsidRPr="00FB3E51">
        <w:rPr>
          <w:sz w:val="32"/>
          <w:szCs w:val="32"/>
        </w:rPr>
        <w:t>Guidelines for Placement Providers</w:t>
      </w:r>
    </w:p>
    <w:p w:rsidR="00FB3E51" w:rsidRDefault="00FB3E51" w:rsidP="00FB3E51">
      <w:pPr>
        <w:pStyle w:val="Heading1"/>
      </w:pPr>
    </w:p>
    <w:p w:rsidR="003D3364" w:rsidRPr="003D3364" w:rsidRDefault="00FB3E51" w:rsidP="00FB3E51">
      <w:pPr>
        <w:spacing w:line="360" w:lineRule="auto"/>
        <w:jc w:val="both"/>
        <w:rPr>
          <w:rFonts w:ascii="Arial" w:hAnsi="Arial" w:cs="Arial"/>
          <w:sz w:val="22"/>
          <w:szCs w:val="22"/>
        </w:rPr>
      </w:pPr>
      <w:r w:rsidRPr="003D3364">
        <w:rPr>
          <w:rFonts w:ascii="Arial" w:hAnsi="Arial" w:cs="Arial"/>
          <w:sz w:val="22"/>
          <w:szCs w:val="22"/>
        </w:rPr>
        <w:t xml:space="preserve">In line with the </w:t>
      </w:r>
      <w:r w:rsidR="003D3364" w:rsidRPr="003D3364">
        <w:rPr>
          <w:rFonts w:ascii="Arial" w:hAnsi="Arial" w:cs="Arial"/>
          <w:sz w:val="22"/>
          <w:szCs w:val="22"/>
        </w:rPr>
        <w:t xml:space="preserve">CLDSC Guidelines (2017) the following is </w:t>
      </w:r>
      <w:r w:rsidR="003D3364">
        <w:rPr>
          <w:rFonts w:ascii="Arial" w:hAnsi="Arial" w:cs="Arial"/>
          <w:sz w:val="22"/>
          <w:szCs w:val="22"/>
        </w:rPr>
        <w:t xml:space="preserve">detailed from the guidance (P11) and </w:t>
      </w:r>
      <w:r w:rsidR="003D3364" w:rsidRPr="003D3364">
        <w:rPr>
          <w:rFonts w:ascii="Arial" w:hAnsi="Arial" w:cs="Arial"/>
          <w:sz w:val="22"/>
          <w:szCs w:val="22"/>
        </w:rPr>
        <w:t>suggested as good practice:</w:t>
      </w:r>
    </w:p>
    <w:p w:rsidR="003D3364" w:rsidRPr="003D3364" w:rsidRDefault="003D3364" w:rsidP="003D3364">
      <w:pPr>
        <w:spacing w:line="360" w:lineRule="auto"/>
        <w:jc w:val="both"/>
        <w:rPr>
          <w:rFonts w:ascii="Arial" w:hAnsi="Arial" w:cs="Arial"/>
          <w:sz w:val="22"/>
          <w:szCs w:val="22"/>
          <w:u w:val="single"/>
        </w:rPr>
      </w:pPr>
      <w:r w:rsidRPr="003D3364">
        <w:rPr>
          <w:rFonts w:ascii="Arial" w:hAnsi="Arial" w:cs="Arial"/>
          <w:b/>
          <w:bCs/>
          <w:sz w:val="22"/>
          <w:szCs w:val="22"/>
          <w:u w:val="single"/>
        </w:rPr>
        <w:t xml:space="preserve">Pre-Placement: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lastRenderedPageBreak/>
        <w:t xml:space="preserve">• Provide an outline of the professional learning opportunities offered by your agency.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Participate in the supervisor development meeting/seminar offered by the educational providers.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Liaise with the learner and tutor to agree a practice learning plan and arrange induction.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Keep in contact with the academic tutor (as required) about any concerns/ queries or progress in fitness to practice.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Provide a range of practice learning opportunities and a supportive environment in which to coach and support the learner in their learning and professional development.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Carry out a risk assessment/checklist of duty of care for the learner whilst they are on placement. </w:t>
      </w:r>
    </w:p>
    <w:p w:rsidR="003D3364" w:rsidRPr="003D3364" w:rsidRDefault="003D3364" w:rsidP="003D3364">
      <w:pPr>
        <w:spacing w:line="360" w:lineRule="auto"/>
        <w:jc w:val="both"/>
        <w:rPr>
          <w:rFonts w:ascii="Arial" w:hAnsi="Arial" w:cs="Arial"/>
          <w:sz w:val="22"/>
          <w:szCs w:val="22"/>
          <w:u w:val="single"/>
        </w:rPr>
      </w:pPr>
      <w:r w:rsidRPr="003D3364">
        <w:rPr>
          <w:rFonts w:ascii="Arial" w:hAnsi="Arial" w:cs="Arial"/>
          <w:b/>
          <w:bCs/>
          <w:sz w:val="22"/>
          <w:szCs w:val="22"/>
          <w:u w:val="single"/>
        </w:rPr>
        <w:t xml:space="preserve">During Placement: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Meet the learner on a regular basis to give structured support, feedback and guidance.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Complete the necessary practice feedback reports (assessed/non-assessed).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Monitor, progress, attendance and timekeeping.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Create opportunities for planning, implementing and evaluating CLD practice with individuals, groups and communities.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Provide a learning environment where challenges for the learner are balanced with support from the supervisor, team and partner agencies.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Undertake ongoing negotiation and review between learner and supervisor in relation to CLD competences/indicators and how these are being demonstrated and evidenced.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Work towards increasing learners’ ability and application of reflective practice by developing and modelling praxis.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Assess the learner and provide structured feedback around relevant and measurable learning outcomes.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Give clear and timely feedback to any learner and educational provider if it appears that the learner is not meeting the standard to achieve a pass grade. Create a development plan where appropriate.</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Guidelines for professional practice placement in Community Learning and Development </w:t>
      </w:r>
    </w:p>
    <w:p w:rsidR="003D3364" w:rsidRPr="003D3364" w:rsidRDefault="003D3364" w:rsidP="003D3364">
      <w:pPr>
        <w:spacing w:line="360" w:lineRule="auto"/>
        <w:jc w:val="both"/>
        <w:rPr>
          <w:rFonts w:ascii="Arial" w:hAnsi="Arial" w:cs="Arial"/>
          <w:sz w:val="22"/>
          <w:szCs w:val="22"/>
          <w:u w:val="single"/>
        </w:rPr>
      </w:pPr>
      <w:r w:rsidRPr="003D3364">
        <w:rPr>
          <w:rFonts w:ascii="Arial" w:hAnsi="Arial" w:cs="Arial"/>
          <w:b/>
          <w:bCs/>
          <w:sz w:val="22"/>
          <w:szCs w:val="22"/>
          <w:u w:val="single"/>
        </w:rPr>
        <w:t xml:space="preserve">Post Placement: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Provide the necessary assessment report on placement and reflect on the process.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Provide evaluation/feedback to educational provider on any improvements to the learning provision. </w:t>
      </w:r>
    </w:p>
    <w:p w:rsidR="00FB3E51" w:rsidRDefault="00FB3E51" w:rsidP="00691DB6">
      <w:pPr>
        <w:rPr>
          <w:rFonts w:ascii="Arial" w:hAnsi="Arial" w:cs="Arial"/>
          <w:sz w:val="22"/>
          <w:szCs w:val="22"/>
        </w:rPr>
      </w:pPr>
      <w:bookmarkStart w:id="6" w:name="_Toc429126216"/>
      <w:bookmarkStart w:id="7" w:name="_Toc429380051"/>
    </w:p>
    <w:p w:rsidR="003D3364" w:rsidRDefault="003D3364" w:rsidP="003D3364">
      <w:pPr>
        <w:pStyle w:val="Heading1"/>
        <w:numPr>
          <w:ilvl w:val="0"/>
          <w:numId w:val="27"/>
        </w:numPr>
        <w:rPr>
          <w:sz w:val="32"/>
          <w:szCs w:val="32"/>
        </w:rPr>
      </w:pPr>
      <w:r>
        <w:rPr>
          <w:sz w:val="32"/>
          <w:szCs w:val="32"/>
        </w:rPr>
        <w:t>Guidelines for Learners</w:t>
      </w:r>
    </w:p>
    <w:p w:rsidR="003D3364" w:rsidRDefault="003D3364" w:rsidP="00691DB6">
      <w:pPr>
        <w:rPr>
          <w:sz w:val="32"/>
          <w:szCs w:val="32"/>
        </w:rPr>
      </w:pP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In line with the CLDSC Guidelines (2017) the following is detailed from the guidance (P13) and suggested as good practice:</w:t>
      </w:r>
    </w:p>
    <w:p w:rsidR="003D3364" w:rsidRPr="003D3364" w:rsidRDefault="003D3364" w:rsidP="003D3364">
      <w:pPr>
        <w:spacing w:line="360" w:lineRule="auto"/>
        <w:jc w:val="both"/>
        <w:rPr>
          <w:rFonts w:ascii="Arial" w:hAnsi="Arial" w:cs="Arial"/>
          <w:b/>
          <w:bCs/>
          <w:sz w:val="22"/>
          <w:szCs w:val="22"/>
          <w:u w:val="single"/>
        </w:rPr>
      </w:pPr>
      <w:r w:rsidRPr="003D3364">
        <w:rPr>
          <w:rFonts w:ascii="Arial" w:hAnsi="Arial" w:cs="Arial"/>
          <w:b/>
          <w:bCs/>
          <w:sz w:val="22"/>
          <w:szCs w:val="22"/>
          <w:u w:val="single"/>
        </w:rPr>
        <w:t xml:space="preserve">Pre-Placement: </w:t>
      </w:r>
    </w:p>
    <w:p w:rsidR="003D3364" w:rsidRPr="003D3364" w:rsidRDefault="003D3364" w:rsidP="003D3364">
      <w:pPr>
        <w:spacing w:line="360" w:lineRule="auto"/>
        <w:jc w:val="both"/>
        <w:rPr>
          <w:rFonts w:ascii="Arial" w:hAnsi="Arial" w:cs="Arial"/>
          <w:sz w:val="22"/>
          <w:szCs w:val="22"/>
        </w:rPr>
      </w:pPr>
      <w:r w:rsidRPr="003D3364">
        <w:rPr>
          <w:color w:val="57585A"/>
          <w:sz w:val="22"/>
          <w:szCs w:val="22"/>
        </w:rPr>
        <w:t xml:space="preserve">• </w:t>
      </w:r>
      <w:r w:rsidRPr="003D3364">
        <w:rPr>
          <w:rFonts w:ascii="Arial" w:hAnsi="Arial" w:cs="Arial"/>
          <w:sz w:val="22"/>
          <w:szCs w:val="22"/>
        </w:rPr>
        <w:t xml:space="preserve">Meet with their tutor to identify suitable professional practice placement opportunities that are attuned to their professional learning requirements.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lastRenderedPageBreak/>
        <w:t xml:space="preserve">• Meet with potential placement agencies/providers to determine compatibility negotiate and implement learning programmes with participants in the agency.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Arrange an initial placement/practice visit where the learner and supervisor should discuss the practice learning experience and complete the agreement/ plan and an agreed timescale.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Undertake planning and preparation for the placement experience.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Undertake an induction and work within the practice agencies’ conditions of employment.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Observe standards of behaviour and professional conduct required of them and adhere to the educational provider’s fitness to practise guidelines including CLD Code of ethics. </w:t>
      </w:r>
    </w:p>
    <w:p w:rsidR="003D3364" w:rsidRPr="003D3364" w:rsidRDefault="003D3364" w:rsidP="003D3364">
      <w:pPr>
        <w:spacing w:line="360" w:lineRule="auto"/>
        <w:jc w:val="both"/>
        <w:rPr>
          <w:rFonts w:ascii="Arial" w:hAnsi="Arial" w:cs="Arial"/>
          <w:b/>
          <w:bCs/>
          <w:sz w:val="22"/>
          <w:szCs w:val="22"/>
          <w:u w:val="single"/>
        </w:rPr>
      </w:pPr>
      <w:r w:rsidRPr="003D3364">
        <w:rPr>
          <w:rFonts w:ascii="Arial" w:hAnsi="Arial" w:cs="Arial"/>
          <w:b/>
          <w:bCs/>
          <w:sz w:val="22"/>
          <w:szCs w:val="22"/>
          <w:u w:val="single"/>
        </w:rPr>
        <w:t xml:space="preserve">During Placement: </w:t>
      </w:r>
    </w:p>
    <w:p w:rsidR="003D3364" w:rsidRPr="003D3364" w:rsidRDefault="003D3364" w:rsidP="003D3364">
      <w:pPr>
        <w:spacing w:line="360" w:lineRule="auto"/>
        <w:jc w:val="both"/>
        <w:rPr>
          <w:rFonts w:ascii="Arial" w:hAnsi="Arial" w:cs="Arial"/>
          <w:sz w:val="22"/>
          <w:szCs w:val="22"/>
        </w:rPr>
      </w:pPr>
      <w:r w:rsidRPr="003D3364">
        <w:rPr>
          <w:color w:val="57585A"/>
          <w:sz w:val="22"/>
          <w:szCs w:val="22"/>
        </w:rPr>
        <w:t xml:space="preserve">• </w:t>
      </w:r>
      <w:r w:rsidRPr="003D3364">
        <w:rPr>
          <w:rFonts w:ascii="Arial" w:hAnsi="Arial" w:cs="Arial"/>
          <w:sz w:val="22"/>
          <w:szCs w:val="22"/>
        </w:rPr>
        <w:t xml:space="preserve">Negotiate a work programme that reflects professional learning needs.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Be prepared and participate in regular supervisory meetings.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Be responsible for meeting the required amount of placement/practice hours.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Liaise with your tutor and supervisor to arrange appropriate and relevant assessment during the placement.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Explore linkages between conceptual frameworks and approaches to practice.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Identify structured time to provide appropriate recordings about analysis of practice, project progress and areas for possible development.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Share perspectives from their studies with their supervisors.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Engage in direct practice with participants in the field.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Develop skills in planning and evaluation.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Experiment with techniques of deliberation and reflection.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Draw from the range of key CLD indicators/competences and evidence practice accordingly.</w:t>
      </w:r>
    </w:p>
    <w:p w:rsidR="003D3364" w:rsidRPr="003D3364" w:rsidRDefault="003D3364" w:rsidP="003D3364">
      <w:pPr>
        <w:pStyle w:val="Pa1"/>
        <w:rPr>
          <w:color w:val="FFFFFF"/>
          <w:sz w:val="22"/>
          <w:szCs w:val="22"/>
        </w:rPr>
      </w:pPr>
      <w:r w:rsidRPr="003D3364">
        <w:rPr>
          <w:rStyle w:val="A4"/>
          <w:sz w:val="22"/>
          <w:szCs w:val="22"/>
        </w:rPr>
        <w:t xml:space="preserve">14 </w:t>
      </w:r>
    </w:p>
    <w:p w:rsidR="003D3364" w:rsidRPr="003D3364" w:rsidRDefault="003D3364" w:rsidP="003D3364">
      <w:pPr>
        <w:spacing w:line="360" w:lineRule="auto"/>
        <w:jc w:val="both"/>
        <w:rPr>
          <w:rFonts w:ascii="Arial" w:hAnsi="Arial" w:cs="Arial"/>
          <w:b/>
          <w:bCs/>
          <w:sz w:val="22"/>
          <w:szCs w:val="22"/>
          <w:u w:val="single"/>
        </w:rPr>
      </w:pPr>
      <w:r w:rsidRPr="003D3364">
        <w:rPr>
          <w:rFonts w:ascii="Arial" w:hAnsi="Arial" w:cs="Arial"/>
          <w:b/>
          <w:bCs/>
          <w:sz w:val="22"/>
          <w:szCs w:val="22"/>
          <w:u w:val="single"/>
        </w:rPr>
        <w:t xml:space="preserve">Post Placement: </w:t>
      </w:r>
    </w:p>
    <w:p w:rsidR="003D3364" w:rsidRPr="003D3364" w:rsidRDefault="003D3364" w:rsidP="003D3364">
      <w:pPr>
        <w:spacing w:line="360" w:lineRule="auto"/>
        <w:jc w:val="both"/>
        <w:rPr>
          <w:rFonts w:ascii="Arial" w:hAnsi="Arial" w:cs="Arial"/>
          <w:sz w:val="22"/>
          <w:szCs w:val="22"/>
        </w:rPr>
      </w:pPr>
      <w:r w:rsidRPr="003D3364">
        <w:rPr>
          <w:color w:val="57585A"/>
          <w:sz w:val="22"/>
          <w:szCs w:val="22"/>
        </w:rPr>
        <w:t xml:space="preserve">• </w:t>
      </w:r>
      <w:r w:rsidRPr="003D3364">
        <w:rPr>
          <w:rFonts w:ascii="Arial" w:hAnsi="Arial" w:cs="Arial"/>
          <w:sz w:val="22"/>
          <w:szCs w:val="22"/>
        </w:rPr>
        <w:t xml:space="preserve">Share your experience with other students and the placement agency. </w:t>
      </w:r>
    </w:p>
    <w:p w:rsidR="003D3364" w:rsidRPr="003D3364" w:rsidRDefault="003D3364" w:rsidP="003D3364">
      <w:pPr>
        <w:spacing w:line="360" w:lineRule="auto"/>
        <w:jc w:val="both"/>
        <w:rPr>
          <w:rFonts w:ascii="Arial" w:hAnsi="Arial" w:cs="Arial"/>
          <w:sz w:val="22"/>
          <w:szCs w:val="22"/>
        </w:rPr>
      </w:pPr>
      <w:r w:rsidRPr="003D3364">
        <w:rPr>
          <w:rFonts w:ascii="Arial" w:hAnsi="Arial" w:cs="Arial"/>
          <w:sz w:val="22"/>
          <w:szCs w:val="22"/>
        </w:rPr>
        <w:t xml:space="preserve">• Continue to review and self-assess your own professional learning and areas for future academic and professional development. </w:t>
      </w:r>
    </w:p>
    <w:p w:rsidR="003D3364" w:rsidRDefault="003D3364" w:rsidP="00691DB6">
      <w:pPr>
        <w:rPr>
          <w:sz w:val="32"/>
          <w:szCs w:val="32"/>
        </w:rPr>
      </w:pPr>
    </w:p>
    <w:p w:rsidR="00E87288" w:rsidRPr="00E87288" w:rsidRDefault="00E87288" w:rsidP="00E87288">
      <w:pPr>
        <w:pStyle w:val="Heading1"/>
        <w:numPr>
          <w:ilvl w:val="0"/>
          <w:numId w:val="27"/>
        </w:numPr>
        <w:rPr>
          <w:sz w:val="32"/>
          <w:szCs w:val="32"/>
        </w:rPr>
      </w:pPr>
      <w:r w:rsidRPr="00E87288">
        <w:rPr>
          <w:sz w:val="32"/>
          <w:szCs w:val="32"/>
        </w:rPr>
        <w:t>Expectation from UoD Programme Team</w:t>
      </w:r>
    </w:p>
    <w:p w:rsidR="008C6919" w:rsidRDefault="008C6919" w:rsidP="008C6919">
      <w:pPr>
        <w:spacing w:line="360" w:lineRule="auto"/>
        <w:jc w:val="both"/>
        <w:rPr>
          <w:rFonts w:ascii="Arial" w:hAnsi="Arial" w:cs="Arial"/>
          <w:sz w:val="22"/>
          <w:szCs w:val="22"/>
        </w:rPr>
      </w:pPr>
    </w:p>
    <w:p w:rsidR="008C6919" w:rsidRPr="003D3364" w:rsidRDefault="008C6919" w:rsidP="008C6919">
      <w:pPr>
        <w:spacing w:line="360" w:lineRule="auto"/>
        <w:jc w:val="both"/>
        <w:rPr>
          <w:rFonts w:ascii="Arial" w:hAnsi="Arial" w:cs="Arial"/>
          <w:sz w:val="22"/>
          <w:szCs w:val="22"/>
        </w:rPr>
      </w:pPr>
      <w:r w:rsidRPr="003D3364">
        <w:rPr>
          <w:rFonts w:ascii="Arial" w:hAnsi="Arial" w:cs="Arial"/>
          <w:sz w:val="22"/>
          <w:szCs w:val="22"/>
        </w:rPr>
        <w:t xml:space="preserve">In line with the CLDSC Guidelines (2017) the following is </w:t>
      </w:r>
      <w:r>
        <w:rPr>
          <w:rFonts w:ascii="Arial" w:hAnsi="Arial" w:cs="Arial"/>
          <w:sz w:val="22"/>
          <w:szCs w:val="22"/>
        </w:rPr>
        <w:t>detailed from the guidance (P15</w:t>
      </w:r>
      <w:r w:rsidRPr="003D3364">
        <w:rPr>
          <w:rFonts w:ascii="Arial" w:hAnsi="Arial" w:cs="Arial"/>
          <w:sz w:val="22"/>
          <w:szCs w:val="22"/>
        </w:rPr>
        <w:t>) and suggested as good practice:</w:t>
      </w:r>
    </w:p>
    <w:p w:rsidR="00E87288" w:rsidRDefault="00E87288" w:rsidP="00691DB6">
      <w:pPr>
        <w:rPr>
          <w:sz w:val="32"/>
          <w:szCs w:val="32"/>
        </w:rPr>
      </w:pPr>
    </w:p>
    <w:p w:rsidR="00E87288" w:rsidRPr="00E87288" w:rsidRDefault="00E87288" w:rsidP="00E87288">
      <w:pPr>
        <w:spacing w:line="360" w:lineRule="auto"/>
        <w:jc w:val="both"/>
        <w:rPr>
          <w:rFonts w:ascii="Arial" w:hAnsi="Arial" w:cs="Arial"/>
          <w:b/>
          <w:bCs/>
          <w:sz w:val="22"/>
          <w:szCs w:val="22"/>
          <w:u w:val="single"/>
        </w:rPr>
      </w:pPr>
      <w:r w:rsidRPr="00E87288">
        <w:rPr>
          <w:rFonts w:ascii="Arial" w:hAnsi="Arial" w:cs="Arial"/>
          <w:b/>
          <w:bCs/>
          <w:sz w:val="22"/>
          <w:szCs w:val="22"/>
          <w:u w:val="single"/>
        </w:rPr>
        <w:t xml:space="preserve">Pre-Placement: </w:t>
      </w:r>
    </w:p>
    <w:p w:rsidR="00E87288" w:rsidRPr="00E87288" w:rsidRDefault="00E87288" w:rsidP="00E87288">
      <w:pPr>
        <w:spacing w:line="360" w:lineRule="auto"/>
        <w:jc w:val="both"/>
        <w:rPr>
          <w:rFonts w:ascii="Arial" w:hAnsi="Arial" w:cs="Arial"/>
          <w:sz w:val="22"/>
          <w:szCs w:val="22"/>
        </w:rPr>
      </w:pPr>
      <w:r>
        <w:rPr>
          <w:color w:val="57585A"/>
          <w:sz w:val="21"/>
          <w:szCs w:val="21"/>
        </w:rPr>
        <w:t xml:space="preserve">• </w:t>
      </w:r>
      <w:r w:rsidRPr="00E87288">
        <w:rPr>
          <w:rFonts w:ascii="Arial" w:hAnsi="Arial" w:cs="Arial"/>
          <w:sz w:val="22"/>
          <w:szCs w:val="22"/>
        </w:rPr>
        <w:t xml:space="preserve">Provide pre-placement preparation for learners. Ensuring learners gain an understanding of professional standards and ethics.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lastRenderedPageBreak/>
        <w:t xml:space="preserve">• Produce practice/placement guidance documents – handbook for learners and placement providers; placements forms (such as assessment forms); information on the placement review process; and placement evaluation.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Develop networks with the placement providers to secure quality placements and practice opportunities.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Organise staff development opportunities for supervisors/tutors.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Coordinate the placement/practice learning and the assessment reports/ feedback process.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Establish clear lines of communication with the placement agency.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Oversee the learner practice learning plan.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Collate agency profiles to support the matching, visiting and negotiation of placements.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Provide pre-placement seminars for learners and practitioners. </w:t>
      </w:r>
    </w:p>
    <w:p w:rsidR="00E87288" w:rsidRPr="00E87288" w:rsidRDefault="00E87288" w:rsidP="00E87288">
      <w:pPr>
        <w:spacing w:line="360" w:lineRule="auto"/>
        <w:jc w:val="both"/>
        <w:rPr>
          <w:rFonts w:ascii="Arial" w:hAnsi="Arial" w:cs="Arial"/>
          <w:b/>
          <w:bCs/>
          <w:sz w:val="22"/>
          <w:szCs w:val="22"/>
          <w:u w:val="single"/>
        </w:rPr>
      </w:pPr>
      <w:r w:rsidRPr="00E87288">
        <w:rPr>
          <w:rFonts w:ascii="Arial" w:hAnsi="Arial" w:cs="Arial"/>
          <w:b/>
          <w:bCs/>
          <w:sz w:val="22"/>
          <w:szCs w:val="22"/>
          <w:u w:val="single"/>
        </w:rPr>
        <w:t xml:space="preserve">During Placement: </w:t>
      </w:r>
    </w:p>
    <w:p w:rsidR="00E87288" w:rsidRPr="00E87288" w:rsidRDefault="00E87288" w:rsidP="00E87288">
      <w:pPr>
        <w:spacing w:line="360" w:lineRule="auto"/>
        <w:jc w:val="both"/>
        <w:rPr>
          <w:rFonts w:ascii="Arial" w:hAnsi="Arial" w:cs="Arial"/>
          <w:sz w:val="22"/>
          <w:szCs w:val="22"/>
        </w:rPr>
      </w:pPr>
      <w:r>
        <w:rPr>
          <w:color w:val="57585A"/>
          <w:sz w:val="21"/>
          <w:szCs w:val="21"/>
        </w:rPr>
        <w:t xml:space="preserve">• </w:t>
      </w:r>
      <w:r w:rsidRPr="00E87288">
        <w:rPr>
          <w:rFonts w:ascii="Arial" w:hAnsi="Arial" w:cs="Arial"/>
          <w:sz w:val="22"/>
          <w:szCs w:val="22"/>
        </w:rPr>
        <w:t xml:space="preserve">Provide on-going learner and supervisor support, guidance and feedback on progress.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Undertake visits as required.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Undertake any necessary academic assessment.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xml:space="preserve">• Provide opportunity for any general issues to be raised by all parties. </w:t>
      </w:r>
    </w:p>
    <w:p w:rsidR="00E87288" w:rsidRPr="00E87288" w:rsidRDefault="00E87288" w:rsidP="00E87288">
      <w:pPr>
        <w:spacing w:line="360" w:lineRule="auto"/>
        <w:jc w:val="both"/>
        <w:rPr>
          <w:rFonts w:ascii="Arial" w:hAnsi="Arial" w:cs="Arial"/>
          <w:b/>
          <w:bCs/>
          <w:sz w:val="22"/>
          <w:szCs w:val="22"/>
          <w:u w:val="single"/>
        </w:rPr>
      </w:pPr>
      <w:r w:rsidRPr="00E87288">
        <w:rPr>
          <w:rFonts w:ascii="Arial" w:hAnsi="Arial" w:cs="Arial"/>
          <w:b/>
          <w:bCs/>
          <w:sz w:val="22"/>
          <w:szCs w:val="22"/>
          <w:u w:val="single"/>
        </w:rPr>
        <w:t xml:space="preserve">Post Placement: </w:t>
      </w:r>
    </w:p>
    <w:p w:rsidR="00E87288" w:rsidRPr="00E87288" w:rsidRDefault="00E87288" w:rsidP="00E87288">
      <w:pPr>
        <w:spacing w:line="360" w:lineRule="auto"/>
        <w:jc w:val="both"/>
        <w:rPr>
          <w:rFonts w:ascii="Arial" w:hAnsi="Arial" w:cs="Arial"/>
          <w:sz w:val="22"/>
          <w:szCs w:val="22"/>
        </w:rPr>
      </w:pPr>
      <w:r>
        <w:rPr>
          <w:color w:val="57585A"/>
          <w:sz w:val="21"/>
          <w:szCs w:val="21"/>
        </w:rPr>
        <w:t xml:space="preserve">• </w:t>
      </w:r>
      <w:r w:rsidRPr="00E87288">
        <w:rPr>
          <w:rFonts w:ascii="Arial" w:hAnsi="Arial" w:cs="Arial"/>
          <w:sz w:val="22"/>
          <w:szCs w:val="22"/>
        </w:rPr>
        <w:t xml:space="preserve">Review placement learning process. </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 Create opportunities for learners to reflect on the placement and consider the impact of theory on their practice and the practice of the agency.</w:t>
      </w:r>
    </w:p>
    <w:p w:rsidR="00E87288" w:rsidRPr="00E87288" w:rsidRDefault="00E87288" w:rsidP="00E87288">
      <w:pPr>
        <w:spacing w:line="360" w:lineRule="auto"/>
        <w:jc w:val="both"/>
        <w:rPr>
          <w:rFonts w:ascii="Arial" w:hAnsi="Arial" w:cs="Arial"/>
          <w:sz w:val="22"/>
          <w:szCs w:val="22"/>
        </w:rPr>
      </w:pPr>
      <w:r w:rsidRPr="00E87288">
        <w:rPr>
          <w:rFonts w:ascii="Arial" w:hAnsi="Arial" w:cs="Arial"/>
          <w:sz w:val="22"/>
          <w:szCs w:val="22"/>
        </w:rPr>
        <w:t>Provide an opportunity to discuss future practice learning opportunities.</w:t>
      </w:r>
    </w:p>
    <w:p w:rsidR="00E87288" w:rsidRDefault="00E87288" w:rsidP="00E87288">
      <w:pPr>
        <w:rPr>
          <w:sz w:val="32"/>
          <w:szCs w:val="32"/>
        </w:rPr>
      </w:pPr>
    </w:p>
    <w:p w:rsidR="007D72B9" w:rsidRPr="00DF1DAC" w:rsidRDefault="007D72B9" w:rsidP="00DF1DAC">
      <w:pPr>
        <w:pStyle w:val="Heading1"/>
        <w:numPr>
          <w:ilvl w:val="0"/>
          <w:numId w:val="27"/>
        </w:numPr>
        <w:rPr>
          <w:sz w:val="32"/>
          <w:szCs w:val="32"/>
        </w:rPr>
      </w:pPr>
      <w:r w:rsidRPr="00DF1DAC">
        <w:rPr>
          <w:sz w:val="32"/>
          <w:szCs w:val="32"/>
        </w:rPr>
        <w:t xml:space="preserve">Practice </w:t>
      </w:r>
      <w:r w:rsidR="008D3BB4" w:rsidRPr="00DF1DAC">
        <w:rPr>
          <w:sz w:val="32"/>
          <w:szCs w:val="32"/>
        </w:rPr>
        <w:t xml:space="preserve">Learning </w:t>
      </w:r>
      <w:r w:rsidRPr="00DF1DAC">
        <w:rPr>
          <w:sz w:val="32"/>
          <w:szCs w:val="32"/>
        </w:rPr>
        <w:t>in BACLD Year 1</w:t>
      </w:r>
      <w:bookmarkEnd w:id="6"/>
      <w:bookmarkEnd w:id="7"/>
    </w:p>
    <w:p w:rsidR="007D72B9" w:rsidRDefault="007D72B9" w:rsidP="0001181F">
      <w:pPr>
        <w:spacing w:line="360" w:lineRule="auto"/>
        <w:jc w:val="both"/>
        <w:rPr>
          <w:rFonts w:ascii="Arial" w:hAnsi="Arial" w:cs="Arial"/>
          <w:sz w:val="22"/>
          <w:szCs w:val="22"/>
        </w:rPr>
      </w:pPr>
    </w:p>
    <w:p w:rsidR="00DF5F27" w:rsidRDefault="007D72B9" w:rsidP="00DE2B01">
      <w:pPr>
        <w:spacing w:line="360" w:lineRule="auto"/>
        <w:jc w:val="both"/>
        <w:rPr>
          <w:rFonts w:ascii="Arial" w:hAnsi="Arial" w:cs="Arial"/>
          <w:sz w:val="22"/>
          <w:szCs w:val="22"/>
        </w:rPr>
      </w:pPr>
      <w:r>
        <w:rPr>
          <w:rFonts w:ascii="Arial" w:hAnsi="Arial" w:cs="Arial"/>
          <w:sz w:val="22"/>
          <w:szCs w:val="22"/>
        </w:rPr>
        <w:t xml:space="preserve">In the first year of the programme students are given the opportunity to </w:t>
      </w:r>
      <w:r w:rsidR="002553BF" w:rsidRPr="007D72B9">
        <w:rPr>
          <w:rFonts w:ascii="Arial" w:hAnsi="Arial" w:cs="Arial"/>
          <w:sz w:val="22"/>
          <w:szCs w:val="22"/>
        </w:rPr>
        <w:t xml:space="preserve">undertake </w:t>
      </w:r>
      <w:r w:rsidR="00D578BF" w:rsidRPr="007D72B9">
        <w:rPr>
          <w:rFonts w:ascii="Arial" w:hAnsi="Arial" w:cs="Arial"/>
          <w:sz w:val="22"/>
          <w:szCs w:val="22"/>
        </w:rPr>
        <w:t>p</w:t>
      </w:r>
      <w:r w:rsidR="001A1363" w:rsidRPr="007D72B9">
        <w:rPr>
          <w:rFonts w:ascii="Arial" w:hAnsi="Arial" w:cs="Arial"/>
          <w:sz w:val="22"/>
          <w:szCs w:val="22"/>
        </w:rPr>
        <w:t xml:space="preserve">ractice inquiry, collaborative inquiry and community engagement activities </w:t>
      </w:r>
      <w:r w:rsidR="002553BF" w:rsidRPr="007D72B9">
        <w:rPr>
          <w:rFonts w:ascii="Arial" w:hAnsi="Arial" w:cs="Arial"/>
          <w:sz w:val="22"/>
          <w:szCs w:val="22"/>
        </w:rPr>
        <w:t>in order to begin to explore the variety of context</w:t>
      </w:r>
      <w:r w:rsidR="009E01E5">
        <w:rPr>
          <w:rFonts w:ascii="Arial" w:hAnsi="Arial" w:cs="Arial"/>
          <w:sz w:val="22"/>
          <w:szCs w:val="22"/>
        </w:rPr>
        <w:t>s and settings associated with Community Learning and D</w:t>
      </w:r>
      <w:r w:rsidR="002553BF" w:rsidRPr="007D72B9">
        <w:rPr>
          <w:rFonts w:ascii="Arial" w:hAnsi="Arial" w:cs="Arial"/>
          <w:sz w:val="22"/>
          <w:szCs w:val="22"/>
        </w:rPr>
        <w:t xml:space="preserve">evelopment.  These investigations </w:t>
      </w:r>
      <w:r w:rsidR="009E01E5">
        <w:rPr>
          <w:rFonts w:ascii="Arial" w:hAnsi="Arial" w:cs="Arial"/>
          <w:sz w:val="22"/>
          <w:szCs w:val="22"/>
        </w:rPr>
        <w:t>are supported by partner organisations</w:t>
      </w:r>
      <w:r w:rsidR="006A0EAB">
        <w:rPr>
          <w:rFonts w:ascii="Arial" w:hAnsi="Arial" w:cs="Arial"/>
          <w:sz w:val="22"/>
          <w:szCs w:val="22"/>
        </w:rPr>
        <w:t xml:space="preserve">, </w:t>
      </w:r>
      <w:r w:rsidR="009E01E5">
        <w:rPr>
          <w:rFonts w:ascii="Arial" w:hAnsi="Arial" w:cs="Arial"/>
          <w:sz w:val="22"/>
          <w:szCs w:val="22"/>
        </w:rPr>
        <w:t>they are an integral part of</w:t>
      </w:r>
      <w:r w:rsidR="006A0EAB">
        <w:rPr>
          <w:rFonts w:ascii="Arial" w:hAnsi="Arial" w:cs="Arial"/>
          <w:sz w:val="22"/>
          <w:szCs w:val="22"/>
        </w:rPr>
        <w:t xml:space="preserve"> s</w:t>
      </w:r>
      <w:r w:rsidR="00575210">
        <w:rPr>
          <w:rFonts w:ascii="Arial" w:hAnsi="Arial" w:cs="Arial"/>
          <w:sz w:val="22"/>
          <w:szCs w:val="22"/>
        </w:rPr>
        <w:t xml:space="preserve">pecific </w:t>
      </w:r>
      <w:r w:rsidR="002553BF" w:rsidRPr="007D72B9">
        <w:rPr>
          <w:rFonts w:ascii="Arial" w:hAnsi="Arial" w:cs="Arial"/>
          <w:sz w:val="22"/>
          <w:szCs w:val="22"/>
        </w:rPr>
        <w:t>modules</w:t>
      </w:r>
      <w:r w:rsidR="006A0EAB">
        <w:rPr>
          <w:rFonts w:ascii="Arial" w:hAnsi="Arial" w:cs="Arial"/>
          <w:sz w:val="22"/>
          <w:szCs w:val="22"/>
        </w:rPr>
        <w:t xml:space="preserve"> and </w:t>
      </w:r>
      <w:r w:rsidR="002553BF" w:rsidRPr="007D72B9">
        <w:rPr>
          <w:rFonts w:ascii="Arial" w:hAnsi="Arial" w:cs="Arial"/>
          <w:sz w:val="22"/>
          <w:szCs w:val="22"/>
        </w:rPr>
        <w:t xml:space="preserve">students </w:t>
      </w:r>
      <w:r w:rsidR="009E01E5">
        <w:rPr>
          <w:rFonts w:ascii="Arial" w:hAnsi="Arial" w:cs="Arial"/>
          <w:sz w:val="22"/>
          <w:szCs w:val="22"/>
        </w:rPr>
        <w:t>are</w:t>
      </w:r>
      <w:r w:rsidR="002553BF" w:rsidRPr="007D72B9">
        <w:rPr>
          <w:rFonts w:ascii="Arial" w:hAnsi="Arial" w:cs="Arial"/>
          <w:sz w:val="22"/>
          <w:szCs w:val="22"/>
        </w:rPr>
        <w:t xml:space="preserve"> </w:t>
      </w:r>
      <w:r w:rsidR="009E01E5">
        <w:rPr>
          <w:rFonts w:ascii="Arial" w:hAnsi="Arial" w:cs="Arial"/>
          <w:sz w:val="22"/>
          <w:szCs w:val="22"/>
        </w:rPr>
        <w:t>assessed by university</w:t>
      </w:r>
      <w:r w:rsidR="002553BF" w:rsidRPr="007D72B9">
        <w:rPr>
          <w:rFonts w:ascii="Arial" w:hAnsi="Arial" w:cs="Arial"/>
          <w:sz w:val="22"/>
          <w:szCs w:val="22"/>
        </w:rPr>
        <w:t xml:space="preserve"> Tutors</w:t>
      </w:r>
      <w:r w:rsidR="009E01E5">
        <w:rPr>
          <w:rFonts w:ascii="Arial" w:hAnsi="Arial" w:cs="Arial"/>
          <w:sz w:val="22"/>
          <w:szCs w:val="22"/>
        </w:rPr>
        <w:t>.</w:t>
      </w:r>
      <w:r w:rsidR="00DF5F27">
        <w:rPr>
          <w:rFonts w:ascii="Arial" w:hAnsi="Arial" w:cs="Arial"/>
          <w:sz w:val="22"/>
          <w:szCs w:val="22"/>
        </w:rPr>
        <w:t xml:space="preserve"> </w:t>
      </w:r>
    </w:p>
    <w:p w:rsidR="00DF5F27" w:rsidRDefault="00DF5F27" w:rsidP="00DE2B01">
      <w:pPr>
        <w:spacing w:line="360" w:lineRule="auto"/>
        <w:jc w:val="both"/>
        <w:rPr>
          <w:rFonts w:ascii="Arial" w:hAnsi="Arial" w:cs="Arial"/>
          <w:sz w:val="22"/>
          <w:szCs w:val="22"/>
        </w:rPr>
      </w:pPr>
    </w:p>
    <w:p w:rsidR="008D3BB4" w:rsidRDefault="00DF5F27" w:rsidP="00DE2B01">
      <w:pPr>
        <w:spacing w:line="360" w:lineRule="auto"/>
        <w:jc w:val="both"/>
        <w:rPr>
          <w:rFonts w:ascii="Arial" w:hAnsi="Arial" w:cs="Arial"/>
          <w:sz w:val="22"/>
          <w:szCs w:val="22"/>
        </w:rPr>
      </w:pPr>
      <w:r>
        <w:rPr>
          <w:rFonts w:ascii="Arial" w:hAnsi="Arial" w:cs="Arial"/>
          <w:sz w:val="22"/>
          <w:szCs w:val="22"/>
        </w:rPr>
        <w:t>S</w:t>
      </w:r>
      <w:r w:rsidR="008D3BB4" w:rsidRPr="007D72B9">
        <w:rPr>
          <w:rFonts w:ascii="Arial" w:hAnsi="Arial" w:cs="Arial"/>
          <w:sz w:val="22"/>
          <w:szCs w:val="22"/>
        </w:rPr>
        <w:t xml:space="preserve">tudents </w:t>
      </w:r>
      <w:r w:rsidR="00DE2B01">
        <w:rPr>
          <w:rFonts w:ascii="Arial" w:hAnsi="Arial" w:cs="Arial"/>
          <w:sz w:val="22"/>
          <w:szCs w:val="22"/>
        </w:rPr>
        <w:t>are involved in the following community-based practice learning activities</w:t>
      </w:r>
      <w:r w:rsidR="009324BF">
        <w:rPr>
          <w:rFonts w:ascii="Arial" w:hAnsi="Arial" w:cs="Arial"/>
          <w:sz w:val="22"/>
          <w:szCs w:val="22"/>
        </w:rPr>
        <w:t xml:space="preserve"> throughout the duration of their first year of study</w:t>
      </w:r>
      <w:r w:rsidR="00DE2B01">
        <w:rPr>
          <w:rFonts w:ascii="Arial" w:hAnsi="Arial" w:cs="Arial"/>
          <w:sz w:val="22"/>
          <w:szCs w:val="22"/>
        </w:rPr>
        <w:t xml:space="preserve">: </w:t>
      </w:r>
    </w:p>
    <w:p w:rsidR="00DE2B01" w:rsidRPr="007D72B9" w:rsidRDefault="00DE2B01" w:rsidP="00DE2B01">
      <w:pPr>
        <w:spacing w:line="360" w:lineRule="auto"/>
        <w:jc w:val="both"/>
        <w:rPr>
          <w:rFonts w:ascii="Arial" w:hAnsi="Arial" w:cs="Arial"/>
          <w:sz w:val="22"/>
          <w:szCs w:val="22"/>
          <w:highlight w:val="yellow"/>
        </w:rPr>
      </w:pPr>
    </w:p>
    <w:p w:rsidR="006F5CF6" w:rsidRDefault="00852B1B" w:rsidP="00B551EA">
      <w:pPr>
        <w:pStyle w:val="ListParagraph"/>
        <w:numPr>
          <w:ilvl w:val="0"/>
          <w:numId w:val="18"/>
        </w:num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rPr>
      </w:pPr>
      <w:r>
        <w:rPr>
          <w:rFonts w:ascii="Arial" w:hAnsi="Arial" w:cs="Arial"/>
          <w:sz w:val="22"/>
          <w:szCs w:val="22"/>
        </w:rPr>
        <w:t xml:space="preserve">Practice inquiry </w:t>
      </w:r>
      <w:r w:rsidR="006F5CF6" w:rsidRPr="006F5CF6">
        <w:rPr>
          <w:rFonts w:ascii="Arial" w:hAnsi="Arial" w:cs="Arial"/>
          <w:sz w:val="22"/>
          <w:szCs w:val="22"/>
        </w:rPr>
        <w:t>visits to year 2 students in Semester 1</w:t>
      </w:r>
      <w:r w:rsidR="006F5CF6">
        <w:rPr>
          <w:rFonts w:ascii="Arial" w:hAnsi="Arial" w:cs="Arial"/>
          <w:sz w:val="22"/>
          <w:szCs w:val="22"/>
        </w:rPr>
        <w:t xml:space="preserve"> </w:t>
      </w:r>
    </w:p>
    <w:p w:rsidR="008D3BB4" w:rsidRPr="006F5CF6" w:rsidRDefault="00852B1B" w:rsidP="00B551EA">
      <w:pPr>
        <w:pStyle w:val="ListParagraph"/>
        <w:numPr>
          <w:ilvl w:val="0"/>
          <w:numId w:val="18"/>
        </w:num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rPr>
      </w:pPr>
      <w:r>
        <w:rPr>
          <w:rFonts w:ascii="Arial" w:hAnsi="Arial" w:cs="Arial"/>
          <w:sz w:val="22"/>
          <w:szCs w:val="22"/>
        </w:rPr>
        <w:t xml:space="preserve">Practice inquiry </w:t>
      </w:r>
      <w:r w:rsidR="006F5CF6">
        <w:rPr>
          <w:rFonts w:ascii="Arial" w:hAnsi="Arial" w:cs="Arial"/>
          <w:sz w:val="22"/>
          <w:szCs w:val="22"/>
        </w:rPr>
        <w:t>visits</w:t>
      </w:r>
      <w:r w:rsidR="006F5CF6" w:rsidRPr="006F5CF6">
        <w:rPr>
          <w:rFonts w:ascii="Arial" w:hAnsi="Arial" w:cs="Arial"/>
          <w:sz w:val="22"/>
          <w:szCs w:val="22"/>
        </w:rPr>
        <w:t xml:space="preserve"> to y</w:t>
      </w:r>
      <w:r w:rsidR="008D3BB4" w:rsidRPr="006F5CF6">
        <w:rPr>
          <w:rFonts w:ascii="Arial" w:hAnsi="Arial" w:cs="Arial"/>
          <w:sz w:val="22"/>
          <w:szCs w:val="22"/>
        </w:rPr>
        <w:t>ear 3 s</w:t>
      </w:r>
      <w:r w:rsidR="006F5CF6" w:rsidRPr="006F5CF6">
        <w:rPr>
          <w:rFonts w:ascii="Arial" w:hAnsi="Arial" w:cs="Arial"/>
          <w:sz w:val="22"/>
          <w:szCs w:val="22"/>
        </w:rPr>
        <w:t xml:space="preserve">tudents </w:t>
      </w:r>
      <w:r w:rsidR="008D3BB4" w:rsidRPr="006F5CF6">
        <w:rPr>
          <w:rFonts w:ascii="Arial" w:hAnsi="Arial" w:cs="Arial"/>
          <w:sz w:val="22"/>
          <w:szCs w:val="22"/>
        </w:rPr>
        <w:t>in Semester 2</w:t>
      </w:r>
      <w:r w:rsidR="006F5CF6" w:rsidRPr="006F5CF6">
        <w:rPr>
          <w:rFonts w:ascii="Arial" w:hAnsi="Arial" w:cs="Arial"/>
          <w:sz w:val="22"/>
          <w:szCs w:val="22"/>
        </w:rPr>
        <w:t xml:space="preserve">. </w:t>
      </w:r>
      <w:r w:rsidR="008D3BB4" w:rsidRPr="006F5CF6">
        <w:rPr>
          <w:rFonts w:ascii="Arial" w:hAnsi="Arial" w:cs="Arial"/>
          <w:sz w:val="22"/>
          <w:szCs w:val="22"/>
        </w:rPr>
        <w:t xml:space="preserve"> </w:t>
      </w:r>
    </w:p>
    <w:p w:rsidR="006F5CF6" w:rsidRDefault="008D3BB4" w:rsidP="00B551EA">
      <w:pPr>
        <w:pStyle w:val="ListParagraph"/>
        <w:numPr>
          <w:ilvl w:val="0"/>
          <w:numId w:val="18"/>
        </w:num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rPr>
      </w:pPr>
      <w:r w:rsidRPr="006F5CF6">
        <w:rPr>
          <w:rFonts w:ascii="Arial" w:hAnsi="Arial" w:cs="Arial"/>
          <w:sz w:val="22"/>
          <w:szCs w:val="22"/>
        </w:rPr>
        <w:t>Collaborative Inquiry Seminars in the practice setting</w:t>
      </w:r>
      <w:r w:rsidR="006F5CF6">
        <w:rPr>
          <w:rFonts w:ascii="Arial" w:hAnsi="Arial" w:cs="Arial"/>
          <w:sz w:val="22"/>
          <w:szCs w:val="22"/>
        </w:rPr>
        <w:t xml:space="preserve"> (in collaboration with students from social work and primary teaching).</w:t>
      </w:r>
    </w:p>
    <w:p w:rsidR="008D3BB4" w:rsidRPr="006F5CF6" w:rsidRDefault="008D3BB4" w:rsidP="00B551EA">
      <w:pPr>
        <w:pStyle w:val="ListParagraph"/>
        <w:numPr>
          <w:ilvl w:val="0"/>
          <w:numId w:val="18"/>
        </w:num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rPr>
      </w:pPr>
      <w:r w:rsidRPr="006F5CF6">
        <w:rPr>
          <w:rFonts w:ascii="Arial" w:hAnsi="Arial" w:cs="Arial"/>
          <w:sz w:val="22"/>
          <w:szCs w:val="22"/>
        </w:rPr>
        <w:lastRenderedPageBreak/>
        <w:t>World Café</w:t>
      </w:r>
      <w:r w:rsidR="006F5CF6">
        <w:rPr>
          <w:rFonts w:ascii="Arial" w:hAnsi="Arial" w:cs="Arial"/>
          <w:sz w:val="22"/>
          <w:szCs w:val="22"/>
        </w:rPr>
        <w:t xml:space="preserve"> event, focussing on practice case studies and learning from the collaborative inquiry visits, </w:t>
      </w:r>
      <w:r w:rsidRPr="006F5CF6">
        <w:rPr>
          <w:rFonts w:ascii="Arial" w:hAnsi="Arial" w:cs="Arial"/>
          <w:sz w:val="22"/>
          <w:szCs w:val="22"/>
        </w:rPr>
        <w:t xml:space="preserve">hosted by students with practitioner participation.  </w:t>
      </w:r>
    </w:p>
    <w:p w:rsidR="006F5CF6" w:rsidRDefault="008D3BB4" w:rsidP="00B551EA">
      <w:pPr>
        <w:pStyle w:val="ListParagraph"/>
        <w:numPr>
          <w:ilvl w:val="0"/>
          <w:numId w:val="18"/>
        </w:numPr>
        <w:pBdr>
          <w:top w:val="single" w:sz="4" w:space="1" w:color="auto"/>
          <w:left w:val="single" w:sz="4" w:space="4" w:color="auto"/>
          <w:bottom w:val="single" w:sz="4" w:space="1" w:color="auto"/>
          <w:right w:val="single" w:sz="4" w:space="4" w:color="auto"/>
        </w:pBdr>
        <w:spacing w:line="360" w:lineRule="auto"/>
        <w:rPr>
          <w:rFonts w:ascii="Arial" w:hAnsi="Arial" w:cs="Arial"/>
          <w:sz w:val="22"/>
          <w:szCs w:val="22"/>
        </w:rPr>
      </w:pPr>
      <w:r w:rsidRPr="006F5CF6">
        <w:rPr>
          <w:rFonts w:ascii="Arial" w:hAnsi="Arial" w:cs="Arial"/>
          <w:sz w:val="22"/>
          <w:szCs w:val="22"/>
        </w:rPr>
        <w:t>Comm</w:t>
      </w:r>
      <w:r w:rsidR="006F5CF6">
        <w:rPr>
          <w:rFonts w:ascii="Arial" w:hAnsi="Arial" w:cs="Arial"/>
          <w:sz w:val="22"/>
          <w:szCs w:val="22"/>
        </w:rPr>
        <w:t>unity Engagement Activities in S</w:t>
      </w:r>
      <w:r w:rsidRPr="006F5CF6">
        <w:rPr>
          <w:rFonts w:ascii="Arial" w:hAnsi="Arial" w:cs="Arial"/>
          <w:sz w:val="22"/>
          <w:szCs w:val="22"/>
        </w:rPr>
        <w:t>emester</w:t>
      </w:r>
      <w:r w:rsidR="006F5CF6">
        <w:rPr>
          <w:rFonts w:ascii="Arial" w:hAnsi="Arial" w:cs="Arial"/>
          <w:sz w:val="22"/>
          <w:szCs w:val="22"/>
        </w:rPr>
        <w:t>s</w:t>
      </w:r>
      <w:r w:rsidRPr="006F5CF6">
        <w:rPr>
          <w:rFonts w:ascii="Arial" w:hAnsi="Arial" w:cs="Arial"/>
          <w:sz w:val="22"/>
          <w:szCs w:val="22"/>
        </w:rPr>
        <w:t xml:space="preserve"> 1 and 2. These activities are supported by the field of practice and include community </w:t>
      </w:r>
      <w:r w:rsidR="006F5CF6">
        <w:rPr>
          <w:rFonts w:ascii="Arial" w:hAnsi="Arial" w:cs="Arial"/>
          <w:sz w:val="22"/>
          <w:szCs w:val="22"/>
        </w:rPr>
        <w:t>profiling in assigned geographical communities</w:t>
      </w:r>
      <w:r w:rsidRPr="006F5CF6">
        <w:rPr>
          <w:rFonts w:ascii="Arial" w:hAnsi="Arial" w:cs="Arial"/>
          <w:sz w:val="22"/>
          <w:szCs w:val="22"/>
        </w:rPr>
        <w:t>; inquiry seminars with Loc</w:t>
      </w:r>
      <w:r w:rsidR="006F5CF6">
        <w:rPr>
          <w:rFonts w:ascii="Arial" w:hAnsi="Arial" w:cs="Arial"/>
          <w:sz w:val="22"/>
          <w:szCs w:val="22"/>
        </w:rPr>
        <w:t>al Authority Community Officers</w:t>
      </w:r>
      <w:r w:rsidR="000D390C">
        <w:rPr>
          <w:rFonts w:ascii="Arial" w:hAnsi="Arial" w:cs="Arial"/>
          <w:sz w:val="22"/>
          <w:szCs w:val="22"/>
        </w:rPr>
        <w:t xml:space="preserve"> and</w:t>
      </w:r>
      <w:r w:rsidR="006F5CF6">
        <w:rPr>
          <w:rFonts w:ascii="Arial" w:hAnsi="Arial" w:cs="Arial"/>
          <w:sz w:val="22"/>
          <w:szCs w:val="22"/>
        </w:rPr>
        <w:t xml:space="preserve"> representatives from the Third sector.</w:t>
      </w:r>
    </w:p>
    <w:p w:rsidR="008D3BB4" w:rsidRPr="00B57DC3" w:rsidRDefault="008D3BB4" w:rsidP="00B57DC3">
      <w:pPr>
        <w:spacing w:line="360" w:lineRule="auto"/>
        <w:ind w:left="360"/>
        <w:rPr>
          <w:rFonts w:ascii="Arial" w:hAnsi="Arial" w:cs="Arial"/>
          <w:sz w:val="22"/>
          <w:szCs w:val="22"/>
        </w:rPr>
      </w:pPr>
      <w:r w:rsidRPr="00B57DC3">
        <w:rPr>
          <w:rFonts w:ascii="Arial" w:hAnsi="Arial" w:cs="Arial"/>
          <w:sz w:val="22"/>
          <w:szCs w:val="22"/>
        </w:rPr>
        <w:t xml:space="preserve"> </w:t>
      </w:r>
    </w:p>
    <w:p w:rsidR="008D3BB4" w:rsidRDefault="00E40FEB" w:rsidP="008D3BB4">
      <w:pPr>
        <w:spacing w:line="360" w:lineRule="auto"/>
        <w:jc w:val="both"/>
        <w:rPr>
          <w:rFonts w:ascii="Arial" w:hAnsi="Arial" w:cs="Arial"/>
          <w:sz w:val="22"/>
          <w:szCs w:val="22"/>
        </w:rPr>
      </w:pPr>
      <w:r>
        <w:rPr>
          <w:rFonts w:ascii="Arial" w:hAnsi="Arial" w:cs="Arial"/>
          <w:sz w:val="22"/>
          <w:szCs w:val="22"/>
        </w:rPr>
        <w:t>The first year of the BACLD also involves lengthy p</w:t>
      </w:r>
      <w:r w:rsidR="008D3BB4" w:rsidRPr="007D72B9">
        <w:rPr>
          <w:rFonts w:ascii="Arial" w:hAnsi="Arial" w:cs="Arial"/>
          <w:sz w:val="22"/>
          <w:szCs w:val="22"/>
        </w:rPr>
        <w:t xml:space="preserve">reparation for Year 2 </w:t>
      </w:r>
      <w:r>
        <w:rPr>
          <w:rFonts w:ascii="Arial" w:hAnsi="Arial" w:cs="Arial"/>
          <w:sz w:val="22"/>
          <w:szCs w:val="22"/>
        </w:rPr>
        <w:t xml:space="preserve">placements including </w:t>
      </w:r>
      <w:r w:rsidR="00663776">
        <w:rPr>
          <w:rFonts w:ascii="Arial" w:hAnsi="Arial" w:cs="Arial"/>
          <w:sz w:val="22"/>
          <w:szCs w:val="22"/>
        </w:rPr>
        <w:t>e-e-portfolio</w:t>
      </w:r>
      <w:r w:rsidR="00654B27">
        <w:rPr>
          <w:rFonts w:ascii="Arial" w:hAnsi="Arial" w:cs="Arial"/>
          <w:sz w:val="22"/>
          <w:szCs w:val="22"/>
        </w:rPr>
        <w:t xml:space="preserve"> development and studying the CLD professional competencies, undertaking the Practice Learning module, </w:t>
      </w:r>
      <w:r w:rsidR="008D3BB4" w:rsidRPr="007D72B9">
        <w:rPr>
          <w:rFonts w:ascii="Arial" w:hAnsi="Arial" w:cs="Arial"/>
          <w:sz w:val="22"/>
          <w:szCs w:val="22"/>
        </w:rPr>
        <w:t>research</w:t>
      </w:r>
      <w:r w:rsidR="00654B27">
        <w:rPr>
          <w:rFonts w:ascii="Arial" w:hAnsi="Arial" w:cs="Arial"/>
          <w:sz w:val="22"/>
          <w:szCs w:val="22"/>
        </w:rPr>
        <w:t>ing</w:t>
      </w:r>
      <w:r w:rsidR="008D3BB4" w:rsidRPr="007D72B9">
        <w:rPr>
          <w:rFonts w:ascii="Arial" w:hAnsi="Arial" w:cs="Arial"/>
          <w:sz w:val="22"/>
          <w:szCs w:val="22"/>
        </w:rPr>
        <w:t xml:space="preserve"> into the </w:t>
      </w:r>
      <w:r w:rsidR="00654B27">
        <w:rPr>
          <w:rFonts w:ascii="Arial" w:hAnsi="Arial" w:cs="Arial"/>
          <w:sz w:val="22"/>
          <w:szCs w:val="22"/>
        </w:rPr>
        <w:t xml:space="preserve">year 2 placement </w:t>
      </w:r>
      <w:r w:rsidR="00DF5F27" w:rsidRPr="007D72B9">
        <w:rPr>
          <w:rFonts w:ascii="Arial" w:hAnsi="Arial" w:cs="Arial"/>
          <w:sz w:val="22"/>
          <w:szCs w:val="22"/>
        </w:rPr>
        <w:t>agencies</w:t>
      </w:r>
      <w:r w:rsidR="008D3BB4" w:rsidRPr="007D72B9">
        <w:rPr>
          <w:rFonts w:ascii="Arial" w:hAnsi="Arial" w:cs="Arial"/>
          <w:sz w:val="22"/>
          <w:szCs w:val="22"/>
        </w:rPr>
        <w:t xml:space="preserve"> and </w:t>
      </w:r>
      <w:r>
        <w:rPr>
          <w:rFonts w:ascii="Arial" w:hAnsi="Arial" w:cs="Arial"/>
          <w:sz w:val="22"/>
          <w:szCs w:val="22"/>
        </w:rPr>
        <w:t xml:space="preserve">related </w:t>
      </w:r>
      <w:r w:rsidR="00D53F17">
        <w:rPr>
          <w:rFonts w:ascii="Arial" w:hAnsi="Arial" w:cs="Arial"/>
          <w:sz w:val="22"/>
          <w:szCs w:val="22"/>
        </w:rPr>
        <w:t>communities</w:t>
      </w:r>
      <w:r w:rsidR="00654B27">
        <w:rPr>
          <w:rFonts w:ascii="Arial" w:hAnsi="Arial" w:cs="Arial"/>
          <w:sz w:val="22"/>
          <w:szCs w:val="22"/>
        </w:rPr>
        <w:t>, and</w:t>
      </w:r>
      <w:r>
        <w:rPr>
          <w:rFonts w:ascii="Arial" w:hAnsi="Arial" w:cs="Arial"/>
          <w:sz w:val="22"/>
          <w:szCs w:val="22"/>
        </w:rPr>
        <w:t xml:space="preserve"> </w:t>
      </w:r>
      <w:r w:rsidR="008D3BB4" w:rsidRPr="007D72B9">
        <w:rPr>
          <w:rFonts w:ascii="Arial" w:hAnsi="Arial" w:cs="Arial"/>
          <w:sz w:val="22"/>
          <w:szCs w:val="22"/>
        </w:rPr>
        <w:t>meetings with practit</w:t>
      </w:r>
      <w:r w:rsidR="00D53F17">
        <w:rPr>
          <w:rFonts w:ascii="Arial" w:hAnsi="Arial" w:cs="Arial"/>
          <w:sz w:val="22"/>
          <w:szCs w:val="22"/>
        </w:rPr>
        <w:t>ioners within the agencies</w:t>
      </w:r>
      <w:r w:rsidR="008D3BB4" w:rsidRPr="007D72B9">
        <w:rPr>
          <w:rFonts w:ascii="Arial" w:hAnsi="Arial" w:cs="Arial"/>
          <w:sz w:val="22"/>
          <w:szCs w:val="22"/>
        </w:rPr>
        <w:t xml:space="preserve"> to </w:t>
      </w:r>
      <w:r>
        <w:rPr>
          <w:rFonts w:ascii="Arial" w:hAnsi="Arial" w:cs="Arial"/>
          <w:sz w:val="22"/>
          <w:szCs w:val="22"/>
        </w:rPr>
        <w:t xml:space="preserve">begin to </w:t>
      </w:r>
      <w:r w:rsidR="008D3BB4" w:rsidRPr="007D72B9">
        <w:rPr>
          <w:rFonts w:ascii="Arial" w:hAnsi="Arial" w:cs="Arial"/>
          <w:sz w:val="22"/>
          <w:szCs w:val="22"/>
        </w:rPr>
        <w:t>build knowledge and effective working relationships</w:t>
      </w:r>
      <w:r w:rsidR="00654B27">
        <w:rPr>
          <w:rFonts w:ascii="Arial" w:hAnsi="Arial" w:cs="Arial"/>
          <w:sz w:val="22"/>
          <w:szCs w:val="22"/>
        </w:rPr>
        <w:t>.</w:t>
      </w:r>
      <w:r>
        <w:rPr>
          <w:rFonts w:ascii="Arial" w:hAnsi="Arial" w:cs="Arial"/>
          <w:sz w:val="22"/>
          <w:szCs w:val="22"/>
        </w:rPr>
        <w:t xml:space="preserve"> </w:t>
      </w:r>
    </w:p>
    <w:p w:rsidR="008D3BB4" w:rsidRDefault="008D3BB4" w:rsidP="0001181F">
      <w:pPr>
        <w:spacing w:line="360" w:lineRule="auto"/>
        <w:jc w:val="both"/>
        <w:rPr>
          <w:rFonts w:ascii="Arial" w:hAnsi="Arial" w:cs="Arial"/>
          <w:sz w:val="22"/>
          <w:szCs w:val="22"/>
        </w:rPr>
      </w:pPr>
    </w:p>
    <w:p w:rsidR="00840819" w:rsidRDefault="00691DB6" w:rsidP="00DF1DAC">
      <w:pPr>
        <w:spacing w:line="360" w:lineRule="auto"/>
        <w:jc w:val="both"/>
        <w:rPr>
          <w:rFonts w:ascii="Arial" w:hAnsi="Arial" w:cs="Arial"/>
          <w:sz w:val="22"/>
          <w:szCs w:val="22"/>
        </w:rPr>
      </w:pPr>
      <w:r>
        <w:rPr>
          <w:rFonts w:ascii="Arial" w:hAnsi="Arial" w:cs="Arial"/>
          <w:sz w:val="22"/>
          <w:szCs w:val="22"/>
        </w:rPr>
        <w:t>From academic year 2019-20 s</w:t>
      </w:r>
      <w:r w:rsidR="00993679">
        <w:rPr>
          <w:rFonts w:ascii="Arial" w:hAnsi="Arial" w:cs="Arial"/>
          <w:sz w:val="22"/>
          <w:szCs w:val="22"/>
        </w:rPr>
        <w:t xml:space="preserve">tudents </w:t>
      </w:r>
      <w:r>
        <w:rPr>
          <w:rFonts w:ascii="Arial" w:hAnsi="Arial" w:cs="Arial"/>
          <w:sz w:val="22"/>
          <w:szCs w:val="22"/>
        </w:rPr>
        <w:t xml:space="preserve">will undertake a one day per week placement </w:t>
      </w:r>
      <w:r w:rsidR="00993679">
        <w:rPr>
          <w:rFonts w:ascii="Arial" w:hAnsi="Arial" w:cs="Arial"/>
          <w:sz w:val="22"/>
          <w:szCs w:val="22"/>
        </w:rPr>
        <w:t xml:space="preserve">in the </w:t>
      </w:r>
      <w:r>
        <w:rPr>
          <w:rFonts w:ascii="Arial" w:hAnsi="Arial" w:cs="Arial"/>
          <w:sz w:val="22"/>
          <w:szCs w:val="22"/>
        </w:rPr>
        <w:t xml:space="preserve">second semester of the </w:t>
      </w:r>
      <w:r w:rsidR="00993679">
        <w:rPr>
          <w:rFonts w:ascii="Arial" w:hAnsi="Arial" w:cs="Arial"/>
          <w:sz w:val="22"/>
          <w:szCs w:val="22"/>
        </w:rPr>
        <w:t>first year of their studies.</w:t>
      </w:r>
      <w:r w:rsidR="005C73E5">
        <w:rPr>
          <w:rFonts w:ascii="Arial" w:hAnsi="Arial" w:cs="Arial"/>
          <w:sz w:val="22"/>
          <w:szCs w:val="22"/>
        </w:rPr>
        <w:t xml:space="preserve"> </w:t>
      </w:r>
    </w:p>
    <w:p w:rsidR="00DF1DAC" w:rsidRDefault="00DF1DAC" w:rsidP="00DF1DAC">
      <w:pPr>
        <w:spacing w:line="360" w:lineRule="auto"/>
        <w:jc w:val="both"/>
        <w:rPr>
          <w:rFonts w:ascii="Arial" w:hAnsi="Arial" w:cs="Arial"/>
          <w:sz w:val="22"/>
          <w:szCs w:val="22"/>
        </w:rPr>
      </w:pPr>
    </w:p>
    <w:p w:rsidR="008D3BB4" w:rsidRPr="00306E8C" w:rsidRDefault="00580C9A" w:rsidP="00B551EA">
      <w:pPr>
        <w:pStyle w:val="Heading1"/>
        <w:numPr>
          <w:ilvl w:val="0"/>
          <w:numId w:val="27"/>
        </w:numPr>
        <w:rPr>
          <w:sz w:val="32"/>
          <w:szCs w:val="32"/>
        </w:rPr>
      </w:pPr>
      <w:bookmarkStart w:id="8" w:name="_Toc429126217"/>
      <w:bookmarkStart w:id="9" w:name="_Toc429380052"/>
      <w:r w:rsidRPr="00306E8C">
        <w:rPr>
          <w:sz w:val="32"/>
          <w:szCs w:val="32"/>
        </w:rPr>
        <w:t>P</w:t>
      </w:r>
      <w:r w:rsidR="00993679" w:rsidRPr="00306E8C">
        <w:rPr>
          <w:sz w:val="32"/>
          <w:szCs w:val="32"/>
        </w:rPr>
        <w:t>ractice</w:t>
      </w:r>
      <w:r w:rsidR="00893103" w:rsidRPr="00306E8C">
        <w:rPr>
          <w:sz w:val="32"/>
          <w:szCs w:val="32"/>
        </w:rPr>
        <w:t xml:space="preserve"> Learning in</w:t>
      </w:r>
      <w:r w:rsidR="00993679" w:rsidRPr="00306E8C">
        <w:rPr>
          <w:sz w:val="32"/>
          <w:szCs w:val="32"/>
        </w:rPr>
        <w:t xml:space="preserve"> Year</w:t>
      </w:r>
      <w:r w:rsidR="0052740F" w:rsidRPr="00306E8C">
        <w:rPr>
          <w:sz w:val="32"/>
          <w:szCs w:val="32"/>
        </w:rPr>
        <w:t>s</w:t>
      </w:r>
      <w:r w:rsidR="00993679" w:rsidRPr="00306E8C">
        <w:rPr>
          <w:sz w:val="32"/>
          <w:szCs w:val="32"/>
        </w:rPr>
        <w:t xml:space="preserve"> 2</w:t>
      </w:r>
      <w:r w:rsidR="0052740F" w:rsidRPr="00306E8C">
        <w:rPr>
          <w:sz w:val="32"/>
          <w:szCs w:val="32"/>
        </w:rPr>
        <w:t xml:space="preserve"> &amp; 3</w:t>
      </w:r>
      <w:bookmarkEnd w:id="8"/>
      <w:bookmarkEnd w:id="9"/>
    </w:p>
    <w:p w:rsidR="00283C28" w:rsidRDefault="00283C28" w:rsidP="0037175A">
      <w:pPr>
        <w:spacing w:line="360" w:lineRule="auto"/>
        <w:jc w:val="both"/>
        <w:rPr>
          <w:rFonts w:ascii="Arial" w:hAnsi="Arial" w:cs="Arial"/>
          <w:sz w:val="22"/>
          <w:szCs w:val="22"/>
        </w:rPr>
      </w:pPr>
    </w:p>
    <w:p w:rsidR="006A4064" w:rsidRDefault="00580C9A" w:rsidP="006A4064">
      <w:pPr>
        <w:spacing w:line="360" w:lineRule="auto"/>
        <w:jc w:val="both"/>
        <w:rPr>
          <w:rFonts w:ascii="Arial" w:hAnsi="Arial" w:cs="Arial"/>
          <w:sz w:val="22"/>
          <w:szCs w:val="22"/>
        </w:rPr>
      </w:pPr>
      <w:r>
        <w:rPr>
          <w:rFonts w:ascii="Arial" w:hAnsi="Arial" w:cs="Arial"/>
          <w:sz w:val="22"/>
          <w:szCs w:val="22"/>
        </w:rPr>
        <w:t>Students undertake placements in the second and third years of the programme</w:t>
      </w:r>
      <w:r w:rsidR="00244C98">
        <w:rPr>
          <w:rFonts w:ascii="Arial" w:hAnsi="Arial" w:cs="Arial"/>
          <w:sz w:val="22"/>
          <w:szCs w:val="22"/>
        </w:rPr>
        <w:t xml:space="preserve">, based in an agency for a semester. </w:t>
      </w:r>
      <w:r w:rsidR="00244C98" w:rsidRPr="007D72B9">
        <w:rPr>
          <w:rFonts w:ascii="Arial" w:hAnsi="Arial" w:cs="Arial"/>
          <w:sz w:val="22"/>
          <w:szCs w:val="22"/>
        </w:rPr>
        <w:t xml:space="preserve">During </w:t>
      </w:r>
      <w:r w:rsidR="00244C98">
        <w:rPr>
          <w:rFonts w:ascii="Arial" w:hAnsi="Arial" w:cs="Arial"/>
          <w:sz w:val="22"/>
          <w:szCs w:val="22"/>
        </w:rPr>
        <w:t>this time students ar</w:t>
      </w:r>
      <w:r w:rsidR="00244C98" w:rsidRPr="007D72B9">
        <w:rPr>
          <w:rFonts w:ascii="Arial" w:hAnsi="Arial" w:cs="Arial"/>
          <w:sz w:val="22"/>
          <w:szCs w:val="22"/>
        </w:rPr>
        <w:t xml:space="preserve">e expected to </w:t>
      </w:r>
      <w:r w:rsidR="00B73B9D">
        <w:rPr>
          <w:rFonts w:ascii="Arial" w:hAnsi="Arial" w:cs="Arial"/>
          <w:sz w:val="22"/>
          <w:szCs w:val="22"/>
        </w:rPr>
        <w:t>work</w:t>
      </w:r>
      <w:r w:rsidR="00B73B9D" w:rsidRPr="00B73B9D">
        <w:rPr>
          <w:rFonts w:ascii="Arial" w:hAnsi="Arial" w:cs="Arial"/>
          <w:sz w:val="22"/>
          <w:szCs w:val="22"/>
        </w:rPr>
        <w:t xml:space="preserve"> </w:t>
      </w:r>
      <w:r w:rsidR="00B73B9D">
        <w:rPr>
          <w:rFonts w:ascii="Arial" w:hAnsi="Arial" w:cs="Arial"/>
          <w:sz w:val="22"/>
          <w:szCs w:val="22"/>
        </w:rPr>
        <w:t xml:space="preserve">as part of the team on specific, mutually agreed areas of work. </w:t>
      </w:r>
      <w:r w:rsidR="00DB0B2C">
        <w:rPr>
          <w:rFonts w:ascii="Arial" w:hAnsi="Arial" w:cs="Arial"/>
          <w:sz w:val="22"/>
          <w:szCs w:val="22"/>
        </w:rPr>
        <w:t xml:space="preserve">They are required to work the full-time hours </w:t>
      </w:r>
      <w:r w:rsidR="00045FD4">
        <w:rPr>
          <w:rFonts w:ascii="Arial" w:hAnsi="Arial" w:cs="Arial"/>
          <w:sz w:val="22"/>
          <w:szCs w:val="22"/>
        </w:rPr>
        <w:t>in line with the placement a</w:t>
      </w:r>
      <w:r w:rsidR="00AA4745">
        <w:rPr>
          <w:rFonts w:ascii="Arial" w:hAnsi="Arial" w:cs="Arial"/>
          <w:sz w:val="22"/>
          <w:szCs w:val="22"/>
        </w:rPr>
        <w:t xml:space="preserve">gency </w:t>
      </w:r>
      <w:r w:rsidR="00045FD4">
        <w:rPr>
          <w:rFonts w:ascii="Arial" w:hAnsi="Arial" w:cs="Arial"/>
          <w:sz w:val="22"/>
          <w:szCs w:val="22"/>
        </w:rPr>
        <w:t>staff</w:t>
      </w:r>
      <w:r w:rsidR="00DB0B2C">
        <w:rPr>
          <w:rFonts w:ascii="Arial" w:hAnsi="Arial" w:cs="Arial"/>
          <w:sz w:val="22"/>
          <w:szCs w:val="22"/>
        </w:rPr>
        <w:t xml:space="preserve">. </w:t>
      </w:r>
      <w:r w:rsidR="00B73B9D">
        <w:rPr>
          <w:rFonts w:ascii="Arial" w:hAnsi="Arial" w:cs="Arial"/>
          <w:sz w:val="22"/>
          <w:szCs w:val="22"/>
        </w:rPr>
        <w:t>The aim is for students to develop their abilities to meet</w:t>
      </w:r>
      <w:r w:rsidR="004310E8">
        <w:rPr>
          <w:rFonts w:ascii="Arial" w:hAnsi="Arial" w:cs="Arial"/>
          <w:sz w:val="22"/>
          <w:szCs w:val="22"/>
        </w:rPr>
        <w:t xml:space="preserve"> and critique</w:t>
      </w:r>
      <w:r w:rsidR="00B73B9D">
        <w:rPr>
          <w:rFonts w:ascii="Arial" w:hAnsi="Arial" w:cs="Arial"/>
          <w:sz w:val="22"/>
          <w:szCs w:val="22"/>
        </w:rPr>
        <w:t xml:space="preserve"> the professional competencies</w:t>
      </w:r>
      <w:r w:rsidR="004310E8">
        <w:rPr>
          <w:rFonts w:ascii="Arial" w:hAnsi="Arial" w:cs="Arial"/>
          <w:sz w:val="22"/>
          <w:szCs w:val="22"/>
        </w:rPr>
        <w:t xml:space="preserve"> and CLD values</w:t>
      </w:r>
      <w:r w:rsidR="00D53F17">
        <w:rPr>
          <w:rFonts w:ascii="Arial" w:hAnsi="Arial" w:cs="Arial"/>
          <w:sz w:val="22"/>
          <w:szCs w:val="22"/>
        </w:rPr>
        <w:t>’</w:t>
      </w:r>
      <w:r w:rsidR="004310E8">
        <w:rPr>
          <w:rFonts w:ascii="Arial" w:hAnsi="Arial" w:cs="Arial"/>
          <w:sz w:val="22"/>
          <w:szCs w:val="22"/>
        </w:rPr>
        <w:t xml:space="preserve"> base</w:t>
      </w:r>
      <w:r w:rsidR="00B73B9D">
        <w:rPr>
          <w:rFonts w:ascii="Arial" w:hAnsi="Arial" w:cs="Arial"/>
          <w:sz w:val="22"/>
          <w:szCs w:val="22"/>
        </w:rPr>
        <w:t xml:space="preserve">, with ongoing support and supervision. </w:t>
      </w:r>
      <w:r w:rsidRPr="007D72B9">
        <w:rPr>
          <w:rFonts w:ascii="Arial" w:hAnsi="Arial" w:cs="Arial"/>
          <w:sz w:val="22"/>
          <w:szCs w:val="22"/>
        </w:rPr>
        <w:t xml:space="preserve">Due to the variety of practice settings, </w:t>
      </w:r>
      <w:r w:rsidR="0037175A">
        <w:rPr>
          <w:rFonts w:ascii="Arial" w:hAnsi="Arial" w:cs="Arial"/>
          <w:sz w:val="22"/>
          <w:szCs w:val="22"/>
        </w:rPr>
        <w:t>demonstration of competence</w:t>
      </w:r>
      <w:r w:rsidRPr="007D72B9">
        <w:rPr>
          <w:rFonts w:ascii="Arial" w:hAnsi="Arial" w:cs="Arial"/>
          <w:sz w:val="22"/>
          <w:szCs w:val="22"/>
        </w:rPr>
        <w:t xml:space="preserve"> cannot be carried out in a mechanistic way</w:t>
      </w:r>
      <w:r w:rsidR="004310E8">
        <w:rPr>
          <w:rFonts w:ascii="Arial" w:hAnsi="Arial" w:cs="Arial"/>
          <w:sz w:val="22"/>
          <w:szCs w:val="22"/>
        </w:rPr>
        <w:t xml:space="preserve">, rather a holistic, developmental approach to </w:t>
      </w:r>
      <w:r w:rsidR="0037175A">
        <w:rPr>
          <w:rFonts w:ascii="Arial" w:hAnsi="Arial" w:cs="Arial"/>
          <w:sz w:val="22"/>
          <w:szCs w:val="22"/>
        </w:rPr>
        <w:t xml:space="preserve">the acquisition of the </w:t>
      </w:r>
      <w:r w:rsidR="004310E8">
        <w:rPr>
          <w:rFonts w:ascii="Arial" w:hAnsi="Arial" w:cs="Arial"/>
          <w:sz w:val="22"/>
          <w:szCs w:val="22"/>
        </w:rPr>
        <w:t>competence</w:t>
      </w:r>
      <w:r w:rsidR="0037175A">
        <w:rPr>
          <w:rFonts w:ascii="Arial" w:hAnsi="Arial" w:cs="Arial"/>
          <w:sz w:val="22"/>
          <w:szCs w:val="22"/>
        </w:rPr>
        <w:t>s</w:t>
      </w:r>
      <w:r w:rsidR="004310E8">
        <w:rPr>
          <w:rFonts w:ascii="Arial" w:hAnsi="Arial" w:cs="Arial"/>
          <w:sz w:val="22"/>
          <w:szCs w:val="22"/>
        </w:rPr>
        <w:t xml:space="preserve"> is engendered. </w:t>
      </w:r>
      <w:r w:rsidRPr="007D72B9">
        <w:rPr>
          <w:rFonts w:ascii="Arial" w:hAnsi="Arial" w:cs="Arial"/>
          <w:sz w:val="22"/>
          <w:szCs w:val="22"/>
        </w:rPr>
        <w:t>T</w:t>
      </w:r>
      <w:r w:rsidR="004310E8">
        <w:rPr>
          <w:rFonts w:ascii="Arial" w:hAnsi="Arial" w:cs="Arial"/>
          <w:sz w:val="22"/>
          <w:szCs w:val="22"/>
        </w:rPr>
        <w:t xml:space="preserve">o this end, the expectation is that students will use their areas of work to enable them to develop </w:t>
      </w:r>
      <w:r w:rsidRPr="007D72B9">
        <w:rPr>
          <w:rFonts w:ascii="Arial" w:hAnsi="Arial" w:cs="Arial"/>
          <w:sz w:val="22"/>
          <w:szCs w:val="22"/>
        </w:rPr>
        <w:t>competence</w:t>
      </w:r>
      <w:r w:rsidR="0037175A">
        <w:rPr>
          <w:rFonts w:ascii="Arial" w:hAnsi="Arial" w:cs="Arial"/>
          <w:sz w:val="22"/>
          <w:szCs w:val="22"/>
        </w:rPr>
        <w:t xml:space="preserve">, and as </w:t>
      </w:r>
      <w:r w:rsidR="0037175A" w:rsidRPr="0037175A">
        <w:rPr>
          <w:rFonts w:ascii="Arial" w:hAnsi="Arial" w:cs="Arial"/>
          <w:sz w:val="22"/>
          <w:szCs w:val="22"/>
        </w:rPr>
        <w:t>placements</w:t>
      </w:r>
      <w:r w:rsidR="002553BF" w:rsidRPr="0037175A">
        <w:rPr>
          <w:rFonts w:ascii="Arial" w:hAnsi="Arial" w:cs="Arial"/>
          <w:sz w:val="22"/>
          <w:szCs w:val="22"/>
        </w:rPr>
        <w:t xml:space="preserve"> progress, students will be required to</w:t>
      </w:r>
      <w:r w:rsidR="00146F65" w:rsidRPr="0037175A">
        <w:rPr>
          <w:rFonts w:ascii="Arial" w:hAnsi="Arial" w:cs="Arial"/>
          <w:sz w:val="22"/>
          <w:szCs w:val="22"/>
        </w:rPr>
        <w:t xml:space="preserve"> demonstrate an increasing ability to</w:t>
      </w:r>
      <w:r w:rsidR="0037175A">
        <w:rPr>
          <w:rFonts w:ascii="Arial" w:hAnsi="Arial" w:cs="Arial"/>
          <w:sz w:val="22"/>
          <w:szCs w:val="22"/>
        </w:rPr>
        <w:t xml:space="preserve"> meet </w:t>
      </w:r>
      <w:r w:rsidR="005C73E5">
        <w:rPr>
          <w:rFonts w:ascii="Arial" w:hAnsi="Arial" w:cs="Arial"/>
          <w:sz w:val="22"/>
          <w:szCs w:val="22"/>
        </w:rPr>
        <w:t xml:space="preserve">and critique </w:t>
      </w:r>
      <w:r w:rsidR="00BD5C3D">
        <w:rPr>
          <w:rFonts w:ascii="Arial" w:hAnsi="Arial" w:cs="Arial"/>
          <w:sz w:val="22"/>
          <w:szCs w:val="22"/>
        </w:rPr>
        <w:t xml:space="preserve">all of </w:t>
      </w:r>
      <w:r w:rsidR="0037175A">
        <w:rPr>
          <w:rFonts w:ascii="Arial" w:hAnsi="Arial" w:cs="Arial"/>
          <w:sz w:val="22"/>
          <w:szCs w:val="22"/>
        </w:rPr>
        <w:t xml:space="preserve">the competences (Appendix1). </w:t>
      </w:r>
    </w:p>
    <w:p w:rsidR="00B76A7A" w:rsidRPr="00CA14CB" w:rsidRDefault="00B76A7A" w:rsidP="006A4064">
      <w:pPr>
        <w:spacing w:line="360" w:lineRule="auto"/>
        <w:jc w:val="both"/>
        <w:rPr>
          <w:rFonts w:ascii="Arial" w:hAnsi="Arial" w:cs="Arial"/>
          <w:szCs w:val="24"/>
        </w:rPr>
      </w:pPr>
    </w:p>
    <w:p w:rsidR="00B76A7A" w:rsidRPr="00CA14CB" w:rsidRDefault="00CA14CB" w:rsidP="00CA14CB">
      <w:pPr>
        <w:pStyle w:val="Heading3"/>
        <w:rPr>
          <w:rFonts w:cs="Arial"/>
          <w:b w:val="0"/>
          <w:i w:val="0"/>
          <w:szCs w:val="22"/>
          <w:u w:val="none"/>
        </w:rPr>
      </w:pPr>
      <w:bookmarkStart w:id="10" w:name="_Toc460847187"/>
      <w:r>
        <w:rPr>
          <w:rFonts w:cs="Arial"/>
          <w:szCs w:val="22"/>
          <w:u w:val="none"/>
        </w:rPr>
        <w:t xml:space="preserve">7.1 </w:t>
      </w:r>
      <w:r w:rsidR="00B76A7A" w:rsidRPr="00CA14CB">
        <w:rPr>
          <w:rFonts w:cs="Arial"/>
          <w:szCs w:val="22"/>
          <w:u w:val="none"/>
        </w:rPr>
        <w:t>Student Profiles</w:t>
      </w:r>
      <w:bookmarkEnd w:id="10"/>
      <w:r w:rsidR="00DF1DAC" w:rsidRPr="00CA14CB">
        <w:rPr>
          <w:rFonts w:cs="Arial"/>
          <w:b w:val="0"/>
          <w:i w:val="0"/>
          <w:szCs w:val="22"/>
          <w:u w:val="none"/>
        </w:rPr>
        <w:t xml:space="preserve">: </w:t>
      </w:r>
      <w:r w:rsidR="00B76A7A" w:rsidRPr="00CA14CB">
        <w:rPr>
          <w:rFonts w:cs="Arial"/>
          <w:b w:val="0"/>
          <w:i w:val="0"/>
          <w:szCs w:val="22"/>
          <w:u w:val="none"/>
        </w:rPr>
        <w:t>Once completed by the student, student profiles are sent to potential supervisors to determine i</w:t>
      </w:r>
      <w:r w:rsidR="00971561" w:rsidRPr="00CA14CB">
        <w:rPr>
          <w:rFonts w:cs="Arial"/>
          <w:b w:val="0"/>
          <w:i w:val="0"/>
          <w:szCs w:val="22"/>
          <w:u w:val="none"/>
        </w:rPr>
        <w:t>f</w:t>
      </w:r>
      <w:r w:rsidR="00B76A7A" w:rsidRPr="00CA14CB">
        <w:rPr>
          <w:rFonts w:cs="Arial"/>
          <w:b w:val="0"/>
          <w:i w:val="0"/>
          <w:szCs w:val="22"/>
          <w:u w:val="none"/>
        </w:rPr>
        <w:t xml:space="preserve"> the placement is suitable. Profiles are used to match students to available settings and form the initial information sent to settings prior to student introductory visits.  Profiles are therefore the first contact agencies have about students and need to be accurate, well presented and informative.  Students are strongly advised to edit profiles </w:t>
      </w:r>
      <w:r w:rsidR="00B76A7A" w:rsidRPr="00CA14CB">
        <w:rPr>
          <w:rFonts w:cs="Arial"/>
          <w:b w:val="0"/>
          <w:i w:val="0"/>
          <w:szCs w:val="22"/>
          <w:u w:val="none"/>
        </w:rPr>
        <w:lastRenderedPageBreak/>
        <w:t xml:space="preserve">thoroughly, taking time to complete them carefully as they are extremely important in securing a CLD placement. </w:t>
      </w:r>
    </w:p>
    <w:p w:rsidR="00904103" w:rsidRPr="00DF1DAC" w:rsidRDefault="00904103" w:rsidP="00B76A7A">
      <w:pPr>
        <w:spacing w:line="360" w:lineRule="auto"/>
        <w:jc w:val="both"/>
        <w:rPr>
          <w:rFonts w:ascii="Arial" w:hAnsi="Arial" w:cs="Arial"/>
          <w:b/>
          <w:i/>
          <w:sz w:val="22"/>
          <w:szCs w:val="22"/>
        </w:rPr>
      </w:pPr>
    </w:p>
    <w:p w:rsidR="00904103" w:rsidRPr="00DF1DAC" w:rsidRDefault="00CA14CB" w:rsidP="00893B36">
      <w:pPr>
        <w:spacing w:line="360" w:lineRule="auto"/>
        <w:jc w:val="both"/>
        <w:rPr>
          <w:rFonts w:ascii="Arial" w:hAnsi="Arial" w:cs="Arial"/>
          <w:sz w:val="22"/>
          <w:szCs w:val="22"/>
        </w:rPr>
      </w:pPr>
      <w:r>
        <w:rPr>
          <w:rFonts w:ascii="Arial" w:hAnsi="Arial" w:cs="Arial"/>
          <w:b/>
          <w:i/>
          <w:sz w:val="22"/>
          <w:szCs w:val="22"/>
        </w:rPr>
        <w:t xml:space="preserve">7.2 </w:t>
      </w:r>
      <w:r w:rsidR="00904103" w:rsidRPr="00CA14CB">
        <w:rPr>
          <w:rFonts w:ascii="Arial" w:hAnsi="Arial" w:cs="Arial"/>
          <w:b/>
          <w:i/>
          <w:sz w:val="22"/>
          <w:szCs w:val="22"/>
        </w:rPr>
        <w:t>Prior to Placement Commencement</w:t>
      </w:r>
      <w:r w:rsidRPr="00CA14CB">
        <w:rPr>
          <w:rFonts w:ascii="Arial" w:hAnsi="Arial" w:cs="Arial"/>
          <w:b/>
          <w:i/>
          <w:sz w:val="22"/>
          <w:szCs w:val="22"/>
        </w:rPr>
        <w:t>:</w:t>
      </w:r>
      <w:r>
        <w:rPr>
          <w:rFonts w:ascii="Arial" w:hAnsi="Arial" w:cs="Arial"/>
          <w:b/>
          <w:i/>
          <w:szCs w:val="24"/>
        </w:rPr>
        <w:t xml:space="preserve"> </w:t>
      </w:r>
      <w:r w:rsidR="00904103" w:rsidRPr="00DF1DAC">
        <w:rPr>
          <w:rFonts w:ascii="Arial" w:hAnsi="Arial" w:cs="Arial"/>
          <w:sz w:val="22"/>
          <w:szCs w:val="22"/>
        </w:rPr>
        <w:t xml:space="preserve">Prior to commencing and practice learning placement students should contact the </w:t>
      </w:r>
      <w:r w:rsidR="007D58D2" w:rsidRPr="00DF1DAC">
        <w:rPr>
          <w:rFonts w:ascii="Arial" w:hAnsi="Arial" w:cs="Arial"/>
          <w:sz w:val="22"/>
          <w:szCs w:val="22"/>
        </w:rPr>
        <w:t>supervisor</w:t>
      </w:r>
      <w:r w:rsidR="00904103" w:rsidRPr="00DF1DAC">
        <w:rPr>
          <w:rFonts w:ascii="Arial" w:hAnsi="Arial" w:cs="Arial"/>
          <w:sz w:val="22"/>
          <w:szCs w:val="22"/>
        </w:rPr>
        <w:t xml:space="preserve"> to arrange a visit to the agency.  Dates for these meetings are given above.  At this meeting students will have the opportunity to discuss the practice learning opportunities available and the expectations of the </w:t>
      </w:r>
      <w:r w:rsidRPr="00DF1DAC">
        <w:rPr>
          <w:rFonts w:ascii="Arial" w:hAnsi="Arial" w:cs="Arial"/>
          <w:sz w:val="22"/>
          <w:szCs w:val="22"/>
        </w:rPr>
        <w:t>agency</w:t>
      </w:r>
      <w:r>
        <w:rPr>
          <w:rFonts w:ascii="Arial" w:hAnsi="Arial" w:cs="Arial"/>
          <w:sz w:val="22"/>
          <w:szCs w:val="22"/>
        </w:rPr>
        <w:t>.</w:t>
      </w:r>
    </w:p>
    <w:p w:rsidR="00893B36" w:rsidRDefault="00893B36" w:rsidP="00B76A7A">
      <w:pPr>
        <w:spacing w:line="360" w:lineRule="auto"/>
        <w:jc w:val="both"/>
        <w:rPr>
          <w:rFonts w:ascii="Arial" w:hAnsi="Arial" w:cs="Arial"/>
          <w:i/>
          <w:color w:val="FF0000"/>
          <w:sz w:val="22"/>
          <w:szCs w:val="22"/>
        </w:rPr>
      </w:pPr>
    </w:p>
    <w:p w:rsidR="00893B36" w:rsidRPr="00CA14CB" w:rsidRDefault="00CA14CB" w:rsidP="00CA14CB">
      <w:pPr>
        <w:pStyle w:val="Title"/>
        <w:jc w:val="left"/>
        <w:rPr>
          <w:rFonts w:ascii="Arial" w:eastAsia="Times" w:hAnsi="Arial" w:cs="Arial"/>
          <w:b w:val="0"/>
          <w:sz w:val="22"/>
          <w:szCs w:val="22"/>
          <w:lang w:val="en-GB"/>
        </w:rPr>
      </w:pPr>
      <w:bookmarkStart w:id="11" w:name="_Toc167268478"/>
      <w:bookmarkStart w:id="12" w:name="_Toc333314012"/>
      <w:bookmarkStart w:id="13" w:name="_Toc460847199"/>
      <w:r>
        <w:rPr>
          <w:rFonts w:ascii="Arial" w:hAnsi="Arial" w:cs="Arial"/>
          <w:i/>
          <w:sz w:val="22"/>
          <w:szCs w:val="22"/>
        </w:rPr>
        <w:t xml:space="preserve">7.3 </w:t>
      </w:r>
      <w:r w:rsidR="00893B36" w:rsidRPr="00DF1DAC">
        <w:rPr>
          <w:rFonts w:ascii="Arial" w:hAnsi="Arial" w:cs="Arial"/>
          <w:i/>
          <w:sz w:val="22"/>
          <w:szCs w:val="22"/>
        </w:rPr>
        <w:t>Supporting Students</w:t>
      </w:r>
      <w:bookmarkEnd w:id="11"/>
      <w:bookmarkEnd w:id="12"/>
      <w:r w:rsidR="00893B36" w:rsidRPr="00DF1DAC">
        <w:rPr>
          <w:rFonts w:ascii="Arial" w:hAnsi="Arial" w:cs="Arial"/>
          <w:i/>
          <w:sz w:val="22"/>
          <w:szCs w:val="22"/>
        </w:rPr>
        <w:t xml:space="preserve">’ </w:t>
      </w:r>
      <w:r w:rsidR="008D59F8" w:rsidRPr="00DF1DAC">
        <w:rPr>
          <w:rFonts w:ascii="Arial" w:hAnsi="Arial" w:cs="Arial"/>
          <w:i/>
          <w:sz w:val="22"/>
          <w:szCs w:val="22"/>
        </w:rPr>
        <w:t>Learning</w:t>
      </w:r>
      <w:bookmarkEnd w:id="13"/>
      <w:r>
        <w:rPr>
          <w:rFonts w:ascii="Arial" w:hAnsi="Arial" w:cs="Arial"/>
          <w:i/>
          <w:sz w:val="22"/>
          <w:szCs w:val="22"/>
        </w:rPr>
        <w:t xml:space="preserve">: </w:t>
      </w:r>
      <w:r w:rsidR="00893B36" w:rsidRPr="00CA14CB">
        <w:rPr>
          <w:rFonts w:ascii="Arial" w:eastAsia="Times" w:hAnsi="Arial" w:cs="Arial"/>
          <w:b w:val="0"/>
          <w:sz w:val="22"/>
          <w:szCs w:val="22"/>
          <w:lang w:val="en-GB"/>
        </w:rPr>
        <w:t>The University is committed to fairness and equal treatment for all students both on campus and within practice settings.  The Equality Act (2010) requires that Universities do not discriminate against any student for reasons relating to their disability.  Practice learning providers must not discriminate on the grounds of disability and must make reasonable adjustments to meet the needs of disabled students.</w:t>
      </w:r>
      <w:r>
        <w:rPr>
          <w:rFonts w:ascii="Arial" w:eastAsia="Times" w:hAnsi="Arial" w:cs="Arial"/>
          <w:b w:val="0"/>
          <w:sz w:val="22"/>
          <w:szCs w:val="22"/>
          <w:lang w:val="en-GB"/>
        </w:rPr>
        <w:t xml:space="preserve"> </w:t>
      </w:r>
      <w:r w:rsidR="00893B36" w:rsidRPr="00CA14CB">
        <w:rPr>
          <w:rFonts w:ascii="Arial" w:eastAsia="Times" w:hAnsi="Arial" w:cs="Arial"/>
          <w:b w:val="0"/>
          <w:sz w:val="22"/>
          <w:szCs w:val="22"/>
          <w:lang w:val="en-GB"/>
        </w:rPr>
        <w:t>Supports available to students from the disability services extends to Practice Learning Opportunities and, if required, disability services can provide support for practice learning providers, such as awareness training on specific disability issues http://www.dundee.ac.uk/disabilityservices/.</w:t>
      </w:r>
    </w:p>
    <w:p w:rsidR="00893B36" w:rsidRPr="00CA14CB" w:rsidRDefault="00893B36" w:rsidP="00CA14CB">
      <w:pPr>
        <w:pStyle w:val="Title"/>
        <w:jc w:val="left"/>
        <w:rPr>
          <w:rFonts w:ascii="Arial" w:eastAsia="Times" w:hAnsi="Arial" w:cs="Arial"/>
          <w:b w:val="0"/>
          <w:sz w:val="22"/>
          <w:szCs w:val="22"/>
          <w:lang w:val="en-GB"/>
        </w:rPr>
      </w:pPr>
    </w:p>
    <w:p w:rsidR="00893B36" w:rsidRPr="00CA14CB" w:rsidRDefault="00893B36" w:rsidP="00CA14CB">
      <w:pPr>
        <w:pStyle w:val="Title"/>
        <w:jc w:val="left"/>
        <w:rPr>
          <w:rFonts w:ascii="Arial" w:eastAsia="Times" w:hAnsi="Arial" w:cs="Arial"/>
          <w:b w:val="0"/>
          <w:sz w:val="22"/>
          <w:szCs w:val="22"/>
          <w:lang w:val="en-GB"/>
        </w:rPr>
      </w:pPr>
      <w:r w:rsidRPr="00CA14CB">
        <w:rPr>
          <w:rFonts w:ascii="Arial" w:eastAsia="Times" w:hAnsi="Arial" w:cs="Arial"/>
          <w:b w:val="0"/>
          <w:sz w:val="22"/>
          <w:szCs w:val="22"/>
          <w:lang w:val="en-GB"/>
        </w:rPr>
        <w:t>Students should discuss disclosure of disability to practice learning agencies with the tutor and the Module Leader.  The Module Leader would ensure that a suitable agency is identified and/or reasonable adjustments can be made.  Students will have to sign a Disability Disclosure Form prior to information being passed to a practice learning agency, which would then allow for reasonable adjustments to be made. If reasonable adjustments have been made by the practice setting, they should be recorded on the Practice Learning Plan.</w:t>
      </w:r>
    </w:p>
    <w:p w:rsidR="00893B36" w:rsidRPr="00CA14CB" w:rsidRDefault="00893B36" w:rsidP="00893B36">
      <w:pPr>
        <w:spacing w:line="360" w:lineRule="auto"/>
        <w:jc w:val="both"/>
        <w:rPr>
          <w:rFonts w:ascii="Arial" w:hAnsi="Arial" w:cs="Arial"/>
          <w:sz w:val="22"/>
          <w:szCs w:val="22"/>
        </w:rPr>
      </w:pPr>
    </w:p>
    <w:p w:rsidR="00893B36" w:rsidRPr="00CA14CB" w:rsidRDefault="00CA14CB" w:rsidP="00893B36">
      <w:pPr>
        <w:spacing w:line="360" w:lineRule="auto"/>
        <w:jc w:val="both"/>
        <w:rPr>
          <w:rFonts w:ascii="Arial" w:hAnsi="Arial" w:cs="Arial"/>
          <w:sz w:val="22"/>
          <w:szCs w:val="22"/>
        </w:rPr>
      </w:pPr>
      <w:r>
        <w:rPr>
          <w:rFonts w:ascii="Arial" w:eastAsia="Times New Roman" w:hAnsi="Arial" w:cs="Arial"/>
          <w:b/>
          <w:i/>
          <w:sz w:val="22"/>
          <w:szCs w:val="22"/>
          <w:lang w:val="en-US"/>
        </w:rPr>
        <w:t xml:space="preserve">7.4 </w:t>
      </w:r>
      <w:r w:rsidRPr="00CA14CB">
        <w:rPr>
          <w:rFonts w:ascii="Arial" w:eastAsia="Times New Roman" w:hAnsi="Arial" w:cs="Arial"/>
          <w:b/>
          <w:i/>
          <w:sz w:val="22"/>
          <w:szCs w:val="22"/>
          <w:lang w:val="en-US"/>
        </w:rPr>
        <w:t>Evaluation</w:t>
      </w:r>
      <w:r w:rsidRPr="00CA14CB">
        <w:rPr>
          <w:rFonts w:ascii="Arial" w:hAnsi="Arial" w:cs="Arial"/>
          <w:sz w:val="22"/>
          <w:szCs w:val="22"/>
        </w:rPr>
        <w:t>: a</w:t>
      </w:r>
      <w:r w:rsidR="00893B36" w:rsidRPr="00CA14CB">
        <w:rPr>
          <w:rFonts w:ascii="Arial" w:hAnsi="Arial" w:cs="Arial"/>
          <w:sz w:val="22"/>
          <w:szCs w:val="22"/>
        </w:rPr>
        <w:t>n evaluation will take place following the practice learning opportunity to monitor the effectiveness of the procedures.</w:t>
      </w:r>
    </w:p>
    <w:p w:rsidR="00893B36" w:rsidRPr="00893B36" w:rsidRDefault="00893B36" w:rsidP="00B76A7A">
      <w:pPr>
        <w:spacing w:line="360" w:lineRule="auto"/>
        <w:jc w:val="both"/>
        <w:rPr>
          <w:rFonts w:ascii="Arial" w:hAnsi="Arial" w:cs="Arial"/>
          <w:i/>
          <w:color w:val="FF0000"/>
          <w:sz w:val="22"/>
          <w:szCs w:val="22"/>
        </w:rPr>
      </w:pPr>
    </w:p>
    <w:p w:rsidR="00A95F23" w:rsidRPr="00A67B87" w:rsidRDefault="00CA14CB" w:rsidP="00306E8C">
      <w:pPr>
        <w:pStyle w:val="Heading2"/>
        <w:rPr>
          <w:sz w:val="24"/>
          <w:szCs w:val="24"/>
        </w:rPr>
      </w:pPr>
      <w:bookmarkStart w:id="14" w:name="_Toc429126218"/>
      <w:bookmarkStart w:id="15" w:name="_Toc429380053"/>
      <w:r>
        <w:rPr>
          <w:sz w:val="24"/>
          <w:szCs w:val="24"/>
        </w:rPr>
        <w:t xml:space="preserve">7.5 </w:t>
      </w:r>
      <w:r w:rsidRPr="00CA14CB">
        <w:rPr>
          <w:rFonts w:cs="Arial"/>
          <w:szCs w:val="22"/>
          <w:lang w:val="en-US"/>
        </w:rPr>
        <w:t>Assessment using t</w:t>
      </w:r>
      <w:r w:rsidR="00893103" w:rsidRPr="00CA14CB">
        <w:rPr>
          <w:rFonts w:cs="Arial"/>
          <w:szCs w:val="22"/>
          <w:lang w:val="en-US"/>
        </w:rPr>
        <w:t xml:space="preserve">he </w:t>
      </w:r>
      <w:r w:rsidRPr="00CA14CB">
        <w:rPr>
          <w:rFonts w:cs="Arial"/>
          <w:szCs w:val="22"/>
          <w:lang w:val="en-US"/>
        </w:rPr>
        <w:t>E</w:t>
      </w:r>
      <w:r w:rsidR="00663776" w:rsidRPr="00CA14CB">
        <w:rPr>
          <w:rFonts w:cs="Arial"/>
          <w:szCs w:val="22"/>
          <w:lang w:val="en-US"/>
        </w:rPr>
        <w:t>portfolio</w:t>
      </w:r>
      <w:r w:rsidR="00893103" w:rsidRPr="00CA14CB">
        <w:rPr>
          <w:rFonts w:cs="Arial"/>
          <w:szCs w:val="22"/>
          <w:lang w:val="en-US"/>
        </w:rPr>
        <w:t xml:space="preserve"> in Years 2 &amp; 3</w:t>
      </w:r>
      <w:bookmarkEnd w:id="14"/>
      <w:bookmarkEnd w:id="15"/>
    </w:p>
    <w:p w:rsidR="00A95F23" w:rsidRPr="00A95F23" w:rsidRDefault="00A95F23" w:rsidP="00A95F23">
      <w:pPr>
        <w:pStyle w:val="ListParagraph"/>
        <w:spacing w:line="360" w:lineRule="auto"/>
        <w:jc w:val="both"/>
        <w:rPr>
          <w:rFonts w:ascii="Arial" w:hAnsi="Arial" w:cs="Arial"/>
          <w:sz w:val="22"/>
          <w:szCs w:val="22"/>
        </w:rPr>
      </w:pPr>
    </w:p>
    <w:p w:rsidR="000D5281" w:rsidRDefault="00515CFB" w:rsidP="000D5281">
      <w:pPr>
        <w:spacing w:line="360" w:lineRule="auto"/>
        <w:jc w:val="both"/>
        <w:rPr>
          <w:rFonts w:ascii="Arial" w:hAnsi="Arial" w:cs="Arial"/>
          <w:sz w:val="22"/>
          <w:szCs w:val="22"/>
        </w:rPr>
      </w:pPr>
      <w:r>
        <w:rPr>
          <w:rFonts w:ascii="Arial" w:hAnsi="Arial" w:cs="Arial"/>
          <w:sz w:val="22"/>
          <w:szCs w:val="22"/>
        </w:rPr>
        <w:t xml:space="preserve">Supervisors assess the students’ practice guided by the students’ Eportfolio of evidence and their practice, supported by the University tutor. </w:t>
      </w:r>
      <w:r w:rsidR="006A4064" w:rsidRPr="007D72B9">
        <w:rPr>
          <w:rFonts w:ascii="Arial" w:hAnsi="Arial" w:cs="Arial"/>
          <w:sz w:val="22"/>
          <w:szCs w:val="22"/>
        </w:rPr>
        <w:t>The</w:t>
      </w:r>
      <w:r w:rsidR="00A95F23">
        <w:rPr>
          <w:rFonts w:ascii="Arial" w:hAnsi="Arial" w:cs="Arial"/>
          <w:sz w:val="22"/>
          <w:szCs w:val="22"/>
        </w:rPr>
        <w:t xml:space="preserve"> evidencing of the</w:t>
      </w:r>
      <w:r w:rsidR="00A031D1">
        <w:rPr>
          <w:rFonts w:ascii="Arial" w:hAnsi="Arial" w:cs="Arial"/>
          <w:sz w:val="22"/>
          <w:szCs w:val="22"/>
        </w:rPr>
        <w:t xml:space="preserve"> competences is an</w:t>
      </w:r>
      <w:r w:rsidR="00636786">
        <w:rPr>
          <w:rFonts w:ascii="Arial" w:hAnsi="Arial" w:cs="Arial"/>
          <w:sz w:val="22"/>
          <w:szCs w:val="22"/>
        </w:rPr>
        <w:t xml:space="preserve"> assessment requirement</w:t>
      </w:r>
      <w:r w:rsidR="00A95F23">
        <w:rPr>
          <w:rFonts w:ascii="Arial" w:hAnsi="Arial" w:cs="Arial"/>
          <w:sz w:val="22"/>
          <w:szCs w:val="22"/>
        </w:rPr>
        <w:t xml:space="preserve"> and s</w:t>
      </w:r>
      <w:r w:rsidR="00636786">
        <w:rPr>
          <w:rFonts w:ascii="Arial" w:hAnsi="Arial" w:cs="Arial"/>
          <w:sz w:val="22"/>
          <w:szCs w:val="22"/>
        </w:rPr>
        <w:t xml:space="preserve">tudents are required to </w:t>
      </w:r>
      <w:r w:rsidR="00A95F23">
        <w:rPr>
          <w:rFonts w:ascii="Arial" w:hAnsi="Arial" w:cs="Arial"/>
          <w:sz w:val="22"/>
          <w:szCs w:val="22"/>
        </w:rPr>
        <w:t xml:space="preserve">do this by </w:t>
      </w:r>
      <w:r w:rsidR="00636786">
        <w:rPr>
          <w:rFonts w:ascii="Arial" w:hAnsi="Arial" w:cs="Arial"/>
          <w:sz w:val="22"/>
          <w:szCs w:val="22"/>
        </w:rPr>
        <w:t>complet</w:t>
      </w:r>
      <w:r w:rsidR="00A95F23">
        <w:rPr>
          <w:rFonts w:ascii="Arial" w:hAnsi="Arial" w:cs="Arial"/>
          <w:sz w:val="22"/>
          <w:szCs w:val="22"/>
        </w:rPr>
        <w:t>ing</w:t>
      </w:r>
      <w:r w:rsidR="00636786">
        <w:rPr>
          <w:rFonts w:ascii="Arial" w:hAnsi="Arial" w:cs="Arial"/>
          <w:sz w:val="22"/>
          <w:szCs w:val="22"/>
        </w:rPr>
        <w:t xml:space="preserve"> an e-portfolio to showcase their </w:t>
      </w:r>
      <w:r w:rsidR="00A95F23">
        <w:rPr>
          <w:rFonts w:ascii="Arial" w:hAnsi="Arial" w:cs="Arial"/>
          <w:sz w:val="22"/>
          <w:szCs w:val="22"/>
        </w:rPr>
        <w:t>understanding of how the work they have undertaken relates to the competencies. Students are expected to develop their e-portfolio in a manner that reflects their own personality, values and practice approaches</w:t>
      </w:r>
      <w:r w:rsidR="009664FF">
        <w:rPr>
          <w:rFonts w:ascii="Arial" w:hAnsi="Arial" w:cs="Arial"/>
          <w:sz w:val="22"/>
          <w:szCs w:val="22"/>
        </w:rPr>
        <w:t>, and</w:t>
      </w:r>
      <w:r w:rsidR="00A95F23">
        <w:rPr>
          <w:rFonts w:ascii="Arial" w:hAnsi="Arial" w:cs="Arial"/>
          <w:sz w:val="22"/>
          <w:szCs w:val="22"/>
        </w:rPr>
        <w:t xml:space="preserve"> creativity is encouraged.</w:t>
      </w:r>
      <w:r w:rsidR="00A34154">
        <w:rPr>
          <w:rFonts w:ascii="Arial" w:hAnsi="Arial" w:cs="Arial"/>
          <w:sz w:val="22"/>
          <w:szCs w:val="22"/>
        </w:rPr>
        <w:t xml:space="preserve"> </w:t>
      </w:r>
    </w:p>
    <w:p w:rsidR="004C0C14" w:rsidRDefault="004C0C14" w:rsidP="000D5281">
      <w:pPr>
        <w:spacing w:line="360" w:lineRule="auto"/>
        <w:jc w:val="both"/>
        <w:rPr>
          <w:rFonts w:ascii="Arial" w:hAnsi="Arial" w:cs="Arial"/>
          <w:sz w:val="22"/>
          <w:szCs w:val="22"/>
        </w:rPr>
      </w:pPr>
    </w:p>
    <w:p w:rsidR="004C0C14" w:rsidRDefault="004C0C14" w:rsidP="000D5281">
      <w:pPr>
        <w:spacing w:line="360" w:lineRule="auto"/>
        <w:jc w:val="both"/>
        <w:rPr>
          <w:rFonts w:ascii="Arial" w:hAnsi="Arial" w:cs="Arial"/>
          <w:sz w:val="22"/>
          <w:szCs w:val="22"/>
        </w:rPr>
      </w:pPr>
      <w:r w:rsidRPr="004C0C14">
        <w:rPr>
          <w:rFonts w:ascii="Arial" w:hAnsi="Arial" w:cs="Arial"/>
          <w:sz w:val="22"/>
          <w:szCs w:val="22"/>
        </w:rPr>
        <w:t xml:space="preserve">Supervisors will be given access to the e-portfolio by students. In the spirit of collaboration, students will also familiarise </w:t>
      </w:r>
      <w:r w:rsidR="001E1C66">
        <w:rPr>
          <w:rFonts w:ascii="Arial" w:hAnsi="Arial" w:cs="Arial"/>
          <w:sz w:val="22"/>
          <w:szCs w:val="22"/>
        </w:rPr>
        <w:t>Supervisor</w:t>
      </w:r>
      <w:r w:rsidRPr="004C0C14">
        <w:rPr>
          <w:rFonts w:ascii="Arial" w:hAnsi="Arial" w:cs="Arial"/>
          <w:sz w:val="22"/>
          <w:szCs w:val="22"/>
        </w:rPr>
        <w:t xml:space="preserve">s with workings of their e-portfolio. The expectation is that the e-portfolio is used as a tool for learning and that, together, students and </w:t>
      </w:r>
      <w:r w:rsidR="009E509A">
        <w:rPr>
          <w:rFonts w:ascii="Arial" w:hAnsi="Arial" w:cs="Arial"/>
          <w:sz w:val="22"/>
          <w:szCs w:val="22"/>
        </w:rPr>
        <w:t>S</w:t>
      </w:r>
      <w:r w:rsidRPr="004C0C14">
        <w:rPr>
          <w:rFonts w:ascii="Arial" w:hAnsi="Arial" w:cs="Arial"/>
          <w:sz w:val="22"/>
          <w:szCs w:val="22"/>
        </w:rPr>
        <w:t>upervisors use it as a catalyst for dialogue and discussion in supervision sessions.</w:t>
      </w:r>
    </w:p>
    <w:p w:rsidR="00A95F23" w:rsidRDefault="00A95F23" w:rsidP="006A4064">
      <w:pPr>
        <w:spacing w:line="360" w:lineRule="auto"/>
        <w:jc w:val="both"/>
        <w:rPr>
          <w:rFonts w:ascii="Arial" w:hAnsi="Arial" w:cs="Arial"/>
          <w:sz w:val="22"/>
          <w:szCs w:val="22"/>
        </w:rPr>
      </w:pPr>
    </w:p>
    <w:p w:rsidR="006A4064" w:rsidRDefault="00A95F23" w:rsidP="006A4064">
      <w:pPr>
        <w:spacing w:line="360" w:lineRule="auto"/>
        <w:jc w:val="both"/>
        <w:rPr>
          <w:rFonts w:ascii="Arial" w:hAnsi="Arial" w:cs="Arial"/>
          <w:sz w:val="22"/>
          <w:szCs w:val="22"/>
        </w:rPr>
      </w:pPr>
      <w:r>
        <w:rPr>
          <w:rFonts w:ascii="Arial" w:hAnsi="Arial" w:cs="Arial"/>
          <w:sz w:val="22"/>
          <w:szCs w:val="22"/>
        </w:rPr>
        <w:lastRenderedPageBreak/>
        <w:t xml:space="preserve">It is </w:t>
      </w:r>
      <w:r w:rsidR="00BC078C">
        <w:rPr>
          <w:rFonts w:ascii="Arial" w:hAnsi="Arial" w:cs="Arial"/>
          <w:sz w:val="22"/>
          <w:szCs w:val="22"/>
        </w:rPr>
        <w:t xml:space="preserve">however </w:t>
      </w:r>
      <w:r>
        <w:rPr>
          <w:rFonts w:ascii="Arial" w:hAnsi="Arial" w:cs="Arial"/>
          <w:sz w:val="22"/>
          <w:szCs w:val="22"/>
        </w:rPr>
        <w:t xml:space="preserve">a </w:t>
      </w:r>
      <w:r w:rsidR="00DF5F27">
        <w:rPr>
          <w:rFonts w:ascii="Arial" w:hAnsi="Arial" w:cs="Arial"/>
          <w:sz w:val="22"/>
          <w:szCs w:val="22"/>
        </w:rPr>
        <w:t xml:space="preserve">programme </w:t>
      </w:r>
      <w:r>
        <w:rPr>
          <w:rFonts w:ascii="Arial" w:hAnsi="Arial" w:cs="Arial"/>
          <w:sz w:val="22"/>
          <w:szCs w:val="22"/>
        </w:rPr>
        <w:t xml:space="preserve">requirement that the </w:t>
      </w:r>
      <w:r w:rsidR="00636786">
        <w:rPr>
          <w:rFonts w:ascii="Arial" w:hAnsi="Arial" w:cs="Arial"/>
          <w:sz w:val="22"/>
          <w:szCs w:val="22"/>
        </w:rPr>
        <w:t xml:space="preserve">evidence </w:t>
      </w:r>
      <w:r>
        <w:rPr>
          <w:rFonts w:ascii="Arial" w:hAnsi="Arial" w:cs="Arial"/>
          <w:sz w:val="22"/>
          <w:szCs w:val="22"/>
        </w:rPr>
        <w:t xml:space="preserve">generated </w:t>
      </w:r>
      <w:r w:rsidR="00A031D1">
        <w:rPr>
          <w:rFonts w:ascii="Arial" w:hAnsi="Arial" w:cs="Arial"/>
          <w:sz w:val="22"/>
          <w:szCs w:val="22"/>
        </w:rPr>
        <w:t>spans the following three broad categories:</w:t>
      </w:r>
    </w:p>
    <w:p w:rsidR="00B76A7A" w:rsidRDefault="00B76A7A" w:rsidP="006A4064">
      <w:pPr>
        <w:spacing w:line="360" w:lineRule="auto"/>
        <w:jc w:val="both"/>
        <w:rPr>
          <w:rFonts w:ascii="Arial" w:hAnsi="Arial" w:cs="Arial"/>
          <w:sz w:val="22"/>
          <w:szCs w:val="22"/>
        </w:rPr>
      </w:pPr>
    </w:p>
    <w:p w:rsidR="00636786" w:rsidRPr="007D72B9" w:rsidRDefault="00636786" w:rsidP="006A4064">
      <w:pPr>
        <w:spacing w:line="360" w:lineRule="auto"/>
        <w:jc w:val="both"/>
        <w:rPr>
          <w:rFonts w:ascii="Arial" w:hAnsi="Arial" w:cs="Arial"/>
          <w:sz w:val="22"/>
          <w:szCs w:val="22"/>
        </w:rPr>
      </w:pPr>
    </w:p>
    <w:p w:rsidR="00F06CC7" w:rsidRDefault="00F06CC7" w:rsidP="00C4157D">
      <w:pPr>
        <w:numPr>
          <w:ilvl w:val="0"/>
          <w:numId w:val="11"/>
        </w:num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Pr>
          <w:rFonts w:ascii="Arial" w:hAnsi="Arial" w:cs="Arial"/>
          <w:sz w:val="22"/>
          <w:szCs w:val="22"/>
        </w:rPr>
        <w:t>Reflective evidence – e.g. reflective writings, journal extracts</w:t>
      </w:r>
      <w:r w:rsidR="00636786">
        <w:rPr>
          <w:rFonts w:ascii="Arial" w:hAnsi="Arial" w:cs="Arial"/>
          <w:sz w:val="22"/>
          <w:szCs w:val="22"/>
        </w:rPr>
        <w:t>.</w:t>
      </w:r>
    </w:p>
    <w:p w:rsidR="00636786" w:rsidRPr="00636786" w:rsidRDefault="00F06CC7" w:rsidP="00C4157D">
      <w:pPr>
        <w:numPr>
          <w:ilvl w:val="0"/>
          <w:numId w:val="11"/>
        </w:numPr>
        <w:pBdr>
          <w:top w:val="single" w:sz="4" w:space="1" w:color="auto"/>
          <w:left w:val="single" w:sz="4" w:space="4" w:color="auto"/>
          <w:bottom w:val="single" w:sz="4" w:space="1" w:color="auto"/>
          <w:right w:val="single" w:sz="4" w:space="4" w:color="auto"/>
        </w:pBdr>
        <w:spacing w:line="360" w:lineRule="auto"/>
        <w:jc w:val="both"/>
        <w:rPr>
          <w:rFonts w:ascii="Arial" w:hAnsi="Arial" w:cs="Arial"/>
          <w:b/>
          <w:bCs/>
          <w:sz w:val="22"/>
          <w:szCs w:val="22"/>
        </w:rPr>
      </w:pPr>
      <w:r>
        <w:rPr>
          <w:rFonts w:ascii="Arial" w:hAnsi="Arial" w:cs="Arial"/>
          <w:sz w:val="22"/>
          <w:szCs w:val="22"/>
        </w:rPr>
        <w:t>P</w:t>
      </w:r>
      <w:r w:rsidRPr="007D72B9">
        <w:rPr>
          <w:rFonts w:ascii="Arial" w:hAnsi="Arial" w:cs="Arial"/>
          <w:sz w:val="22"/>
          <w:szCs w:val="22"/>
        </w:rPr>
        <w:t xml:space="preserve">roduct </w:t>
      </w:r>
      <w:r>
        <w:rPr>
          <w:rFonts w:ascii="Arial" w:hAnsi="Arial" w:cs="Arial"/>
          <w:sz w:val="22"/>
          <w:szCs w:val="22"/>
        </w:rPr>
        <w:t xml:space="preserve">evidence – e.g. </w:t>
      </w:r>
      <w:r w:rsidRPr="007D72B9">
        <w:rPr>
          <w:rFonts w:ascii="Arial" w:hAnsi="Arial" w:cs="Arial"/>
          <w:sz w:val="22"/>
          <w:szCs w:val="22"/>
        </w:rPr>
        <w:t>posters, photographs, press reports, minutes</w:t>
      </w:r>
      <w:r w:rsidR="00636786">
        <w:rPr>
          <w:rFonts w:ascii="Arial" w:hAnsi="Arial" w:cs="Arial"/>
          <w:sz w:val="22"/>
          <w:szCs w:val="22"/>
        </w:rPr>
        <w:t>, evaluation reports.</w:t>
      </w:r>
    </w:p>
    <w:p w:rsidR="006A4064" w:rsidRPr="00636786" w:rsidRDefault="00F06CC7" w:rsidP="00C4157D">
      <w:pPr>
        <w:numPr>
          <w:ilvl w:val="0"/>
          <w:numId w:val="11"/>
        </w:num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sidRPr="00636786">
        <w:rPr>
          <w:rFonts w:ascii="Arial" w:hAnsi="Arial" w:cs="Arial"/>
          <w:sz w:val="22"/>
          <w:szCs w:val="22"/>
        </w:rPr>
        <w:t>T</w:t>
      </w:r>
      <w:r w:rsidR="006A4064" w:rsidRPr="00636786">
        <w:rPr>
          <w:rFonts w:ascii="Arial" w:hAnsi="Arial" w:cs="Arial"/>
          <w:sz w:val="22"/>
          <w:szCs w:val="22"/>
        </w:rPr>
        <w:t>hird party evidence</w:t>
      </w:r>
      <w:r w:rsidR="00636786" w:rsidRPr="00636786">
        <w:rPr>
          <w:rFonts w:ascii="Arial" w:hAnsi="Arial" w:cs="Arial"/>
          <w:sz w:val="22"/>
          <w:szCs w:val="22"/>
        </w:rPr>
        <w:t xml:space="preserve"> – e.g. o</w:t>
      </w:r>
      <w:r w:rsidR="006A4064" w:rsidRPr="00636786">
        <w:rPr>
          <w:rFonts w:ascii="Arial" w:hAnsi="Arial" w:cs="Arial"/>
          <w:sz w:val="22"/>
          <w:szCs w:val="22"/>
        </w:rPr>
        <w:t>bservation of practice reports</w:t>
      </w:r>
      <w:r w:rsidR="00636786">
        <w:rPr>
          <w:rFonts w:ascii="Arial" w:hAnsi="Arial" w:cs="Arial"/>
          <w:sz w:val="22"/>
          <w:szCs w:val="22"/>
        </w:rPr>
        <w:t>, specific written or recorded feedback from others.</w:t>
      </w:r>
    </w:p>
    <w:p w:rsidR="00A031D1" w:rsidRDefault="00A031D1" w:rsidP="0037175A">
      <w:pPr>
        <w:spacing w:line="360" w:lineRule="auto"/>
        <w:jc w:val="both"/>
        <w:rPr>
          <w:rFonts w:ascii="Arial" w:hAnsi="Arial" w:cs="Arial"/>
          <w:sz w:val="22"/>
          <w:szCs w:val="22"/>
        </w:rPr>
      </w:pPr>
    </w:p>
    <w:p w:rsidR="00BC078C" w:rsidRDefault="00196719" w:rsidP="0037175A">
      <w:pPr>
        <w:spacing w:line="360" w:lineRule="auto"/>
        <w:jc w:val="both"/>
        <w:rPr>
          <w:rFonts w:ascii="Arial" w:hAnsi="Arial" w:cs="Arial"/>
          <w:sz w:val="22"/>
          <w:szCs w:val="22"/>
        </w:rPr>
      </w:pPr>
      <w:r>
        <w:rPr>
          <w:rFonts w:ascii="Arial" w:hAnsi="Arial" w:cs="Arial"/>
          <w:sz w:val="22"/>
          <w:szCs w:val="22"/>
        </w:rPr>
        <w:t>In addition to th</w:t>
      </w:r>
      <w:r w:rsidR="00E20BCA">
        <w:rPr>
          <w:rFonts w:ascii="Arial" w:hAnsi="Arial" w:cs="Arial"/>
          <w:sz w:val="22"/>
          <w:szCs w:val="22"/>
        </w:rPr>
        <w:t>is,</w:t>
      </w:r>
      <w:r>
        <w:rPr>
          <w:rFonts w:ascii="Arial" w:hAnsi="Arial" w:cs="Arial"/>
          <w:sz w:val="22"/>
          <w:szCs w:val="22"/>
        </w:rPr>
        <w:t xml:space="preserve"> students are required to produce</w:t>
      </w:r>
      <w:r w:rsidR="007D3753">
        <w:rPr>
          <w:rFonts w:ascii="Arial" w:hAnsi="Arial" w:cs="Arial"/>
          <w:sz w:val="22"/>
          <w:szCs w:val="22"/>
        </w:rPr>
        <w:t xml:space="preserve"> work-plans, reflective recordings</w:t>
      </w:r>
      <w:r w:rsidR="00CA14CB">
        <w:rPr>
          <w:rFonts w:ascii="Arial" w:hAnsi="Arial" w:cs="Arial"/>
          <w:sz w:val="22"/>
          <w:szCs w:val="22"/>
        </w:rPr>
        <w:t xml:space="preserve"> and</w:t>
      </w:r>
      <w:r w:rsidR="00BC078C">
        <w:rPr>
          <w:rFonts w:ascii="Arial" w:hAnsi="Arial" w:cs="Arial"/>
          <w:sz w:val="22"/>
          <w:szCs w:val="22"/>
        </w:rPr>
        <w:t xml:space="preserve"> evaluations</w:t>
      </w:r>
      <w:r w:rsidR="007D3753">
        <w:rPr>
          <w:rFonts w:ascii="Arial" w:hAnsi="Arial" w:cs="Arial"/>
          <w:sz w:val="22"/>
          <w:szCs w:val="22"/>
        </w:rPr>
        <w:t xml:space="preserve"> for each area of work</w:t>
      </w:r>
      <w:r w:rsidR="00BC078C">
        <w:rPr>
          <w:rFonts w:ascii="Arial" w:hAnsi="Arial" w:cs="Arial"/>
          <w:sz w:val="22"/>
          <w:szCs w:val="22"/>
        </w:rPr>
        <w:t>, as follows:</w:t>
      </w:r>
    </w:p>
    <w:p w:rsidR="00196719" w:rsidRDefault="007D3753" w:rsidP="0037175A">
      <w:pPr>
        <w:spacing w:line="360" w:lineRule="auto"/>
        <w:jc w:val="both"/>
        <w:rPr>
          <w:rFonts w:ascii="Arial" w:hAnsi="Arial" w:cs="Arial"/>
          <w:sz w:val="22"/>
          <w:szCs w:val="22"/>
        </w:rPr>
      </w:pPr>
      <w:r>
        <w:rPr>
          <w:rFonts w:ascii="Arial" w:hAnsi="Arial" w:cs="Arial"/>
          <w:sz w:val="22"/>
          <w:szCs w:val="22"/>
        </w:rPr>
        <w:t xml:space="preserve"> </w:t>
      </w:r>
    </w:p>
    <w:tbl>
      <w:tblPr>
        <w:tblStyle w:val="TableGrid"/>
        <w:tblW w:w="0" w:type="auto"/>
        <w:tblLook w:val="04A0" w:firstRow="1" w:lastRow="0" w:firstColumn="1" w:lastColumn="0" w:noHBand="0" w:noVBand="1"/>
      </w:tblPr>
      <w:tblGrid>
        <w:gridCol w:w="4614"/>
        <w:gridCol w:w="4615"/>
      </w:tblGrid>
      <w:tr w:rsidR="00571F6D" w:rsidRPr="00C804F9" w:rsidTr="00571F6D">
        <w:tc>
          <w:tcPr>
            <w:tcW w:w="4614" w:type="dxa"/>
          </w:tcPr>
          <w:p w:rsidR="00571F6D" w:rsidRPr="00C804F9" w:rsidRDefault="00571F6D" w:rsidP="00571F6D">
            <w:pPr>
              <w:spacing w:line="360" w:lineRule="auto"/>
              <w:jc w:val="both"/>
              <w:rPr>
                <w:rFonts w:ascii="Arial" w:hAnsi="Arial" w:cs="Arial"/>
                <w:b/>
                <w:sz w:val="22"/>
                <w:szCs w:val="22"/>
              </w:rPr>
            </w:pPr>
            <w:r w:rsidRPr="00C804F9">
              <w:rPr>
                <w:rFonts w:ascii="Arial" w:hAnsi="Arial" w:cs="Arial"/>
                <w:b/>
                <w:sz w:val="22"/>
                <w:szCs w:val="22"/>
              </w:rPr>
              <w:t>BACLD Year 2</w:t>
            </w:r>
          </w:p>
        </w:tc>
        <w:tc>
          <w:tcPr>
            <w:tcW w:w="4615" w:type="dxa"/>
          </w:tcPr>
          <w:p w:rsidR="00571F6D" w:rsidRPr="00C804F9" w:rsidRDefault="00571F6D" w:rsidP="00571F6D">
            <w:pPr>
              <w:spacing w:line="360" w:lineRule="auto"/>
              <w:jc w:val="both"/>
              <w:rPr>
                <w:rFonts w:ascii="Arial" w:hAnsi="Arial" w:cs="Arial"/>
                <w:b/>
                <w:sz w:val="22"/>
                <w:szCs w:val="22"/>
              </w:rPr>
            </w:pPr>
            <w:r w:rsidRPr="00C804F9">
              <w:rPr>
                <w:rFonts w:ascii="Arial" w:hAnsi="Arial" w:cs="Arial"/>
                <w:b/>
                <w:sz w:val="22"/>
                <w:szCs w:val="22"/>
              </w:rPr>
              <w:t>BACLD Year 3</w:t>
            </w:r>
          </w:p>
        </w:tc>
      </w:tr>
      <w:tr w:rsidR="00571F6D" w:rsidTr="00571F6D">
        <w:tc>
          <w:tcPr>
            <w:tcW w:w="4614" w:type="dxa"/>
          </w:tcPr>
          <w:p w:rsidR="00571F6D" w:rsidRDefault="00571F6D" w:rsidP="0037175A">
            <w:pPr>
              <w:spacing w:line="360" w:lineRule="auto"/>
              <w:jc w:val="both"/>
              <w:rPr>
                <w:rFonts w:ascii="Arial" w:hAnsi="Arial" w:cs="Arial"/>
                <w:sz w:val="22"/>
                <w:szCs w:val="22"/>
              </w:rPr>
            </w:pPr>
            <w:r>
              <w:rPr>
                <w:rFonts w:ascii="Arial" w:hAnsi="Arial" w:cs="Arial"/>
                <w:sz w:val="22"/>
                <w:szCs w:val="22"/>
              </w:rPr>
              <w:t>Minimum of 3 areas of work.</w:t>
            </w:r>
          </w:p>
        </w:tc>
        <w:tc>
          <w:tcPr>
            <w:tcW w:w="4615" w:type="dxa"/>
          </w:tcPr>
          <w:p w:rsidR="00571F6D" w:rsidRDefault="00571F6D" w:rsidP="00D06E62">
            <w:pPr>
              <w:spacing w:line="360" w:lineRule="auto"/>
              <w:jc w:val="both"/>
              <w:rPr>
                <w:rFonts w:ascii="Arial" w:hAnsi="Arial" w:cs="Arial"/>
                <w:sz w:val="22"/>
                <w:szCs w:val="22"/>
              </w:rPr>
            </w:pPr>
            <w:r w:rsidRPr="00D06E62">
              <w:rPr>
                <w:rFonts w:ascii="Arial" w:hAnsi="Arial" w:cs="Arial"/>
                <w:sz w:val="22"/>
                <w:szCs w:val="22"/>
              </w:rPr>
              <w:t xml:space="preserve">Minimum of </w:t>
            </w:r>
            <w:r w:rsidR="00B2464A" w:rsidRPr="00D06E62">
              <w:rPr>
                <w:rFonts w:ascii="Arial" w:hAnsi="Arial" w:cs="Arial"/>
                <w:sz w:val="22"/>
                <w:szCs w:val="22"/>
              </w:rPr>
              <w:t>3</w:t>
            </w:r>
            <w:r w:rsidRPr="00D06E62">
              <w:rPr>
                <w:rFonts w:ascii="Arial" w:hAnsi="Arial" w:cs="Arial"/>
                <w:sz w:val="22"/>
                <w:szCs w:val="22"/>
              </w:rPr>
              <w:t xml:space="preserve"> areas of work</w:t>
            </w:r>
            <w:r w:rsidR="00B2464A" w:rsidRPr="00D06E62">
              <w:rPr>
                <w:rFonts w:ascii="Arial" w:hAnsi="Arial" w:cs="Arial"/>
                <w:sz w:val="22"/>
                <w:szCs w:val="22"/>
              </w:rPr>
              <w:t xml:space="preserve"> and </w:t>
            </w:r>
            <w:r w:rsidR="00D06E62">
              <w:rPr>
                <w:rFonts w:ascii="Arial" w:hAnsi="Arial" w:cs="Arial"/>
                <w:sz w:val="22"/>
                <w:szCs w:val="22"/>
              </w:rPr>
              <w:t xml:space="preserve">a </w:t>
            </w:r>
            <w:r w:rsidR="00D53F17" w:rsidRPr="00D06E62">
              <w:rPr>
                <w:rFonts w:ascii="Arial" w:hAnsi="Arial" w:cs="Arial"/>
                <w:sz w:val="22"/>
                <w:szCs w:val="22"/>
              </w:rPr>
              <w:t>Practice Research Project</w:t>
            </w:r>
            <w:r w:rsidRPr="00D06E62">
              <w:rPr>
                <w:rFonts w:ascii="Arial" w:hAnsi="Arial" w:cs="Arial"/>
                <w:sz w:val="22"/>
                <w:szCs w:val="22"/>
              </w:rPr>
              <w:t>.</w:t>
            </w:r>
          </w:p>
        </w:tc>
      </w:tr>
      <w:tr w:rsidR="00571F6D" w:rsidTr="00571F6D">
        <w:tc>
          <w:tcPr>
            <w:tcW w:w="4614" w:type="dxa"/>
          </w:tcPr>
          <w:p w:rsidR="00571F6D" w:rsidRDefault="00C804F9" w:rsidP="0037175A">
            <w:pPr>
              <w:spacing w:line="360" w:lineRule="auto"/>
              <w:jc w:val="both"/>
              <w:rPr>
                <w:rFonts w:ascii="Arial" w:hAnsi="Arial" w:cs="Arial"/>
                <w:sz w:val="22"/>
                <w:szCs w:val="22"/>
              </w:rPr>
            </w:pPr>
            <w:r>
              <w:rPr>
                <w:rFonts w:ascii="Arial" w:hAnsi="Arial" w:cs="Arial"/>
                <w:sz w:val="22"/>
                <w:szCs w:val="22"/>
              </w:rPr>
              <w:t>For each area of work:</w:t>
            </w:r>
          </w:p>
        </w:tc>
        <w:tc>
          <w:tcPr>
            <w:tcW w:w="4615" w:type="dxa"/>
          </w:tcPr>
          <w:p w:rsidR="00571F6D" w:rsidRDefault="00C804F9" w:rsidP="0037175A">
            <w:pPr>
              <w:spacing w:line="360" w:lineRule="auto"/>
              <w:jc w:val="both"/>
              <w:rPr>
                <w:rFonts w:ascii="Arial" w:hAnsi="Arial" w:cs="Arial"/>
                <w:sz w:val="22"/>
                <w:szCs w:val="22"/>
              </w:rPr>
            </w:pPr>
            <w:r>
              <w:rPr>
                <w:rFonts w:ascii="Arial" w:hAnsi="Arial" w:cs="Arial"/>
                <w:sz w:val="22"/>
                <w:szCs w:val="22"/>
              </w:rPr>
              <w:t>For each area of work:</w:t>
            </w:r>
          </w:p>
        </w:tc>
      </w:tr>
      <w:tr w:rsidR="00571F6D" w:rsidTr="00571F6D">
        <w:tc>
          <w:tcPr>
            <w:tcW w:w="4614" w:type="dxa"/>
          </w:tcPr>
          <w:p w:rsidR="006F353E" w:rsidRPr="003D1640" w:rsidRDefault="003D1640" w:rsidP="00B551EA">
            <w:pPr>
              <w:numPr>
                <w:ilvl w:val="0"/>
                <w:numId w:val="21"/>
              </w:numPr>
              <w:spacing w:line="360" w:lineRule="auto"/>
              <w:jc w:val="both"/>
              <w:rPr>
                <w:rFonts w:ascii="Arial" w:hAnsi="Arial" w:cs="Arial"/>
                <w:bCs/>
                <w:sz w:val="22"/>
                <w:szCs w:val="22"/>
              </w:rPr>
            </w:pPr>
            <w:r w:rsidRPr="007D72B9">
              <w:rPr>
                <w:rFonts w:ascii="Arial" w:hAnsi="Arial" w:cs="Arial"/>
                <w:bCs/>
                <w:sz w:val="22"/>
                <w:szCs w:val="22"/>
              </w:rPr>
              <w:t>Narrative</w:t>
            </w:r>
            <w:r>
              <w:rPr>
                <w:rFonts w:ascii="Arial" w:hAnsi="Arial" w:cs="Arial"/>
                <w:bCs/>
                <w:sz w:val="22"/>
                <w:szCs w:val="22"/>
              </w:rPr>
              <w:t xml:space="preserve"> overview </w:t>
            </w:r>
          </w:p>
          <w:p w:rsidR="00571F6D" w:rsidRPr="00C804F9" w:rsidRDefault="00C804F9" w:rsidP="00B551EA">
            <w:pPr>
              <w:pStyle w:val="ListParagraph"/>
              <w:numPr>
                <w:ilvl w:val="0"/>
                <w:numId w:val="21"/>
              </w:numPr>
              <w:spacing w:line="360" w:lineRule="auto"/>
              <w:jc w:val="both"/>
              <w:rPr>
                <w:rFonts w:ascii="Arial" w:hAnsi="Arial" w:cs="Arial"/>
                <w:sz w:val="22"/>
                <w:szCs w:val="22"/>
              </w:rPr>
            </w:pPr>
            <w:r w:rsidRPr="00C804F9">
              <w:rPr>
                <w:rFonts w:ascii="Arial" w:hAnsi="Arial" w:cs="Arial"/>
                <w:sz w:val="22"/>
                <w:szCs w:val="22"/>
              </w:rPr>
              <w:t>A detailed work-plan.</w:t>
            </w:r>
          </w:p>
          <w:p w:rsidR="00C804F9" w:rsidRDefault="00E20BCA" w:rsidP="00B551EA">
            <w:pPr>
              <w:pStyle w:val="ListParagraph"/>
              <w:numPr>
                <w:ilvl w:val="0"/>
                <w:numId w:val="21"/>
              </w:numPr>
              <w:spacing w:line="360" w:lineRule="auto"/>
              <w:jc w:val="both"/>
              <w:rPr>
                <w:rFonts w:ascii="Arial" w:hAnsi="Arial" w:cs="Arial"/>
                <w:sz w:val="22"/>
                <w:szCs w:val="22"/>
              </w:rPr>
            </w:pPr>
            <w:r>
              <w:rPr>
                <w:rFonts w:ascii="Arial" w:hAnsi="Arial" w:cs="Arial"/>
                <w:sz w:val="22"/>
                <w:szCs w:val="22"/>
              </w:rPr>
              <w:t xml:space="preserve">A </w:t>
            </w:r>
            <w:r w:rsidR="00C804F9" w:rsidRPr="00C804F9">
              <w:rPr>
                <w:rFonts w:ascii="Arial" w:hAnsi="Arial" w:cs="Arial"/>
                <w:sz w:val="22"/>
                <w:szCs w:val="22"/>
              </w:rPr>
              <w:t>Reflective</w:t>
            </w:r>
            <w:r>
              <w:rPr>
                <w:rFonts w:ascii="Arial" w:hAnsi="Arial" w:cs="Arial"/>
                <w:sz w:val="22"/>
                <w:szCs w:val="22"/>
              </w:rPr>
              <w:t xml:space="preserve"> recording</w:t>
            </w:r>
          </w:p>
          <w:p w:rsidR="00C804F9" w:rsidRPr="00D06E62" w:rsidRDefault="00C804F9" w:rsidP="00C804F9">
            <w:pPr>
              <w:pStyle w:val="ListParagraph"/>
              <w:numPr>
                <w:ilvl w:val="0"/>
                <w:numId w:val="21"/>
              </w:numPr>
              <w:spacing w:line="360" w:lineRule="auto"/>
              <w:jc w:val="both"/>
              <w:rPr>
                <w:rFonts w:ascii="Arial" w:hAnsi="Arial" w:cs="Arial"/>
                <w:sz w:val="22"/>
                <w:szCs w:val="22"/>
              </w:rPr>
            </w:pPr>
            <w:r>
              <w:rPr>
                <w:rFonts w:ascii="Arial" w:hAnsi="Arial" w:cs="Arial"/>
                <w:sz w:val="22"/>
                <w:szCs w:val="22"/>
              </w:rPr>
              <w:t>An evaluation report</w:t>
            </w:r>
          </w:p>
        </w:tc>
        <w:tc>
          <w:tcPr>
            <w:tcW w:w="4615" w:type="dxa"/>
          </w:tcPr>
          <w:p w:rsidR="003D1640" w:rsidRDefault="003D1640" w:rsidP="00B551EA">
            <w:pPr>
              <w:pStyle w:val="ListParagraph"/>
              <w:numPr>
                <w:ilvl w:val="0"/>
                <w:numId w:val="21"/>
              </w:numPr>
              <w:spacing w:line="360" w:lineRule="auto"/>
              <w:jc w:val="both"/>
              <w:rPr>
                <w:rFonts w:ascii="Arial" w:hAnsi="Arial" w:cs="Arial"/>
                <w:sz w:val="22"/>
                <w:szCs w:val="22"/>
              </w:rPr>
            </w:pPr>
            <w:r>
              <w:rPr>
                <w:rFonts w:ascii="Arial" w:hAnsi="Arial" w:cs="Arial"/>
                <w:sz w:val="22"/>
                <w:szCs w:val="22"/>
              </w:rPr>
              <w:t>Narrative overview</w:t>
            </w:r>
          </w:p>
          <w:p w:rsidR="00C804F9" w:rsidRPr="00C804F9" w:rsidRDefault="00C804F9" w:rsidP="00B551EA">
            <w:pPr>
              <w:pStyle w:val="ListParagraph"/>
              <w:numPr>
                <w:ilvl w:val="0"/>
                <w:numId w:val="21"/>
              </w:numPr>
              <w:spacing w:line="360" w:lineRule="auto"/>
              <w:jc w:val="both"/>
              <w:rPr>
                <w:rFonts w:ascii="Arial" w:hAnsi="Arial" w:cs="Arial"/>
                <w:sz w:val="22"/>
                <w:szCs w:val="22"/>
              </w:rPr>
            </w:pPr>
            <w:r w:rsidRPr="00C804F9">
              <w:rPr>
                <w:rFonts w:ascii="Arial" w:hAnsi="Arial" w:cs="Arial"/>
                <w:sz w:val="22"/>
                <w:szCs w:val="22"/>
              </w:rPr>
              <w:t>A detailed work-plan.</w:t>
            </w:r>
          </w:p>
          <w:p w:rsidR="00C804F9" w:rsidRDefault="00E20BCA" w:rsidP="00B551EA">
            <w:pPr>
              <w:pStyle w:val="ListParagraph"/>
              <w:numPr>
                <w:ilvl w:val="0"/>
                <w:numId w:val="21"/>
              </w:numPr>
              <w:spacing w:line="360" w:lineRule="auto"/>
              <w:jc w:val="both"/>
              <w:rPr>
                <w:rFonts w:ascii="Arial" w:hAnsi="Arial" w:cs="Arial"/>
                <w:sz w:val="22"/>
                <w:szCs w:val="22"/>
              </w:rPr>
            </w:pPr>
            <w:r>
              <w:rPr>
                <w:rFonts w:ascii="Arial" w:hAnsi="Arial" w:cs="Arial"/>
                <w:sz w:val="22"/>
                <w:szCs w:val="22"/>
              </w:rPr>
              <w:t xml:space="preserve">A </w:t>
            </w:r>
            <w:r w:rsidR="00C804F9" w:rsidRPr="00C804F9">
              <w:rPr>
                <w:rFonts w:ascii="Arial" w:hAnsi="Arial" w:cs="Arial"/>
                <w:sz w:val="22"/>
                <w:szCs w:val="22"/>
              </w:rPr>
              <w:t>Reflective recording</w:t>
            </w:r>
          </w:p>
          <w:p w:rsidR="00571F6D" w:rsidRDefault="00C804F9" w:rsidP="00D06E62">
            <w:pPr>
              <w:pStyle w:val="ListParagraph"/>
              <w:numPr>
                <w:ilvl w:val="0"/>
                <w:numId w:val="21"/>
              </w:numPr>
              <w:spacing w:line="360" w:lineRule="auto"/>
              <w:jc w:val="both"/>
              <w:rPr>
                <w:rFonts w:ascii="Arial" w:hAnsi="Arial" w:cs="Arial"/>
                <w:sz w:val="22"/>
                <w:szCs w:val="22"/>
              </w:rPr>
            </w:pPr>
            <w:r>
              <w:rPr>
                <w:rFonts w:ascii="Arial" w:hAnsi="Arial" w:cs="Arial"/>
                <w:sz w:val="22"/>
                <w:szCs w:val="22"/>
              </w:rPr>
              <w:t>An evaluation report</w:t>
            </w:r>
          </w:p>
        </w:tc>
      </w:tr>
      <w:tr w:rsidR="004C0C14" w:rsidTr="004E3897">
        <w:tc>
          <w:tcPr>
            <w:tcW w:w="9229" w:type="dxa"/>
            <w:gridSpan w:val="2"/>
          </w:tcPr>
          <w:p w:rsidR="004C0C14" w:rsidRPr="00C804F9" w:rsidRDefault="00B90FA4" w:rsidP="00893103">
            <w:pPr>
              <w:pStyle w:val="ListParagraph"/>
              <w:spacing w:line="360" w:lineRule="auto"/>
              <w:jc w:val="both"/>
              <w:rPr>
                <w:rFonts w:ascii="Arial" w:hAnsi="Arial" w:cs="Arial"/>
                <w:sz w:val="22"/>
                <w:szCs w:val="22"/>
              </w:rPr>
            </w:pPr>
            <w:r>
              <w:rPr>
                <w:rFonts w:ascii="Arial" w:hAnsi="Arial" w:cs="Arial"/>
                <w:sz w:val="22"/>
                <w:szCs w:val="22"/>
              </w:rPr>
              <w:t>From second to third year t</w:t>
            </w:r>
            <w:r w:rsidR="004C0C14">
              <w:rPr>
                <w:rFonts w:ascii="Arial" w:hAnsi="Arial" w:cs="Arial"/>
                <w:sz w:val="22"/>
                <w:szCs w:val="22"/>
              </w:rPr>
              <w:t>he expectation is that the depth of understanding increases</w:t>
            </w:r>
            <w:r w:rsidR="00893103">
              <w:rPr>
                <w:rFonts w:ascii="Arial" w:hAnsi="Arial" w:cs="Arial"/>
                <w:sz w:val="22"/>
                <w:szCs w:val="22"/>
              </w:rPr>
              <w:t xml:space="preserve"> and</w:t>
            </w:r>
            <w:r w:rsidR="004C0C14">
              <w:rPr>
                <w:rFonts w:ascii="Arial" w:hAnsi="Arial" w:cs="Arial"/>
                <w:sz w:val="22"/>
                <w:szCs w:val="22"/>
              </w:rPr>
              <w:t xml:space="preserve"> the use of literature </w:t>
            </w:r>
            <w:r>
              <w:rPr>
                <w:rFonts w:ascii="Arial" w:hAnsi="Arial" w:cs="Arial"/>
                <w:sz w:val="22"/>
                <w:szCs w:val="22"/>
              </w:rPr>
              <w:t xml:space="preserve">is </w:t>
            </w:r>
            <w:r w:rsidR="00893103">
              <w:rPr>
                <w:rFonts w:ascii="Arial" w:hAnsi="Arial" w:cs="Arial"/>
                <w:sz w:val="22"/>
                <w:szCs w:val="22"/>
              </w:rPr>
              <w:t>more evident.</w:t>
            </w:r>
          </w:p>
        </w:tc>
      </w:tr>
    </w:tbl>
    <w:p w:rsidR="00BC078C" w:rsidRDefault="00BC078C" w:rsidP="0037175A">
      <w:pPr>
        <w:spacing w:line="360" w:lineRule="auto"/>
        <w:jc w:val="both"/>
        <w:rPr>
          <w:rFonts w:ascii="Arial" w:hAnsi="Arial" w:cs="Arial"/>
          <w:sz w:val="22"/>
          <w:szCs w:val="22"/>
        </w:rPr>
      </w:pPr>
    </w:p>
    <w:p w:rsidR="00571F6D" w:rsidRDefault="00BC078C" w:rsidP="0037175A">
      <w:pPr>
        <w:spacing w:line="360" w:lineRule="auto"/>
        <w:jc w:val="both"/>
        <w:rPr>
          <w:rFonts w:ascii="Arial" w:hAnsi="Arial" w:cs="Arial"/>
          <w:sz w:val="22"/>
          <w:szCs w:val="22"/>
        </w:rPr>
      </w:pPr>
      <w:r>
        <w:rPr>
          <w:rFonts w:ascii="Arial" w:hAnsi="Arial" w:cs="Arial"/>
          <w:sz w:val="22"/>
          <w:szCs w:val="22"/>
        </w:rPr>
        <w:t>Students have the freedom to experiment with different methods for each of the</w:t>
      </w:r>
      <w:r w:rsidR="00B90FA4">
        <w:rPr>
          <w:rFonts w:ascii="Arial" w:hAnsi="Arial" w:cs="Arial"/>
          <w:sz w:val="22"/>
          <w:szCs w:val="22"/>
        </w:rPr>
        <w:t xml:space="preserve"> required</w:t>
      </w:r>
      <w:r>
        <w:rPr>
          <w:rFonts w:ascii="Arial" w:hAnsi="Arial" w:cs="Arial"/>
          <w:sz w:val="22"/>
          <w:szCs w:val="22"/>
        </w:rPr>
        <w:t xml:space="preserve"> tasks</w:t>
      </w:r>
      <w:r w:rsidR="00515CFB">
        <w:rPr>
          <w:rFonts w:ascii="Arial" w:hAnsi="Arial" w:cs="Arial"/>
          <w:sz w:val="22"/>
          <w:szCs w:val="22"/>
        </w:rPr>
        <w:t>.</w:t>
      </w:r>
      <w:r w:rsidR="00AC051E">
        <w:rPr>
          <w:rFonts w:ascii="Arial" w:hAnsi="Arial" w:cs="Arial"/>
          <w:sz w:val="22"/>
          <w:szCs w:val="22"/>
        </w:rPr>
        <w:t xml:space="preserve"> </w:t>
      </w:r>
    </w:p>
    <w:p w:rsidR="00813372" w:rsidRDefault="00BC078C" w:rsidP="0037175A">
      <w:pPr>
        <w:spacing w:line="360" w:lineRule="auto"/>
        <w:jc w:val="both"/>
        <w:rPr>
          <w:rFonts w:ascii="Arial" w:hAnsi="Arial" w:cs="Arial"/>
          <w:sz w:val="22"/>
          <w:szCs w:val="22"/>
        </w:rPr>
      </w:pPr>
      <w:r>
        <w:rPr>
          <w:rFonts w:ascii="Arial" w:hAnsi="Arial" w:cs="Arial"/>
          <w:sz w:val="22"/>
          <w:szCs w:val="22"/>
        </w:rPr>
        <w:t>By the mid-term and Tutor visit, students are expected to have completed around 50% of their e-portfolios with a range of competencies matched as well as some reflective writings, work-plans and process recordings uploaded.</w:t>
      </w:r>
      <w:r w:rsidR="00E20BCA">
        <w:rPr>
          <w:rFonts w:ascii="Arial" w:hAnsi="Arial" w:cs="Arial"/>
          <w:sz w:val="22"/>
          <w:szCs w:val="22"/>
        </w:rPr>
        <w:t xml:space="preserve"> </w:t>
      </w:r>
      <w:r w:rsidR="00B17F83">
        <w:rPr>
          <w:rFonts w:ascii="Arial" w:hAnsi="Arial" w:cs="Arial"/>
          <w:sz w:val="22"/>
          <w:szCs w:val="22"/>
        </w:rPr>
        <w:t>The expectation is that the e-portfolio is completed throughout the placement, not at the end; i</w:t>
      </w:r>
      <w:r>
        <w:rPr>
          <w:rFonts w:ascii="Arial" w:hAnsi="Arial" w:cs="Arial"/>
          <w:sz w:val="22"/>
          <w:szCs w:val="22"/>
        </w:rPr>
        <w:t>t is not acceptable to present p</w:t>
      </w:r>
      <w:r w:rsidR="00B17F83">
        <w:rPr>
          <w:rFonts w:ascii="Arial" w:hAnsi="Arial" w:cs="Arial"/>
          <w:sz w:val="22"/>
          <w:szCs w:val="22"/>
        </w:rPr>
        <w:t>aper copies</w:t>
      </w:r>
      <w:r w:rsidR="00D53F17">
        <w:rPr>
          <w:rFonts w:ascii="Arial" w:hAnsi="Arial" w:cs="Arial"/>
          <w:sz w:val="22"/>
          <w:szCs w:val="22"/>
        </w:rPr>
        <w:t xml:space="preserve"> of evidence</w:t>
      </w:r>
      <w:r w:rsidR="00B17F83">
        <w:rPr>
          <w:rFonts w:ascii="Arial" w:hAnsi="Arial" w:cs="Arial"/>
          <w:sz w:val="22"/>
          <w:szCs w:val="22"/>
        </w:rPr>
        <w:t xml:space="preserve"> at the tutor visit.</w:t>
      </w:r>
    </w:p>
    <w:p w:rsidR="00511953" w:rsidRDefault="00511953" w:rsidP="00511953">
      <w:pPr>
        <w:spacing w:line="360" w:lineRule="auto"/>
        <w:jc w:val="both"/>
        <w:rPr>
          <w:rFonts w:ascii="Arial" w:hAnsi="Arial" w:cs="Arial"/>
          <w:sz w:val="22"/>
          <w:szCs w:val="22"/>
        </w:rPr>
      </w:pPr>
    </w:p>
    <w:p w:rsidR="00511953" w:rsidRDefault="009664FF" w:rsidP="00511953">
      <w:pPr>
        <w:spacing w:line="360" w:lineRule="auto"/>
        <w:jc w:val="both"/>
        <w:rPr>
          <w:rFonts w:ascii="Arial" w:hAnsi="Arial" w:cs="Arial"/>
          <w:sz w:val="22"/>
          <w:szCs w:val="22"/>
        </w:rPr>
      </w:pPr>
      <w:r w:rsidRPr="00AC051E">
        <w:rPr>
          <w:rFonts w:ascii="Arial" w:hAnsi="Arial" w:cs="Arial"/>
          <w:sz w:val="22"/>
          <w:szCs w:val="22"/>
        </w:rPr>
        <w:t xml:space="preserve">It is vital that </w:t>
      </w:r>
      <w:r w:rsidR="001E1C66" w:rsidRPr="00AC051E">
        <w:rPr>
          <w:rFonts w:ascii="Arial" w:hAnsi="Arial" w:cs="Arial"/>
          <w:sz w:val="22"/>
          <w:szCs w:val="22"/>
        </w:rPr>
        <w:t>Supervisor</w:t>
      </w:r>
      <w:r w:rsidRPr="00AC051E">
        <w:rPr>
          <w:rFonts w:ascii="Arial" w:hAnsi="Arial" w:cs="Arial"/>
          <w:sz w:val="22"/>
          <w:szCs w:val="22"/>
        </w:rPr>
        <w:t>s ar</w:t>
      </w:r>
      <w:r w:rsidR="00AC051E">
        <w:rPr>
          <w:rFonts w:ascii="Arial" w:hAnsi="Arial" w:cs="Arial"/>
          <w:sz w:val="22"/>
          <w:szCs w:val="22"/>
        </w:rPr>
        <w:t>e familiar with the E</w:t>
      </w:r>
      <w:r w:rsidRPr="00AC051E">
        <w:rPr>
          <w:rFonts w:ascii="Arial" w:hAnsi="Arial" w:cs="Arial"/>
          <w:sz w:val="22"/>
          <w:szCs w:val="22"/>
        </w:rPr>
        <w:t>portfolio</w:t>
      </w:r>
      <w:r w:rsidR="00196719" w:rsidRPr="00AC051E">
        <w:rPr>
          <w:rFonts w:ascii="Arial" w:hAnsi="Arial" w:cs="Arial"/>
          <w:sz w:val="22"/>
          <w:szCs w:val="22"/>
        </w:rPr>
        <w:t xml:space="preserve"> in order to </w:t>
      </w:r>
      <w:r w:rsidR="00DF4E51" w:rsidRPr="00AC051E">
        <w:rPr>
          <w:rFonts w:ascii="Arial" w:hAnsi="Arial" w:cs="Arial"/>
          <w:sz w:val="22"/>
          <w:szCs w:val="22"/>
        </w:rPr>
        <w:t xml:space="preserve">assess the student’s progress and ensure that they have met the intended learning outcomes of the placement. </w:t>
      </w:r>
      <w:r w:rsidR="00511953" w:rsidRPr="002405D5">
        <w:rPr>
          <w:rFonts w:ascii="Arial" w:hAnsi="Arial" w:cs="Arial"/>
          <w:sz w:val="22"/>
          <w:szCs w:val="22"/>
        </w:rPr>
        <w:t>The overall performance of the student</w:t>
      </w:r>
      <w:r w:rsidR="00511953">
        <w:rPr>
          <w:rFonts w:ascii="Arial" w:hAnsi="Arial" w:cs="Arial"/>
          <w:sz w:val="22"/>
          <w:szCs w:val="22"/>
        </w:rPr>
        <w:t>s</w:t>
      </w:r>
      <w:r w:rsidR="00511953" w:rsidRPr="002405D5">
        <w:rPr>
          <w:rFonts w:ascii="Arial" w:hAnsi="Arial" w:cs="Arial"/>
          <w:sz w:val="22"/>
          <w:szCs w:val="22"/>
        </w:rPr>
        <w:t xml:space="preserve"> </w:t>
      </w:r>
      <w:r w:rsidR="00511953">
        <w:rPr>
          <w:rFonts w:ascii="Arial" w:hAnsi="Arial" w:cs="Arial"/>
          <w:sz w:val="22"/>
          <w:szCs w:val="22"/>
        </w:rPr>
        <w:t xml:space="preserve">on placement </w:t>
      </w:r>
      <w:r w:rsidR="00511953" w:rsidRPr="002405D5">
        <w:rPr>
          <w:rFonts w:ascii="Arial" w:hAnsi="Arial" w:cs="Arial"/>
          <w:sz w:val="22"/>
          <w:szCs w:val="22"/>
        </w:rPr>
        <w:t>is assessed by the Supervisor</w:t>
      </w:r>
      <w:r w:rsidR="00511953">
        <w:rPr>
          <w:rFonts w:ascii="Arial" w:hAnsi="Arial" w:cs="Arial"/>
          <w:sz w:val="22"/>
          <w:szCs w:val="22"/>
        </w:rPr>
        <w:t xml:space="preserve">s on a pass or fail basis. This assessment is based on the students’ practice performance and the e-portfolio. The assessment process is supported by the university Tutor and is framed by: </w:t>
      </w:r>
    </w:p>
    <w:p w:rsidR="00511953" w:rsidRDefault="00511953" w:rsidP="00511953">
      <w:pPr>
        <w:pStyle w:val="ListParagraph"/>
        <w:numPr>
          <w:ilvl w:val="0"/>
          <w:numId w:val="19"/>
        </w:num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Pr>
          <w:rFonts w:ascii="Arial" w:hAnsi="Arial" w:cs="Arial"/>
          <w:sz w:val="22"/>
          <w:szCs w:val="22"/>
        </w:rPr>
        <w:t>Early production of the students’ learning goals for the placement.</w:t>
      </w:r>
    </w:p>
    <w:p w:rsidR="00511953" w:rsidRDefault="00511953" w:rsidP="00511953">
      <w:pPr>
        <w:pStyle w:val="ListParagraph"/>
        <w:numPr>
          <w:ilvl w:val="0"/>
          <w:numId w:val="19"/>
        </w:num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Pr>
          <w:rFonts w:ascii="Arial" w:hAnsi="Arial" w:cs="Arial"/>
          <w:sz w:val="22"/>
          <w:szCs w:val="22"/>
        </w:rPr>
        <w:lastRenderedPageBreak/>
        <w:t>Ongoing supervision and support to develop familiarity with the student’s approach, values, reflective practice and e-portfolio.</w:t>
      </w:r>
    </w:p>
    <w:p w:rsidR="00511953" w:rsidRDefault="00511953" w:rsidP="00511953">
      <w:pPr>
        <w:pStyle w:val="ListParagraph"/>
        <w:numPr>
          <w:ilvl w:val="0"/>
          <w:numId w:val="19"/>
        </w:num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Pr>
          <w:rFonts w:ascii="Arial" w:hAnsi="Arial" w:cs="Arial"/>
          <w:sz w:val="22"/>
          <w:szCs w:val="22"/>
        </w:rPr>
        <w:t>The Tutor visit.</w:t>
      </w:r>
    </w:p>
    <w:p w:rsidR="00511953" w:rsidRDefault="00511953" w:rsidP="00511953">
      <w:pPr>
        <w:pStyle w:val="ListParagraph"/>
        <w:numPr>
          <w:ilvl w:val="0"/>
          <w:numId w:val="19"/>
        </w:num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Pr>
          <w:rFonts w:ascii="Arial" w:hAnsi="Arial" w:cs="Arial"/>
          <w:sz w:val="22"/>
          <w:szCs w:val="22"/>
        </w:rPr>
        <w:t>The completion of a mid-placement report: the I</w:t>
      </w:r>
      <w:r w:rsidRPr="002405D5">
        <w:rPr>
          <w:rFonts w:ascii="Arial" w:hAnsi="Arial" w:cs="Arial"/>
          <w:sz w:val="22"/>
          <w:szCs w:val="22"/>
        </w:rPr>
        <w:t xml:space="preserve">nterim </w:t>
      </w:r>
      <w:r>
        <w:rPr>
          <w:rFonts w:ascii="Arial" w:hAnsi="Arial" w:cs="Arial"/>
          <w:sz w:val="22"/>
          <w:szCs w:val="22"/>
        </w:rPr>
        <w:t>Practice A</w:t>
      </w:r>
      <w:r w:rsidRPr="002405D5">
        <w:rPr>
          <w:rFonts w:ascii="Arial" w:hAnsi="Arial" w:cs="Arial"/>
          <w:sz w:val="22"/>
          <w:szCs w:val="22"/>
        </w:rPr>
        <w:t xml:space="preserve">ssessment </w:t>
      </w:r>
      <w:r>
        <w:rPr>
          <w:rFonts w:ascii="Arial" w:hAnsi="Arial" w:cs="Arial"/>
          <w:sz w:val="22"/>
          <w:szCs w:val="22"/>
        </w:rPr>
        <w:t>R</w:t>
      </w:r>
      <w:r w:rsidRPr="002405D5">
        <w:rPr>
          <w:rFonts w:ascii="Arial" w:hAnsi="Arial" w:cs="Arial"/>
          <w:sz w:val="22"/>
          <w:szCs w:val="22"/>
        </w:rPr>
        <w:t>eport</w:t>
      </w:r>
      <w:r>
        <w:rPr>
          <w:rFonts w:ascii="Arial" w:hAnsi="Arial" w:cs="Arial"/>
          <w:sz w:val="22"/>
          <w:szCs w:val="22"/>
        </w:rPr>
        <w:t>, which is designed to give the student a clear picture of their achievements on placement as well as guidance on requirements for the remainder of the placement. Should a student be assessed as failing the placement at the mid-way point, a clear development plan is to be agreed, produced and submitted with the report.</w:t>
      </w:r>
    </w:p>
    <w:p w:rsidR="00511953" w:rsidRDefault="00511953" w:rsidP="00511953">
      <w:pPr>
        <w:pStyle w:val="ListParagraph"/>
        <w:numPr>
          <w:ilvl w:val="0"/>
          <w:numId w:val="19"/>
        </w:num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r>
        <w:rPr>
          <w:rFonts w:ascii="Arial" w:hAnsi="Arial" w:cs="Arial"/>
          <w:sz w:val="22"/>
          <w:szCs w:val="22"/>
        </w:rPr>
        <w:t>The completion of the final assessment report.</w:t>
      </w:r>
      <w:r w:rsidRPr="00FF01EA">
        <w:rPr>
          <w:rFonts w:ascii="Arial" w:hAnsi="Arial" w:cs="Arial"/>
          <w:sz w:val="22"/>
          <w:szCs w:val="22"/>
        </w:rPr>
        <w:t xml:space="preserve"> </w:t>
      </w:r>
      <w:r>
        <w:rPr>
          <w:rFonts w:ascii="Arial" w:hAnsi="Arial" w:cs="Arial"/>
          <w:sz w:val="22"/>
          <w:szCs w:val="22"/>
        </w:rPr>
        <w:t xml:space="preserve">This </w:t>
      </w:r>
      <w:r w:rsidRPr="002405D5">
        <w:rPr>
          <w:rFonts w:ascii="Arial" w:hAnsi="Arial" w:cs="Arial"/>
          <w:sz w:val="22"/>
          <w:szCs w:val="22"/>
        </w:rPr>
        <w:t>will be comp</w:t>
      </w:r>
      <w:r>
        <w:rPr>
          <w:rFonts w:ascii="Arial" w:hAnsi="Arial" w:cs="Arial"/>
          <w:sz w:val="22"/>
          <w:szCs w:val="22"/>
        </w:rPr>
        <w:t>leted and submitted</w:t>
      </w:r>
      <w:r w:rsidRPr="002405D5">
        <w:rPr>
          <w:rFonts w:ascii="Arial" w:hAnsi="Arial" w:cs="Arial"/>
          <w:sz w:val="22"/>
          <w:szCs w:val="22"/>
        </w:rPr>
        <w:t xml:space="preserve"> during the last week of the placement and will provide evidence-based sta</w:t>
      </w:r>
      <w:r>
        <w:rPr>
          <w:rFonts w:ascii="Arial" w:hAnsi="Arial" w:cs="Arial"/>
          <w:sz w:val="22"/>
          <w:szCs w:val="22"/>
        </w:rPr>
        <w:t>tements relating to the student</w:t>
      </w:r>
      <w:r w:rsidRPr="002405D5">
        <w:rPr>
          <w:rFonts w:ascii="Arial" w:hAnsi="Arial" w:cs="Arial"/>
          <w:sz w:val="22"/>
          <w:szCs w:val="22"/>
        </w:rPr>
        <w:t>s</w:t>
      </w:r>
      <w:r>
        <w:rPr>
          <w:rFonts w:ascii="Arial" w:hAnsi="Arial" w:cs="Arial"/>
          <w:sz w:val="22"/>
          <w:szCs w:val="22"/>
        </w:rPr>
        <w:t>’</w:t>
      </w:r>
      <w:r w:rsidRPr="002405D5">
        <w:rPr>
          <w:rFonts w:ascii="Arial" w:hAnsi="Arial" w:cs="Arial"/>
          <w:sz w:val="22"/>
          <w:szCs w:val="22"/>
        </w:rPr>
        <w:t xml:space="preserve"> performance.</w:t>
      </w:r>
    </w:p>
    <w:p w:rsidR="00511953" w:rsidRPr="00DD7EF7" w:rsidRDefault="00511953" w:rsidP="00511953">
      <w:pPr>
        <w:pStyle w:val="ListParagraph"/>
        <w:spacing w:line="360" w:lineRule="auto"/>
        <w:jc w:val="both"/>
        <w:rPr>
          <w:rFonts w:ascii="Arial" w:hAnsi="Arial" w:cs="Arial"/>
          <w:sz w:val="22"/>
          <w:szCs w:val="22"/>
        </w:rPr>
      </w:pPr>
    </w:p>
    <w:p w:rsidR="00511953" w:rsidRPr="002405D5" w:rsidRDefault="00511953" w:rsidP="00511953">
      <w:pPr>
        <w:spacing w:line="360" w:lineRule="auto"/>
        <w:jc w:val="both"/>
        <w:rPr>
          <w:rFonts w:ascii="Arial" w:hAnsi="Arial" w:cs="Arial"/>
          <w:sz w:val="22"/>
          <w:szCs w:val="22"/>
        </w:rPr>
      </w:pPr>
      <w:r w:rsidRPr="002405D5">
        <w:rPr>
          <w:rFonts w:ascii="Arial" w:hAnsi="Arial" w:cs="Arial"/>
          <w:sz w:val="22"/>
          <w:szCs w:val="22"/>
        </w:rPr>
        <w:t xml:space="preserve"> In producing both reports the Supervisor will work collaboratively with the student</w:t>
      </w:r>
      <w:r>
        <w:rPr>
          <w:rFonts w:ascii="Arial" w:hAnsi="Arial" w:cs="Arial"/>
          <w:sz w:val="22"/>
          <w:szCs w:val="22"/>
        </w:rPr>
        <w:t xml:space="preserve">. The university </w:t>
      </w:r>
      <w:r w:rsidRPr="002405D5">
        <w:rPr>
          <w:rFonts w:ascii="Arial" w:hAnsi="Arial" w:cs="Arial"/>
          <w:sz w:val="22"/>
          <w:szCs w:val="22"/>
        </w:rPr>
        <w:t>Tutor</w:t>
      </w:r>
      <w:r>
        <w:rPr>
          <w:rFonts w:ascii="Arial" w:hAnsi="Arial" w:cs="Arial"/>
          <w:sz w:val="22"/>
          <w:szCs w:val="22"/>
        </w:rPr>
        <w:t xml:space="preserve"> is available for ongoing support and guidance. </w:t>
      </w:r>
    </w:p>
    <w:p w:rsidR="009E509A" w:rsidRDefault="009E509A" w:rsidP="0037175A">
      <w:pPr>
        <w:spacing w:line="360" w:lineRule="auto"/>
        <w:jc w:val="both"/>
        <w:rPr>
          <w:rFonts w:ascii="Arial" w:hAnsi="Arial" w:cs="Arial"/>
          <w:sz w:val="22"/>
          <w:szCs w:val="22"/>
        </w:rPr>
      </w:pPr>
    </w:p>
    <w:p w:rsidR="00793944" w:rsidRPr="00A67B87" w:rsidRDefault="00511953" w:rsidP="006129FF">
      <w:pPr>
        <w:pStyle w:val="Heading2"/>
        <w:rPr>
          <w:sz w:val="24"/>
          <w:szCs w:val="24"/>
        </w:rPr>
      </w:pPr>
      <w:bookmarkStart w:id="16" w:name="_Toc429126219"/>
      <w:bookmarkStart w:id="17" w:name="_Toc429380054"/>
      <w:r>
        <w:rPr>
          <w:sz w:val="24"/>
          <w:szCs w:val="24"/>
        </w:rPr>
        <w:t>7.6</w:t>
      </w:r>
      <w:r w:rsidR="00A90140" w:rsidRPr="00A67B87">
        <w:rPr>
          <w:sz w:val="24"/>
          <w:szCs w:val="24"/>
        </w:rPr>
        <w:t xml:space="preserve"> </w:t>
      </w:r>
      <w:r w:rsidR="00793944" w:rsidRPr="00A67B87">
        <w:rPr>
          <w:sz w:val="24"/>
          <w:szCs w:val="24"/>
        </w:rPr>
        <w:t>Tutor Visits &amp; Group Seminars</w:t>
      </w:r>
      <w:r w:rsidR="00E47544" w:rsidRPr="00A67B87">
        <w:rPr>
          <w:sz w:val="24"/>
          <w:szCs w:val="24"/>
        </w:rPr>
        <w:t xml:space="preserve"> in Years 2</w:t>
      </w:r>
      <w:r w:rsidR="00BD5C3D" w:rsidRPr="00A67B87">
        <w:rPr>
          <w:sz w:val="24"/>
          <w:szCs w:val="24"/>
        </w:rPr>
        <w:t xml:space="preserve"> &amp; 3</w:t>
      </w:r>
      <w:bookmarkEnd w:id="16"/>
      <w:bookmarkEnd w:id="17"/>
    </w:p>
    <w:p w:rsidR="00793944" w:rsidRDefault="00793944" w:rsidP="009A6F1A">
      <w:pPr>
        <w:spacing w:line="360" w:lineRule="auto"/>
        <w:jc w:val="both"/>
        <w:rPr>
          <w:rFonts w:ascii="Arial" w:hAnsi="Arial" w:cs="Arial"/>
          <w:sz w:val="22"/>
          <w:szCs w:val="22"/>
        </w:rPr>
      </w:pPr>
    </w:p>
    <w:p w:rsidR="005557FF" w:rsidRDefault="009A6F1A" w:rsidP="009A6F1A">
      <w:pPr>
        <w:spacing w:line="360" w:lineRule="auto"/>
        <w:jc w:val="both"/>
        <w:rPr>
          <w:rFonts w:ascii="Arial" w:hAnsi="Arial" w:cs="Arial"/>
          <w:sz w:val="22"/>
          <w:szCs w:val="22"/>
        </w:rPr>
      </w:pPr>
      <w:r>
        <w:rPr>
          <w:rFonts w:ascii="Arial" w:hAnsi="Arial" w:cs="Arial"/>
          <w:sz w:val="22"/>
          <w:szCs w:val="22"/>
        </w:rPr>
        <w:t xml:space="preserve">Although being on placement means that students </w:t>
      </w:r>
      <w:r w:rsidR="0082058E">
        <w:rPr>
          <w:rFonts w:ascii="Arial" w:hAnsi="Arial" w:cs="Arial"/>
          <w:sz w:val="22"/>
          <w:szCs w:val="22"/>
        </w:rPr>
        <w:t xml:space="preserve">are based in the agency and are expected to work the full-time hours of the organisation, there are </w:t>
      </w:r>
      <w:r w:rsidR="00F52932">
        <w:rPr>
          <w:rFonts w:ascii="Arial" w:hAnsi="Arial" w:cs="Arial"/>
          <w:sz w:val="22"/>
          <w:szCs w:val="22"/>
        </w:rPr>
        <w:t xml:space="preserve">also </w:t>
      </w:r>
      <w:r w:rsidR="0082058E">
        <w:rPr>
          <w:rFonts w:ascii="Arial" w:hAnsi="Arial" w:cs="Arial"/>
          <w:sz w:val="22"/>
          <w:szCs w:val="22"/>
        </w:rPr>
        <w:t>some university requirements</w:t>
      </w:r>
      <w:r w:rsidR="00F52932">
        <w:rPr>
          <w:rFonts w:ascii="Arial" w:hAnsi="Arial" w:cs="Arial"/>
          <w:sz w:val="22"/>
          <w:szCs w:val="22"/>
        </w:rPr>
        <w:t xml:space="preserve"> that need to be given space within the full-time hours</w:t>
      </w:r>
      <w:r w:rsidR="005557FF">
        <w:rPr>
          <w:rFonts w:ascii="Arial" w:hAnsi="Arial" w:cs="Arial"/>
          <w:sz w:val="22"/>
          <w:szCs w:val="22"/>
        </w:rPr>
        <w:t>, as follows:</w:t>
      </w:r>
    </w:p>
    <w:p w:rsidR="005557FF" w:rsidRDefault="005557FF" w:rsidP="009A6F1A">
      <w:pPr>
        <w:spacing w:line="360" w:lineRule="auto"/>
        <w:jc w:val="both"/>
        <w:rPr>
          <w:rFonts w:ascii="Arial" w:hAnsi="Arial" w:cs="Arial"/>
          <w:sz w:val="22"/>
          <w:szCs w:val="22"/>
        </w:rPr>
      </w:pPr>
    </w:p>
    <w:p w:rsidR="009A6F1A" w:rsidRPr="00202279" w:rsidRDefault="005557FF" w:rsidP="00B551EA">
      <w:pPr>
        <w:pStyle w:val="ListParagraph"/>
        <w:numPr>
          <w:ilvl w:val="0"/>
          <w:numId w:val="20"/>
        </w:numPr>
        <w:spacing w:line="360" w:lineRule="auto"/>
        <w:jc w:val="both"/>
        <w:rPr>
          <w:rFonts w:ascii="Arial" w:hAnsi="Arial" w:cs="Arial"/>
          <w:sz w:val="22"/>
          <w:szCs w:val="22"/>
        </w:rPr>
      </w:pPr>
      <w:r w:rsidRPr="00202279">
        <w:rPr>
          <w:rFonts w:ascii="Arial" w:hAnsi="Arial" w:cs="Arial"/>
          <w:sz w:val="22"/>
          <w:szCs w:val="22"/>
        </w:rPr>
        <w:t>Attendance at two half-day group seminars.</w:t>
      </w:r>
    </w:p>
    <w:p w:rsidR="00A90140" w:rsidRDefault="00A90140" w:rsidP="00A90140">
      <w:pPr>
        <w:spacing w:line="360" w:lineRule="auto"/>
        <w:jc w:val="both"/>
        <w:rPr>
          <w:rFonts w:ascii="Arial" w:hAnsi="Arial" w:cs="Arial"/>
          <w:sz w:val="22"/>
          <w:szCs w:val="22"/>
        </w:rPr>
      </w:pPr>
      <w:r>
        <w:rPr>
          <w:rFonts w:ascii="Arial" w:hAnsi="Arial" w:cs="Arial"/>
          <w:sz w:val="22"/>
          <w:szCs w:val="22"/>
        </w:rPr>
        <w:t xml:space="preserve">The group seminars </w:t>
      </w:r>
      <w:r w:rsidR="00202279">
        <w:rPr>
          <w:rFonts w:ascii="Arial" w:hAnsi="Arial" w:cs="Arial"/>
          <w:sz w:val="22"/>
          <w:szCs w:val="22"/>
        </w:rPr>
        <w:t xml:space="preserve">are designed as peer support sessions and they </w:t>
      </w:r>
      <w:r>
        <w:rPr>
          <w:rFonts w:ascii="Arial" w:hAnsi="Arial" w:cs="Arial"/>
          <w:sz w:val="22"/>
          <w:szCs w:val="22"/>
        </w:rPr>
        <w:t xml:space="preserve">take place </w:t>
      </w:r>
      <w:r w:rsidR="00B17F83">
        <w:rPr>
          <w:rFonts w:ascii="Arial" w:hAnsi="Arial" w:cs="Arial"/>
          <w:sz w:val="22"/>
          <w:szCs w:val="22"/>
        </w:rPr>
        <w:t xml:space="preserve">towards </w:t>
      </w:r>
      <w:r>
        <w:rPr>
          <w:rFonts w:ascii="Arial" w:hAnsi="Arial" w:cs="Arial"/>
          <w:sz w:val="22"/>
          <w:szCs w:val="22"/>
        </w:rPr>
        <w:t>the beginning and end of the placements. Students organise these seminars with one student acting as host, one chairing and one taking the notes. The group seminar</w:t>
      </w:r>
      <w:r w:rsidR="00CF07BE">
        <w:rPr>
          <w:rFonts w:ascii="Arial" w:hAnsi="Arial" w:cs="Arial"/>
          <w:sz w:val="22"/>
          <w:szCs w:val="22"/>
        </w:rPr>
        <w:t>s are</w:t>
      </w:r>
      <w:r>
        <w:rPr>
          <w:rFonts w:ascii="Arial" w:hAnsi="Arial" w:cs="Arial"/>
          <w:sz w:val="22"/>
          <w:szCs w:val="22"/>
        </w:rPr>
        <w:t xml:space="preserve"> attended by the student tutor g</w:t>
      </w:r>
      <w:r w:rsidR="001E1C66">
        <w:rPr>
          <w:rFonts w:ascii="Arial" w:hAnsi="Arial" w:cs="Arial"/>
          <w:sz w:val="22"/>
          <w:szCs w:val="22"/>
        </w:rPr>
        <w:t>roup and the university Tutor; S</w:t>
      </w:r>
      <w:r>
        <w:rPr>
          <w:rFonts w:ascii="Arial" w:hAnsi="Arial" w:cs="Arial"/>
          <w:sz w:val="22"/>
          <w:szCs w:val="22"/>
        </w:rPr>
        <w:t>upervisors are not expected to attend these</w:t>
      </w:r>
      <w:r w:rsidR="00F9307E">
        <w:rPr>
          <w:rFonts w:ascii="Arial" w:hAnsi="Arial" w:cs="Arial"/>
          <w:sz w:val="22"/>
          <w:szCs w:val="22"/>
        </w:rPr>
        <w:t>, however student attendance is compulsory</w:t>
      </w:r>
      <w:r>
        <w:rPr>
          <w:rFonts w:ascii="Arial" w:hAnsi="Arial" w:cs="Arial"/>
          <w:sz w:val="22"/>
          <w:szCs w:val="22"/>
        </w:rPr>
        <w:t xml:space="preserve">. </w:t>
      </w:r>
    </w:p>
    <w:p w:rsidR="00A90140" w:rsidRPr="00A90140" w:rsidRDefault="00A90140" w:rsidP="00A90140">
      <w:pPr>
        <w:spacing w:line="360" w:lineRule="auto"/>
        <w:jc w:val="both"/>
        <w:rPr>
          <w:rFonts w:ascii="Arial" w:hAnsi="Arial" w:cs="Arial"/>
          <w:sz w:val="22"/>
          <w:szCs w:val="22"/>
        </w:rPr>
      </w:pPr>
    </w:p>
    <w:p w:rsidR="00644E62" w:rsidRDefault="005557FF" w:rsidP="00B551EA">
      <w:pPr>
        <w:pStyle w:val="ListParagraph"/>
        <w:numPr>
          <w:ilvl w:val="0"/>
          <w:numId w:val="20"/>
        </w:numPr>
        <w:spacing w:line="360" w:lineRule="auto"/>
        <w:jc w:val="both"/>
        <w:rPr>
          <w:rFonts w:ascii="Arial" w:hAnsi="Arial" w:cs="Arial"/>
          <w:sz w:val="22"/>
          <w:szCs w:val="22"/>
        </w:rPr>
      </w:pPr>
      <w:r>
        <w:rPr>
          <w:rFonts w:ascii="Arial" w:hAnsi="Arial" w:cs="Arial"/>
          <w:sz w:val="22"/>
          <w:szCs w:val="22"/>
        </w:rPr>
        <w:t>Attendance at the Tutor visit (two hours)</w:t>
      </w:r>
    </w:p>
    <w:p w:rsidR="00644E62" w:rsidRDefault="00644E62" w:rsidP="00644E62">
      <w:pPr>
        <w:spacing w:line="360" w:lineRule="auto"/>
        <w:jc w:val="both"/>
        <w:rPr>
          <w:rFonts w:ascii="Arial" w:hAnsi="Arial" w:cs="Arial"/>
          <w:sz w:val="22"/>
          <w:szCs w:val="22"/>
        </w:rPr>
      </w:pPr>
      <w:r>
        <w:rPr>
          <w:rFonts w:ascii="Arial" w:hAnsi="Arial" w:cs="Arial"/>
          <w:sz w:val="22"/>
          <w:szCs w:val="22"/>
        </w:rPr>
        <w:t>During</w:t>
      </w:r>
      <w:r w:rsidRPr="00644E62">
        <w:rPr>
          <w:rFonts w:ascii="Arial" w:hAnsi="Arial" w:cs="Arial"/>
          <w:sz w:val="22"/>
          <w:szCs w:val="22"/>
        </w:rPr>
        <w:t xml:space="preserve"> the course of the second and third year placements, the university Tutor will undertake a visit. The visit </w:t>
      </w:r>
      <w:r w:rsidR="00B5255C">
        <w:rPr>
          <w:rFonts w:ascii="Arial" w:hAnsi="Arial" w:cs="Arial"/>
          <w:sz w:val="22"/>
          <w:szCs w:val="22"/>
        </w:rPr>
        <w:t>is</w:t>
      </w:r>
      <w:r w:rsidRPr="00644E62">
        <w:rPr>
          <w:rFonts w:ascii="Arial" w:hAnsi="Arial" w:cs="Arial"/>
          <w:sz w:val="22"/>
          <w:szCs w:val="22"/>
        </w:rPr>
        <w:t xml:space="preserve"> </w:t>
      </w:r>
      <w:r w:rsidR="00196719">
        <w:rPr>
          <w:rFonts w:ascii="Arial" w:hAnsi="Arial" w:cs="Arial"/>
          <w:sz w:val="22"/>
          <w:szCs w:val="22"/>
        </w:rPr>
        <w:t xml:space="preserve">a three way meeting between the </w:t>
      </w:r>
      <w:r w:rsidRPr="00644E62">
        <w:rPr>
          <w:rFonts w:ascii="Arial" w:hAnsi="Arial" w:cs="Arial"/>
          <w:sz w:val="22"/>
          <w:szCs w:val="22"/>
        </w:rPr>
        <w:t>student, Supervisor and Tutor</w:t>
      </w:r>
      <w:r w:rsidR="00B5255C">
        <w:rPr>
          <w:rFonts w:ascii="Arial" w:hAnsi="Arial" w:cs="Arial"/>
          <w:sz w:val="22"/>
          <w:szCs w:val="22"/>
        </w:rPr>
        <w:t xml:space="preserve">. It provides </w:t>
      </w:r>
      <w:r w:rsidR="00196719">
        <w:rPr>
          <w:rFonts w:ascii="Arial" w:hAnsi="Arial" w:cs="Arial"/>
          <w:sz w:val="22"/>
          <w:szCs w:val="22"/>
        </w:rPr>
        <w:t>a chance to</w:t>
      </w:r>
      <w:r>
        <w:rPr>
          <w:rFonts w:ascii="Arial" w:hAnsi="Arial" w:cs="Arial"/>
          <w:sz w:val="22"/>
          <w:szCs w:val="22"/>
        </w:rPr>
        <w:t xml:space="preserve"> discuss the progress being made with regards to the </w:t>
      </w:r>
      <w:r w:rsidR="00CF07BE">
        <w:rPr>
          <w:rFonts w:ascii="Arial" w:hAnsi="Arial" w:cs="Arial"/>
          <w:sz w:val="22"/>
          <w:szCs w:val="22"/>
        </w:rPr>
        <w:t xml:space="preserve">learning and </w:t>
      </w:r>
      <w:r>
        <w:rPr>
          <w:rFonts w:ascii="Arial" w:hAnsi="Arial" w:cs="Arial"/>
          <w:sz w:val="22"/>
          <w:szCs w:val="22"/>
        </w:rPr>
        <w:t>development needs of the student</w:t>
      </w:r>
      <w:r w:rsidR="00CF07BE">
        <w:rPr>
          <w:rFonts w:ascii="Arial" w:hAnsi="Arial" w:cs="Arial"/>
          <w:sz w:val="22"/>
          <w:szCs w:val="22"/>
        </w:rPr>
        <w:t>, as well as</w:t>
      </w:r>
      <w:r w:rsidR="00196719">
        <w:rPr>
          <w:rFonts w:ascii="Arial" w:hAnsi="Arial" w:cs="Arial"/>
          <w:sz w:val="22"/>
          <w:szCs w:val="22"/>
        </w:rPr>
        <w:t xml:space="preserve"> any outstanding issues</w:t>
      </w:r>
      <w:r>
        <w:rPr>
          <w:rFonts w:ascii="Arial" w:hAnsi="Arial" w:cs="Arial"/>
          <w:sz w:val="22"/>
          <w:szCs w:val="22"/>
        </w:rPr>
        <w:t>.</w:t>
      </w:r>
      <w:r w:rsidR="00B5255C">
        <w:rPr>
          <w:rFonts w:ascii="Arial" w:hAnsi="Arial" w:cs="Arial"/>
          <w:sz w:val="22"/>
          <w:szCs w:val="22"/>
        </w:rPr>
        <w:t xml:space="preserve"> </w:t>
      </w:r>
    </w:p>
    <w:p w:rsidR="00644E62" w:rsidRDefault="00644E62" w:rsidP="00644E62">
      <w:pPr>
        <w:spacing w:line="360" w:lineRule="auto"/>
        <w:jc w:val="both"/>
        <w:rPr>
          <w:rFonts w:ascii="Arial" w:hAnsi="Arial" w:cs="Arial"/>
          <w:sz w:val="22"/>
          <w:szCs w:val="22"/>
        </w:rPr>
      </w:pPr>
    </w:p>
    <w:p w:rsidR="00644E62" w:rsidRPr="00644E62" w:rsidRDefault="00644E62" w:rsidP="00644E62">
      <w:pPr>
        <w:spacing w:line="360" w:lineRule="auto"/>
        <w:jc w:val="both"/>
        <w:rPr>
          <w:rFonts w:ascii="Arial" w:hAnsi="Arial" w:cs="Arial"/>
          <w:sz w:val="22"/>
          <w:szCs w:val="22"/>
        </w:rPr>
      </w:pPr>
      <w:r>
        <w:rPr>
          <w:rFonts w:ascii="Arial" w:hAnsi="Arial" w:cs="Arial"/>
          <w:sz w:val="22"/>
          <w:szCs w:val="22"/>
        </w:rPr>
        <w:t>The expectation is that the student will lead the discussion, present their understanding of their work to date, present their e-portfolio and be prepared to enter into dialogue on theory and practice.</w:t>
      </w:r>
      <w:r w:rsidR="00AB382D">
        <w:rPr>
          <w:rFonts w:ascii="Arial" w:hAnsi="Arial" w:cs="Arial"/>
          <w:sz w:val="22"/>
          <w:szCs w:val="22"/>
        </w:rPr>
        <w:t xml:space="preserve"> </w:t>
      </w:r>
    </w:p>
    <w:p w:rsidR="005557FF" w:rsidRDefault="005557FF" w:rsidP="00B551EA">
      <w:pPr>
        <w:pStyle w:val="ListParagraph"/>
        <w:numPr>
          <w:ilvl w:val="0"/>
          <w:numId w:val="20"/>
        </w:numPr>
        <w:spacing w:line="360" w:lineRule="auto"/>
        <w:jc w:val="both"/>
        <w:rPr>
          <w:rFonts w:ascii="Arial" w:hAnsi="Arial" w:cs="Arial"/>
          <w:sz w:val="22"/>
          <w:szCs w:val="22"/>
        </w:rPr>
      </w:pPr>
      <w:r>
        <w:rPr>
          <w:rFonts w:ascii="Arial" w:hAnsi="Arial" w:cs="Arial"/>
          <w:sz w:val="22"/>
          <w:szCs w:val="22"/>
        </w:rPr>
        <w:lastRenderedPageBreak/>
        <w:t>H</w:t>
      </w:r>
      <w:r w:rsidR="00A90140">
        <w:rPr>
          <w:rFonts w:ascii="Arial" w:hAnsi="Arial" w:cs="Arial"/>
          <w:sz w:val="22"/>
          <w:szCs w:val="22"/>
        </w:rPr>
        <w:t>alf-</w:t>
      </w:r>
      <w:r>
        <w:rPr>
          <w:rFonts w:ascii="Arial" w:hAnsi="Arial" w:cs="Arial"/>
          <w:sz w:val="22"/>
          <w:szCs w:val="22"/>
        </w:rPr>
        <w:t xml:space="preserve">day </w:t>
      </w:r>
      <w:r w:rsidR="00DC2E71">
        <w:rPr>
          <w:rFonts w:ascii="Arial" w:hAnsi="Arial" w:cs="Arial"/>
          <w:sz w:val="22"/>
          <w:szCs w:val="22"/>
        </w:rPr>
        <w:t xml:space="preserve">weekly </w:t>
      </w:r>
      <w:r>
        <w:rPr>
          <w:rFonts w:ascii="Arial" w:hAnsi="Arial" w:cs="Arial"/>
          <w:sz w:val="22"/>
          <w:szCs w:val="22"/>
        </w:rPr>
        <w:t xml:space="preserve">time allocation for completion of e-portfolio (ongoing, negotiated with the </w:t>
      </w:r>
      <w:r w:rsidR="001E1C66">
        <w:rPr>
          <w:rFonts w:ascii="Arial" w:hAnsi="Arial" w:cs="Arial"/>
          <w:sz w:val="22"/>
          <w:szCs w:val="22"/>
        </w:rPr>
        <w:t>Supervisor</w:t>
      </w:r>
      <w:r>
        <w:rPr>
          <w:rFonts w:ascii="Arial" w:hAnsi="Arial" w:cs="Arial"/>
          <w:sz w:val="22"/>
          <w:szCs w:val="22"/>
        </w:rPr>
        <w:t>).</w:t>
      </w:r>
    </w:p>
    <w:p w:rsidR="0082058E" w:rsidRDefault="00AB382D" w:rsidP="009A6F1A">
      <w:pPr>
        <w:spacing w:line="360" w:lineRule="auto"/>
        <w:jc w:val="both"/>
        <w:rPr>
          <w:rFonts w:ascii="Arial" w:hAnsi="Arial" w:cs="Arial"/>
          <w:sz w:val="22"/>
          <w:szCs w:val="22"/>
        </w:rPr>
      </w:pPr>
      <w:r>
        <w:rPr>
          <w:rFonts w:ascii="Arial" w:hAnsi="Arial" w:cs="Arial"/>
          <w:sz w:val="22"/>
          <w:szCs w:val="22"/>
        </w:rPr>
        <w:t xml:space="preserve">Completion of the e-portfolio is compulsory and students will require allocated time in order to ensure they build up evidence of their understanding of Practice Learning in a cumulative manner throughout the placement experience. </w:t>
      </w:r>
    </w:p>
    <w:p w:rsidR="007C105E" w:rsidRDefault="007C105E" w:rsidP="009A6F1A">
      <w:pPr>
        <w:spacing w:line="360" w:lineRule="auto"/>
        <w:jc w:val="both"/>
        <w:rPr>
          <w:rFonts w:ascii="Arial" w:hAnsi="Arial" w:cs="Arial"/>
          <w:sz w:val="22"/>
          <w:szCs w:val="22"/>
        </w:rPr>
      </w:pPr>
    </w:p>
    <w:p w:rsidR="007C105E" w:rsidRPr="00511953" w:rsidRDefault="007C105E" w:rsidP="009A6F1A">
      <w:pPr>
        <w:spacing w:line="360" w:lineRule="auto"/>
        <w:jc w:val="both"/>
        <w:rPr>
          <w:rFonts w:ascii="Arial" w:hAnsi="Arial" w:cs="Arial"/>
          <w:sz w:val="22"/>
          <w:szCs w:val="22"/>
        </w:rPr>
      </w:pPr>
      <w:r w:rsidRPr="00511953">
        <w:rPr>
          <w:rFonts w:ascii="Arial" w:hAnsi="Arial" w:cs="Arial"/>
          <w:sz w:val="22"/>
          <w:szCs w:val="22"/>
        </w:rPr>
        <w:t xml:space="preserve">Students may also be asked to attend University during their placements for specific inputs related to their learning.   Specific details of these dates and times will be available before the start of the placement.  </w:t>
      </w:r>
    </w:p>
    <w:p w:rsidR="006C6FF3" w:rsidRDefault="006C6FF3" w:rsidP="008B47EF">
      <w:pPr>
        <w:pStyle w:val="Heading2"/>
        <w:rPr>
          <w:sz w:val="24"/>
          <w:szCs w:val="24"/>
        </w:rPr>
      </w:pPr>
      <w:bookmarkStart w:id="18" w:name="_Toc429126220"/>
      <w:bookmarkStart w:id="19" w:name="_Toc429380055"/>
    </w:p>
    <w:bookmarkEnd w:id="18"/>
    <w:bookmarkEnd w:id="19"/>
    <w:p w:rsidR="00840819" w:rsidRDefault="00840819">
      <w:pPr>
        <w:rPr>
          <w:rFonts w:ascii="Arial" w:hAnsi="Arial" w:cs="Arial"/>
          <w:sz w:val="22"/>
          <w:szCs w:val="22"/>
        </w:rPr>
      </w:pPr>
    </w:p>
    <w:p w:rsidR="00A95F23" w:rsidRPr="00A67B87" w:rsidRDefault="008E07CF" w:rsidP="00511953">
      <w:pPr>
        <w:pStyle w:val="Heading2"/>
        <w:numPr>
          <w:ilvl w:val="0"/>
          <w:numId w:val="27"/>
        </w:numPr>
        <w:rPr>
          <w:sz w:val="24"/>
          <w:szCs w:val="24"/>
        </w:rPr>
      </w:pPr>
      <w:bookmarkStart w:id="20" w:name="_Toc429126221"/>
      <w:bookmarkStart w:id="21" w:name="_Toc429380056"/>
      <w:r w:rsidRPr="00A67B87">
        <w:rPr>
          <w:sz w:val="24"/>
          <w:szCs w:val="24"/>
        </w:rPr>
        <w:t xml:space="preserve"> </w:t>
      </w:r>
      <w:r w:rsidR="008633C4" w:rsidRPr="00A67B87">
        <w:rPr>
          <w:sz w:val="24"/>
          <w:szCs w:val="24"/>
        </w:rPr>
        <w:t xml:space="preserve">The </w:t>
      </w:r>
      <w:r w:rsidR="00283C28" w:rsidRPr="00A67B87">
        <w:rPr>
          <w:sz w:val="24"/>
          <w:szCs w:val="24"/>
        </w:rPr>
        <w:t xml:space="preserve">Year 2 </w:t>
      </w:r>
      <w:r w:rsidR="008633C4" w:rsidRPr="00A67B87">
        <w:rPr>
          <w:sz w:val="24"/>
          <w:szCs w:val="24"/>
        </w:rPr>
        <w:t xml:space="preserve">Placement: </w:t>
      </w:r>
      <w:r w:rsidR="00164639" w:rsidRPr="00A67B87">
        <w:rPr>
          <w:sz w:val="24"/>
          <w:szCs w:val="24"/>
        </w:rPr>
        <w:t>s</w:t>
      </w:r>
      <w:r w:rsidR="008633C4" w:rsidRPr="00A67B87">
        <w:rPr>
          <w:sz w:val="24"/>
          <w:szCs w:val="24"/>
        </w:rPr>
        <w:t>ome S</w:t>
      </w:r>
      <w:r w:rsidR="00164639" w:rsidRPr="00A67B87">
        <w:rPr>
          <w:sz w:val="24"/>
          <w:szCs w:val="24"/>
        </w:rPr>
        <w:t>pecific Expectations</w:t>
      </w:r>
      <w:bookmarkEnd w:id="20"/>
      <w:bookmarkEnd w:id="21"/>
    </w:p>
    <w:p w:rsidR="00A95F23" w:rsidRDefault="00A95F23" w:rsidP="00A95F23">
      <w:pPr>
        <w:spacing w:line="360" w:lineRule="auto"/>
        <w:jc w:val="both"/>
        <w:rPr>
          <w:rFonts w:ascii="Arial" w:hAnsi="Arial" w:cs="Arial"/>
          <w:bCs/>
          <w:sz w:val="22"/>
          <w:szCs w:val="22"/>
        </w:rPr>
      </w:pPr>
    </w:p>
    <w:p w:rsidR="00636786" w:rsidRDefault="00A67B9C" w:rsidP="00850146">
      <w:pPr>
        <w:spacing w:line="360" w:lineRule="auto"/>
        <w:jc w:val="both"/>
        <w:rPr>
          <w:rFonts w:ascii="Arial" w:hAnsi="Arial" w:cs="Arial"/>
          <w:bCs/>
          <w:sz w:val="22"/>
          <w:szCs w:val="22"/>
        </w:rPr>
      </w:pPr>
      <w:r>
        <w:rPr>
          <w:rFonts w:ascii="Arial" w:hAnsi="Arial" w:cs="Arial"/>
          <w:bCs/>
          <w:sz w:val="22"/>
          <w:szCs w:val="22"/>
        </w:rPr>
        <w:t>In the second year of t</w:t>
      </w:r>
      <w:r w:rsidR="00381C76">
        <w:rPr>
          <w:rFonts w:ascii="Arial" w:hAnsi="Arial" w:cs="Arial"/>
          <w:bCs/>
          <w:sz w:val="22"/>
          <w:szCs w:val="22"/>
        </w:rPr>
        <w:t xml:space="preserve">he programme, </w:t>
      </w:r>
      <w:r w:rsidR="007608FD">
        <w:rPr>
          <w:rFonts w:ascii="Arial" w:hAnsi="Arial" w:cs="Arial"/>
          <w:bCs/>
          <w:sz w:val="22"/>
          <w:szCs w:val="22"/>
        </w:rPr>
        <w:t xml:space="preserve">the </w:t>
      </w:r>
      <w:r w:rsidR="00381C76">
        <w:rPr>
          <w:rFonts w:ascii="Arial" w:hAnsi="Arial" w:cs="Arial"/>
          <w:bCs/>
          <w:sz w:val="22"/>
          <w:szCs w:val="22"/>
        </w:rPr>
        <w:t xml:space="preserve">placement </w:t>
      </w:r>
      <w:r w:rsidR="007608FD">
        <w:rPr>
          <w:rFonts w:ascii="Arial" w:hAnsi="Arial" w:cs="Arial"/>
          <w:bCs/>
          <w:sz w:val="22"/>
          <w:szCs w:val="22"/>
        </w:rPr>
        <w:t xml:space="preserve">is </w:t>
      </w:r>
      <w:r w:rsidR="00381C76">
        <w:rPr>
          <w:rFonts w:ascii="Arial" w:hAnsi="Arial" w:cs="Arial"/>
          <w:bCs/>
          <w:sz w:val="22"/>
          <w:szCs w:val="22"/>
        </w:rPr>
        <w:t xml:space="preserve">in the first semester. </w:t>
      </w:r>
      <w:r w:rsidR="007608FD">
        <w:rPr>
          <w:rFonts w:ascii="Arial" w:hAnsi="Arial" w:cs="Arial"/>
          <w:bCs/>
          <w:sz w:val="22"/>
          <w:szCs w:val="22"/>
        </w:rPr>
        <w:t xml:space="preserve">Students </w:t>
      </w:r>
      <w:r w:rsidR="00381C76">
        <w:rPr>
          <w:rFonts w:ascii="Arial" w:hAnsi="Arial" w:cs="Arial"/>
          <w:bCs/>
          <w:sz w:val="22"/>
          <w:szCs w:val="22"/>
        </w:rPr>
        <w:t xml:space="preserve">are expected to have responsibility for three </w:t>
      </w:r>
      <w:r w:rsidR="005107C9">
        <w:rPr>
          <w:rFonts w:ascii="Arial" w:hAnsi="Arial" w:cs="Arial"/>
          <w:bCs/>
          <w:sz w:val="22"/>
          <w:szCs w:val="22"/>
        </w:rPr>
        <w:t xml:space="preserve">discrete areas </w:t>
      </w:r>
      <w:r w:rsidR="00381C76">
        <w:rPr>
          <w:rFonts w:ascii="Arial" w:hAnsi="Arial" w:cs="Arial"/>
          <w:bCs/>
          <w:sz w:val="22"/>
          <w:szCs w:val="22"/>
        </w:rPr>
        <w:t>of work</w:t>
      </w:r>
      <w:r w:rsidR="005107C9">
        <w:rPr>
          <w:rFonts w:ascii="Arial" w:hAnsi="Arial" w:cs="Arial"/>
          <w:bCs/>
          <w:sz w:val="22"/>
          <w:szCs w:val="22"/>
        </w:rPr>
        <w:t xml:space="preserve">, </w:t>
      </w:r>
      <w:r w:rsidR="004208F6">
        <w:rPr>
          <w:rFonts w:ascii="Arial" w:hAnsi="Arial" w:cs="Arial"/>
          <w:bCs/>
          <w:sz w:val="22"/>
          <w:szCs w:val="22"/>
        </w:rPr>
        <w:t xml:space="preserve">and to work autonomously on them under the </w:t>
      </w:r>
      <w:r w:rsidR="005107C9">
        <w:rPr>
          <w:rFonts w:ascii="Arial" w:hAnsi="Arial" w:cs="Arial"/>
          <w:bCs/>
          <w:sz w:val="22"/>
          <w:szCs w:val="22"/>
        </w:rPr>
        <w:t>support</w:t>
      </w:r>
      <w:r w:rsidR="004208F6">
        <w:rPr>
          <w:rFonts w:ascii="Arial" w:hAnsi="Arial" w:cs="Arial"/>
          <w:bCs/>
          <w:sz w:val="22"/>
          <w:szCs w:val="22"/>
        </w:rPr>
        <w:t xml:space="preserve"> and guidance of the </w:t>
      </w:r>
      <w:r w:rsidR="001E1C66">
        <w:rPr>
          <w:rFonts w:ascii="Arial" w:hAnsi="Arial" w:cs="Arial"/>
          <w:bCs/>
          <w:sz w:val="22"/>
          <w:szCs w:val="22"/>
        </w:rPr>
        <w:t>Supervisor</w:t>
      </w:r>
      <w:r w:rsidR="00381C76">
        <w:rPr>
          <w:rFonts w:ascii="Arial" w:hAnsi="Arial" w:cs="Arial"/>
          <w:bCs/>
          <w:sz w:val="22"/>
          <w:szCs w:val="22"/>
        </w:rPr>
        <w:t>. These are</w:t>
      </w:r>
      <w:r w:rsidR="005107C9">
        <w:rPr>
          <w:rFonts w:ascii="Arial" w:hAnsi="Arial" w:cs="Arial"/>
          <w:bCs/>
          <w:sz w:val="22"/>
          <w:szCs w:val="22"/>
        </w:rPr>
        <w:t>as of work</w:t>
      </w:r>
      <w:r w:rsidR="00381C76">
        <w:rPr>
          <w:rFonts w:ascii="Arial" w:hAnsi="Arial" w:cs="Arial"/>
          <w:bCs/>
          <w:sz w:val="22"/>
          <w:szCs w:val="22"/>
        </w:rPr>
        <w:t xml:space="preserve"> </w:t>
      </w:r>
      <w:r w:rsidR="004208F6">
        <w:rPr>
          <w:rFonts w:ascii="Arial" w:hAnsi="Arial" w:cs="Arial"/>
          <w:bCs/>
          <w:sz w:val="22"/>
          <w:szCs w:val="22"/>
        </w:rPr>
        <w:t>can vary in size and they are designed to create a range of learning opportunities and to allow</w:t>
      </w:r>
      <w:r w:rsidR="005107C9">
        <w:rPr>
          <w:rFonts w:ascii="Arial" w:hAnsi="Arial" w:cs="Arial"/>
          <w:bCs/>
          <w:sz w:val="22"/>
          <w:szCs w:val="22"/>
        </w:rPr>
        <w:t xml:space="preserve"> a </w:t>
      </w:r>
      <w:r w:rsidR="004208F6">
        <w:rPr>
          <w:rFonts w:ascii="Arial" w:hAnsi="Arial" w:cs="Arial"/>
          <w:bCs/>
          <w:sz w:val="22"/>
          <w:szCs w:val="22"/>
        </w:rPr>
        <w:t xml:space="preserve">broad </w:t>
      </w:r>
      <w:r w:rsidR="005107C9">
        <w:rPr>
          <w:rFonts w:ascii="Arial" w:hAnsi="Arial" w:cs="Arial"/>
          <w:bCs/>
          <w:sz w:val="22"/>
          <w:szCs w:val="22"/>
        </w:rPr>
        <w:t xml:space="preserve">process of learning to unfold. </w:t>
      </w:r>
      <w:r w:rsidR="00D403A6">
        <w:rPr>
          <w:rFonts w:ascii="Arial" w:hAnsi="Arial" w:cs="Arial"/>
          <w:bCs/>
          <w:sz w:val="22"/>
          <w:szCs w:val="22"/>
        </w:rPr>
        <w:t>This is the first block placement on the programme and student support needs will vary in line with the diversity of students, h</w:t>
      </w:r>
      <w:r w:rsidR="000D5281">
        <w:rPr>
          <w:rFonts w:ascii="Arial" w:hAnsi="Arial" w:cs="Arial"/>
          <w:bCs/>
          <w:sz w:val="22"/>
          <w:szCs w:val="22"/>
        </w:rPr>
        <w:t>owever the expectation is that they</w:t>
      </w:r>
      <w:r w:rsidR="00D403A6">
        <w:rPr>
          <w:rFonts w:ascii="Arial" w:hAnsi="Arial" w:cs="Arial"/>
          <w:bCs/>
          <w:sz w:val="22"/>
          <w:szCs w:val="22"/>
        </w:rPr>
        <w:t xml:space="preserve"> will be given weekly focussed support and supervision sessions</w:t>
      </w:r>
      <w:r w:rsidR="00DC2E71">
        <w:rPr>
          <w:rFonts w:ascii="Arial" w:hAnsi="Arial" w:cs="Arial"/>
          <w:bCs/>
          <w:sz w:val="22"/>
          <w:szCs w:val="22"/>
        </w:rPr>
        <w:t xml:space="preserve"> and a learning environment that is conducive to their </w:t>
      </w:r>
      <w:r w:rsidR="00340A92">
        <w:rPr>
          <w:rFonts w:ascii="Arial" w:hAnsi="Arial" w:cs="Arial"/>
          <w:bCs/>
          <w:sz w:val="22"/>
          <w:szCs w:val="22"/>
        </w:rPr>
        <w:t xml:space="preserve">professional </w:t>
      </w:r>
      <w:r w:rsidR="00DC2E71">
        <w:rPr>
          <w:rFonts w:ascii="Arial" w:hAnsi="Arial" w:cs="Arial"/>
          <w:bCs/>
          <w:sz w:val="22"/>
          <w:szCs w:val="22"/>
        </w:rPr>
        <w:t>development needs.</w:t>
      </w:r>
    </w:p>
    <w:p w:rsidR="00D403A6" w:rsidRDefault="00D403A6" w:rsidP="00850146">
      <w:pPr>
        <w:spacing w:line="360" w:lineRule="auto"/>
        <w:jc w:val="both"/>
        <w:rPr>
          <w:rFonts w:ascii="Arial" w:hAnsi="Arial" w:cs="Arial"/>
          <w:sz w:val="22"/>
          <w:szCs w:val="22"/>
        </w:rPr>
      </w:pPr>
    </w:p>
    <w:p w:rsidR="00850146" w:rsidRPr="0037175A" w:rsidRDefault="0037175A" w:rsidP="00850146">
      <w:pPr>
        <w:spacing w:line="360" w:lineRule="auto"/>
        <w:jc w:val="both"/>
        <w:rPr>
          <w:rFonts w:ascii="Arial" w:hAnsi="Arial" w:cs="Arial"/>
          <w:sz w:val="22"/>
          <w:szCs w:val="22"/>
        </w:rPr>
      </w:pPr>
      <w:r>
        <w:rPr>
          <w:rFonts w:ascii="Arial" w:hAnsi="Arial" w:cs="Arial"/>
          <w:sz w:val="22"/>
          <w:szCs w:val="22"/>
        </w:rPr>
        <w:t>S</w:t>
      </w:r>
      <w:r w:rsidR="00D403A6">
        <w:rPr>
          <w:rFonts w:ascii="Arial" w:hAnsi="Arial" w:cs="Arial"/>
          <w:sz w:val="22"/>
          <w:szCs w:val="22"/>
        </w:rPr>
        <w:t>tudents are encouraged to work hard to develop their CLD practice and to be open to learning. S</w:t>
      </w:r>
      <w:r>
        <w:rPr>
          <w:rFonts w:ascii="Arial" w:hAnsi="Arial" w:cs="Arial"/>
          <w:sz w:val="22"/>
          <w:szCs w:val="22"/>
        </w:rPr>
        <w:t xml:space="preserve">pecifically, by </w:t>
      </w:r>
      <w:r w:rsidR="00850146" w:rsidRPr="0037175A">
        <w:rPr>
          <w:rFonts w:ascii="Arial" w:hAnsi="Arial" w:cs="Arial"/>
          <w:sz w:val="22"/>
          <w:szCs w:val="22"/>
        </w:rPr>
        <w:t xml:space="preserve">the end of </w:t>
      </w:r>
      <w:r w:rsidR="005107C9">
        <w:rPr>
          <w:rFonts w:ascii="Arial" w:hAnsi="Arial" w:cs="Arial"/>
          <w:sz w:val="22"/>
          <w:szCs w:val="22"/>
        </w:rPr>
        <w:t xml:space="preserve">the </w:t>
      </w:r>
      <w:r w:rsidR="00850146" w:rsidRPr="0037175A">
        <w:rPr>
          <w:rFonts w:ascii="Arial" w:hAnsi="Arial" w:cs="Arial"/>
          <w:sz w:val="22"/>
          <w:szCs w:val="22"/>
        </w:rPr>
        <w:t>Year 2 p</w:t>
      </w:r>
      <w:r w:rsidR="005107C9">
        <w:rPr>
          <w:rFonts w:ascii="Arial" w:hAnsi="Arial" w:cs="Arial"/>
          <w:sz w:val="22"/>
          <w:szCs w:val="22"/>
        </w:rPr>
        <w:t>lacement</w:t>
      </w:r>
      <w:r w:rsidR="00850146" w:rsidRPr="0037175A">
        <w:rPr>
          <w:rFonts w:ascii="Arial" w:hAnsi="Arial" w:cs="Arial"/>
          <w:sz w:val="22"/>
          <w:szCs w:val="22"/>
        </w:rPr>
        <w:t>, students will be expected to demonstrate their ability to:</w:t>
      </w:r>
    </w:p>
    <w:p w:rsidR="00850146" w:rsidRPr="00E70ABA" w:rsidRDefault="00850146" w:rsidP="00E40FB4">
      <w:pPr>
        <w:numPr>
          <w:ilvl w:val="0"/>
          <w:numId w:val="3"/>
        </w:numPr>
        <w:spacing w:line="360" w:lineRule="auto"/>
        <w:jc w:val="both"/>
        <w:rPr>
          <w:rFonts w:ascii="Arial" w:hAnsi="Arial" w:cs="Arial"/>
          <w:sz w:val="22"/>
          <w:szCs w:val="22"/>
        </w:rPr>
      </w:pPr>
      <w:r w:rsidRPr="00E70ABA">
        <w:rPr>
          <w:rFonts w:ascii="Arial" w:hAnsi="Arial" w:cs="Arial"/>
          <w:sz w:val="22"/>
          <w:szCs w:val="22"/>
        </w:rPr>
        <w:t>negotiate a work programme that reflects professional learning needs</w:t>
      </w:r>
    </w:p>
    <w:p w:rsidR="00850146" w:rsidRPr="00E70ABA" w:rsidRDefault="00850146" w:rsidP="00E40FB4">
      <w:pPr>
        <w:numPr>
          <w:ilvl w:val="0"/>
          <w:numId w:val="3"/>
        </w:numPr>
        <w:spacing w:line="360" w:lineRule="auto"/>
        <w:jc w:val="both"/>
        <w:rPr>
          <w:rFonts w:ascii="Arial" w:hAnsi="Arial" w:cs="Arial"/>
          <w:sz w:val="22"/>
          <w:szCs w:val="22"/>
        </w:rPr>
      </w:pPr>
      <w:r w:rsidRPr="00E70ABA">
        <w:rPr>
          <w:rFonts w:ascii="Arial" w:hAnsi="Arial" w:cs="Arial"/>
          <w:sz w:val="22"/>
          <w:szCs w:val="22"/>
        </w:rPr>
        <w:t>engage in individual and small group work</w:t>
      </w:r>
      <w:r w:rsidR="004208F6" w:rsidRPr="00E70ABA">
        <w:rPr>
          <w:rFonts w:ascii="Arial" w:hAnsi="Arial" w:cs="Arial"/>
          <w:sz w:val="22"/>
          <w:szCs w:val="22"/>
        </w:rPr>
        <w:t xml:space="preserve"> with participants </w:t>
      </w:r>
    </w:p>
    <w:p w:rsidR="00850146" w:rsidRPr="00E70ABA" w:rsidRDefault="00850146" w:rsidP="00E40FB4">
      <w:pPr>
        <w:numPr>
          <w:ilvl w:val="0"/>
          <w:numId w:val="3"/>
        </w:numPr>
        <w:spacing w:line="360" w:lineRule="auto"/>
        <w:jc w:val="both"/>
        <w:rPr>
          <w:rFonts w:ascii="Arial" w:hAnsi="Arial" w:cs="Arial"/>
          <w:sz w:val="22"/>
          <w:szCs w:val="22"/>
        </w:rPr>
      </w:pPr>
      <w:r w:rsidRPr="00E70ABA">
        <w:rPr>
          <w:rFonts w:ascii="Arial" w:hAnsi="Arial" w:cs="Arial"/>
          <w:sz w:val="22"/>
          <w:szCs w:val="22"/>
        </w:rPr>
        <w:t>negotiate and implement learning programmes</w:t>
      </w:r>
      <w:r w:rsidR="004208F6" w:rsidRPr="00E70ABA">
        <w:rPr>
          <w:rFonts w:ascii="Arial" w:hAnsi="Arial" w:cs="Arial"/>
          <w:sz w:val="22"/>
          <w:szCs w:val="22"/>
        </w:rPr>
        <w:t xml:space="preserve"> with participants </w:t>
      </w:r>
    </w:p>
    <w:p w:rsidR="00850146" w:rsidRPr="00E70ABA" w:rsidRDefault="00850146" w:rsidP="00E40FB4">
      <w:pPr>
        <w:numPr>
          <w:ilvl w:val="0"/>
          <w:numId w:val="3"/>
        </w:numPr>
        <w:spacing w:line="360" w:lineRule="auto"/>
        <w:jc w:val="both"/>
        <w:rPr>
          <w:rFonts w:ascii="Arial" w:hAnsi="Arial" w:cs="Arial"/>
          <w:sz w:val="22"/>
          <w:szCs w:val="22"/>
        </w:rPr>
      </w:pPr>
      <w:r w:rsidRPr="00E70ABA">
        <w:rPr>
          <w:rFonts w:ascii="Arial" w:hAnsi="Arial" w:cs="Arial"/>
          <w:sz w:val="22"/>
          <w:szCs w:val="22"/>
        </w:rPr>
        <w:t xml:space="preserve">develop skills in planning and evaluation </w:t>
      </w:r>
    </w:p>
    <w:p w:rsidR="00850146" w:rsidRPr="00E70ABA" w:rsidRDefault="00850146" w:rsidP="00E40FB4">
      <w:pPr>
        <w:numPr>
          <w:ilvl w:val="0"/>
          <w:numId w:val="3"/>
        </w:numPr>
        <w:spacing w:line="360" w:lineRule="auto"/>
        <w:jc w:val="both"/>
        <w:rPr>
          <w:rFonts w:ascii="Arial" w:hAnsi="Arial" w:cs="Arial"/>
          <w:sz w:val="22"/>
          <w:szCs w:val="22"/>
        </w:rPr>
      </w:pPr>
      <w:r w:rsidRPr="00E70ABA">
        <w:rPr>
          <w:rFonts w:ascii="Arial" w:hAnsi="Arial" w:cs="Arial"/>
          <w:sz w:val="22"/>
          <w:szCs w:val="22"/>
        </w:rPr>
        <w:t>experiment with techniques of deliberation and reflection</w:t>
      </w:r>
    </w:p>
    <w:p w:rsidR="00850146" w:rsidRPr="00E70ABA" w:rsidRDefault="00850146" w:rsidP="00E40FB4">
      <w:pPr>
        <w:numPr>
          <w:ilvl w:val="0"/>
          <w:numId w:val="3"/>
        </w:numPr>
        <w:spacing w:line="360" w:lineRule="auto"/>
        <w:jc w:val="both"/>
        <w:rPr>
          <w:rFonts w:ascii="Arial" w:hAnsi="Arial" w:cs="Arial"/>
          <w:sz w:val="22"/>
          <w:szCs w:val="22"/>
        </w:rPr>
      </w:pPr>
      <w:r w:rsidRPr="00E70ABA">
        <w:rPr>
          <w:rFonts w:ascii="Arial" w:hAnsi="Arial" w:cs="Arial"/>
          <w:sz w:val="22"/>
          <w:szCs w:val="22"/>
        </w:rPr>
        <w:t>draw from the range of key elements/competences and evidence practice accordingly.</w:t>
      </w:r>
    </w:p>
    <w:p w:rsidR="00850146" w:rsidRPr="00850146" w:rsidRDefault="00850146" w:rsidP="00E40FB4">
      <w:pPr>
        <w:spacing w:line="360" w:lineRule="auto"/>
        <w:jc w:val="both"/>
        <w:rPr>
          <w:rFonts w:ascii="Arial" w:hAnsi="Arial" w:cs="Arial"/>
          <w:b/>
          <w:sz w:val="22"/>
          <w:szCs w:val="22"/>
        </w:rPr>
      </w:pPr>
    </w:p>
    <w:p w:rsidR="00D403A6" w:rsidRPr="00A67B87" w:rsidRDefault="008E07CF" w:rsidP="00F97D5C">
      <w:pPr>
        <w:pStyle w:val="Heading2"/>
        <w:numPr>
          <w:ilvl w:val="0"/>
          <w:numId w:val="27"/>
        </w:numPr>
        <w:rPr>
          <w:sz w:val="24"/>
          <w:szCs w:val="24"/>
        </w:rPr>
      </w:pPr>
      <w:bookmarkStart w:id="22" w:name="_Toc429126222"/>
      <w:bookmarkStart w:id="23" w:name="_Toc429380057"/>
      <w:r w:rsidRPr="00A67B87">
        <w:rPr>
          <w:sz w:val="24"/>
          <w:szCs w:val="24"/>
        </w:rPr>
        <w:t xml:space="preserve"> The</w:t>
      </w:r>
      <w:r w:rsidR="00164639" w:rsidRPr="00A67B87">
        <w:rPr>
          <w:sz w:val="24"/>
          <w:szCs w:val="24"/>
        </w:rPr>
        <w:t xml:space="preserve"> </w:t>
      </w:r>
      <w:r w:rsidR="00D403A6" w:rsidRPr="00A67B87">
        <w:rPr>
          <w:sz w:val="24"/>
          <w:szCs w:val="24"/>
        </w:rPr>
        <w:t xml:space="preserve">Year 3 </w:t>
      </w:r>
      <w:r w:rsidR="00164639" w:rsidRPr="00A67B87">
        <w:rPr>
          <w:sz w:val="24"/>
          <w:szCs w:val="24"/>
        </w:rPr>
        <w:t xml:space="preserve">Placement: some Specific </w:t>
      </w:r>
      <w:r w:rsidR="00D403A6" w:rsidRPr="00A67B87">
        <w:rPr>
          <w:sz w:val="24"/>
          <w:szCs w:val="24"/>
        </w:rPr>
        <w:t>Expectations</w:t>
      </w:r>
      <w:bookmarkEnd w:id="22"/>
      <w:bookmarkEnd w:id="23"/>
    </w:p>
    <w:p w:rsidR="00D403A6" w:rsidRDefault="00D403A6" w:rsidP="00D403A6">
      <w:pPr>
        <w:spacing w:line="360" w:lineRule="auto"/>
        <w:ind w:left="1080"/>
        <w:jc w:val="both"/>
        <w:rPr>
          <w:rFonts w:ascii="Arial" w:hAnsi="Arial" w:cs="Arial"/>
          <w:sz w:val="22"/>
          <w:szCs w:val="22"/>
        </w:rPr>
      </w:pPr>
    </w:p>
    <w:p w:rsidR="00A67B9C" w:rsidRDefault="00A67B9C" w:rsidP="00A67B9C">
      <w:pPr>
        <w:spacing w:line="360" w:lineRule="auto"/>
        <w:jc w:val="both"/>
        <w:rPr>
          <w:rFonts w:ascii="Arial" w:hAnsi="Arial" w:cs="Arial"/>
          <w:bCs/>
          <w:sz w:val="22"/>
          <w:szCs w:val="22"/>
        </w:rPr>
      </w:pPr>
      <w:r>
        <w:rPr>
          <w:rFonts w:ascii="Arial" w:hAnsi="Arial" w:cs="Arial"/>
          <w:bCs/>
          <w:sz w:val="22"/>
          <w:szCs w:val="22"/>
        </w:rPr>
        <w:t xml:space="preserve">In the third year of the programme, the placement is in the second semester. This placement builds on the experience from previous years and the requirement is for students to undertake the placement in a different context from their placement in second year. </w:t>
      </w:r>
      <w:r w:rsidR="00F07135">
        <w:rPr>
          <w:rFonts w:ascii="Arial" w:hAnsi="Arial" w:cs="Arial"/>
          <w:bCs/>
          <w:sz w:val="22"/>
          <w:szCs w:val="22"/>
        </w:rPr>
        <w:t>S</w:t>
      </w:r>
      <w:r>
        <w:rPr>
          <w:rFonts w:ascii="Arial" w:hAnsi="Arial" w:cs="Arial"/>
          <w:bCs/>
          <w:sz w:val="22"/>
          <w:szCs w:val="22"/>
        </w:rPr>
        <w:t xml:space="preserve">tudents are expected </w:t>
      </w:r>
      <w:r>
        <w:rPr>
          <w:rFonts w:ascii="Arial" w:hAnsi="Arial" w:cs="Arial"/>
          <w:bCs/>
          <w:sz w:val="22"/>
          <w:szCs w:val="22"/>
        </w:rPr>
        <w:lastRenderedPageBreak/>
        <w:t xml:space="preserve">to be given responsibility for </w:t>
      </w:r>
      <w:r w:rsidR="00F07135">
        <w:rPr>
          <w:rFonts w:ascii="Arial" w:hAnsi="Arial" w:cs="Arial"/>
          <w:bCs/>
          <w:sz w:val="22"/>
          <w:szCs w:val="22"/>
        </w:rPr>
        <w:t>a minimum of four d</w:t>
      </w:r>
      <w:r>
        <w:rPr>
          <w:rFonts w:ascii="Arial" w:hAnsi="Arial" w:cs="Arial"/>
          <w:bCs/>
          <w:sz w:val="22"/>
          <w:szCs w:val="22"/>
        </w:rPr>
        <w:t>iscrete areas of work</w:t>
      </w:r>
      <w:r w:rsidR="008D461B">
        <w:rPr>
          <w:rFonts w:ascii="Arial" w:hAnsi="Arial" w:cs="Arial"/>
          <w:bCs/>
          <w:sz w:val="22"/>
          <w:szCs w:val="22"/>
        </w:rPr>
        <w:t xml:space="preserve"> and they need to undertake a practice research project which involves primary data collection.</w:t>
      </w:r>
    </w:p>
    <w:p w:rsidR="00A67B9C" w:rsidRDefault="00A67B9C" w:rsidP="00A67B9C">
      <w:pPr>
        <w:spacing w:line="360" w:lineRule="auto"/>
        <w:jc w:val="both"/>
        <w:rPr>
          <w:rFonts w:ascii="Arial" w:hAnsi="Arial" w:cs="Arial"/>
          <w:bCs/>
          <w:sz w:val="22"/>
          <w:szCs w:val="22"/>
        </w:rPr>
      </w:pPr>
    </w:p>
    <w:p w:rsidR="00A67B9C" w:rsidRDefault="00A67B9C" w:rsidP="00A67B9C">
      <w:pPr>
        <w:spacing w:line="360" w:lineRule="auto"/>
        <w:jc w:val="both"/>
        <w:rPr>
          <w:rFonts w:ascii="Arial" w:hAnsi="Arial" w:cs="Arial"/>
          <w:bCs/>
          <w:sz w:val="22"/>
          <w:szCs w:val="22"/>
        </w:rPr>
      </w:pPr>
      <w:r>
        <w:rPr>
          <w:rFonts w:ascii="Arial" w:hAnsi="Arial" w:cs="Arial"/>
          <w:bCs/>
          <w:sz w:val="22"/>
          <w:szCs w:val="22"/>
        </w:rPr>
        <w:t xml:space="preserve">Once again students are expected to work autonomously on their areas of work, under the support and guidance of the </w:t>
      </w:r>
      <w:r w:rsidR="001E1C66">
        <w:rPr>
          <w:rFonts w:ascii="Arial" w:hAnsi="Arial" w:cs="Arial"/>
          <w:bCs/>
          <w:sz w:val="22"/>
          <w:szCs w:val="22"/>
        </w:rPr>
        <w:t>Supervisor</w:t>
      </w:r>
      <w:r>
        <w:rPr>
          <w:rFonts w:ascii="Arial" w:hAnsi="Arial" w:cs="Arial"/>
          <w:bCs/>
          <w:sz w:val="22"/>
          <w:szCs w:val="22"/>
        </w:rPr>
        <w:t xml:space="preserve">. The </w:t>
      </w:r>
      <w:r w:rsidR="008D461B">
        <w:rPr>
          <w:rFonts w:ascii="Arial" w:hAnsi="Arial" w:cs="Arial"/>
          <w:bCs/>
          <w:sz w:val="22"/>
          <w:szCs w:val="22"/>
        </w:rPr>
        <w:t>hope</w:t>
      </w:r>
      <w:r>
        <w:rPr>
          <w:rFonts w:ascii="Arial" w:hAnsi="Arial" w:cs="Arial"/>
          <w:bCs/>
          <w:sz w:val="22"/>
          <w:szCs w:val="22"/>
        </w:rPr>
        <w:t xml:space="preserve"> is that students are given the opportunity to build on their previous experience and to take on areas of work that stretch them</w:t>
      </w:r>
      <w:r w:rsidR="001523DB">
        <w:rPr>
          <w:rFonts w:ascii="Arial" w:hAnsi="Arial" w:cs="Arial"/>
          <w:bCs/>
          <w:sz w:val="22"/>
          <w:szCs w:val="22"/>
        </w:rPr>
        <w:t xml:space="preserve">, </w:t>
      </w:r>
      <w:r w:rsidR="00E40FB4">
        <w:rPr>
          <w:rFonts w:ascii="Arial" w:hAnsi="Arial" w:cs="Arial"/>
          <w:bCs/>
          <w:sz w:val="22"/>
          <w:szCs w:val="22"/>
        </w:rPr>
        <w:t>enabling them to develop</w:t>
      </w:r>
      <w:r w:rsidR="001523DB">
        <w:rPr>
          <w:rFonts w:ascii="Arial" w:hAnsi="Arial" w:cs="Arial"/>
          <w:bCs/>
          <w:sz w:val="22"/>
          <w:szCs w:val="22"/>
        </w:rPr>
        <w:t xml:space="preserve"> their understanding of different </w:t>
      </w:r>
      <w:r>
        <w:rPr>
          <w:rFonts w:ascii="Arial" w:hAnsi="Arial" w:cs="Arial"/>
          <w:bCs/>
          <w:sz w:val="22"/>
          <w:szCs w:val="22"/>
        </w:rPr>
        <w:t>p</w:t>
      </w:r>
      <w:r w:rsidR="001523DB">
        <w:rPr>
          <w:rFonts w:ascii="Arial" w:hAnsi="Arial" w:cs="Arial"/>
          <w:bCs/>
          <w:sz w:val="22"/>
          <w:szCs w:val="22"/>
        </w:rPr>
        <w:t>ractice approaches.</w:t>
      </w:r>
      <w:r>
        <w:rPr>
          <w:rFonts w:ascii="Arial" w:hAnsi="Arial" w:cs="Arial"/>
          <w:bCs/>
          <w:sz w:val="22"/>
          <w:szCs w:val="22"/>
        </w:rPr>
        <w:t xml:space="preserve"> </w:t>
      </w:r>
      <w:r w:rsidR="00340A92">
        <w:rPr>
          <w:rFonts w:ascii="Arial" w:hAnsi="Arial" w:cs="Arial"/>
          <w:bCs/>
          <w:sz w:val="22"/>
          <w:szCs w:val="22"/>
        </w:rPr>
        <w:t>Similar to s</w:t>
      </w:r>
      <w:r>
        <w:rPr>
          <w:rFonts w:ascii="Arial" w:hAnsi="Arial" w:cs="Arial"/>
          <w:bCs/>
          <w:sz w:val="22"/>
          <w:szCs w:val="22"/>
        </w:rPr>
        <w:t>e</w:t>
      </w:r>
      <w:r w:rsidR="00340A92">
        <w:rPr>
          <w:rFonts w:ascii="Arial" w:hAnsi="Arial" w:cs="Arial"/>
          <w:bCs/>
          <w:sz w:val="22"/>
          <w:szCs w:val="22"/>
        </w:rPr>
        <w:t>cond year, the</w:t>
      </w:r>
      <w:r>
        <w:rPr>
          <w:rFonts w:ascii="Arial" w:hAnsi="Arial" w:cs="Arial"/>
          <w:bCs/>
          <w:sz w:val="22"/>
          <w:szCs w:val="22"/>
        </w:rPr>
        <w:t xml:space="preserve"> expectation is that students will be given weekly focussed support and supervision sessions</w:t>
      </w:r>
      <w:r w:rsidR="00BE7ADE">
        <w:rPr>
          <w:rFonts w:ascii="Arial" w:hAnsi="Arial" w:cs="Arial"/>
          <w:bCs/>
          <w:sz w:val="22"/>
          <w:szCs w:val="22"/>
        </w:rPr>
        <w:t xml:space="preserve"> that will enable them to critique their practice experiences and reflect on their learning and development</w:t>
      </w:r>
      <w:r w:rsidR="008D461B">
        <w:rPr>
          <w:rFonts w:ascii="Arial" w:hAnsi="Arial" w:cs="Arial"/>
          <w:bCs/>
          <w:sz w:val="22"/>
          <w:szCs w:val="22"/>
        </w:rPr>
        <w:t xml:space="preserve"> progress</w:t>
      </w:r>
      <w:r w:rsidR="00BE7ADE">
        <w:rPr>
          <w:rFonts w:ascii="Arial" w:hAnsi="Arial" w:cs="Arial"/>
          <w:bCs/>
          <w:sz w:val="22"/>
          <w:szCs w:val="22"/>
        </w:rPr>
        <w:t>. The e-portfolio will be used to facilitate discussion</w:t>
      </w:r>
      <w:r>
        <w:rPr>
          <w:rFonts w:ascii="Arial" w:hAnsi="Arial" w:cs="Arial"/>
          <w:bCs/>
          <w:sz w:val="22"/>
          <w:szCs w:val="22"/>
        </w:rPr>
        <w:t>.</w:t>
      </w:r>
    </w:p>
    <w:p w:rsidR="00D403A6" w:rsidRDefault="00D403A6" w:rsidP="00A67B9C">
      <w:pPr>
        <w:spacing w:line="360" w:lineRule="auto"/>
        <w:jc w:val="both"/>
        <w:rPr>
          <w:rFonts w:ascii="Arial" w:hAnsi="Arial" w:cs="Arial"/>
          <w:sz w:val="22"/>
          <w:szCs w:val="22"/>
        </w:rPr>
      </w:pPr>
    </w:p>
    <w:p w:rsidR="00D403A6" w:rsidRDefault="00E40FB4" w:rsidP="00E40FB4">
      <w:pPr>
        <w:spacing w:line="360" w:lineRule="auto"/>
        <w:jc w:val="both"/>
        <w:rPr>
          <w:rFonts w:ascii="Arial" w:hAnsi="Arial" w:cs="Arial"/>
          <w:sz w:val="22"/>
          <w:szCs w:val="22"/>
        </w:rPr>
      </w:pPr>
      <w:r>
        <w:rPr>
          <w:rFonts w:ascii="Arial" w:hAnsi="Arial" w:cs="Arial"/>
          <w:sz w:val="22"/>
          <w:szCs w:val="22"/>
        </w:rPr>
        <w:t xml:space="preserve">Specifically, by </w:t>
      </w:r>
      <w:r w:rsidRPr="0037175A">
        <w:rPr>
          <w:rFonts w:ascii="Arial" w:hAnsi="Arial" w:cs="Arial"/>
          <w:sz w:val="22"/>
          <w:szCs w:val="22"/>
        </w:rPr>
        <w:t xml:space="preserve">the end of </w:t>
      </w:r>
      <w:r>
        <w:rPr>
          <w:rFonts w:ascii="Arial" w:hAnsi="Arial" w:cs="Arial"/>
          <w:sz w:val="22"/>
          <w:szCs w:val="22"/>
        </w:rPr>
        <w:t xml:space="preserve">the </w:t>
      </w:r>
      <w:r w:rsidRPr="0037175A">
        <w:rPr>
          <w:rFonts w:ascii="Arial" w:hAnsi="Arial" w:cs="Arial"/>
          <w:sz w:val="22"/>
          <w:szCs w:val="22"/>
        </w:rPr>
        <w:t xml:space="preserve">Year </w:t>
      </w:r>
      <w:r>
        <w:rPr>
          <w:rFonts w:ascii="Arial" w:hAnsi="Arial" w:cs="Arial"/>
          <w:sz w:val="22"/>
          <w:szCs w:val="22"/>
        </w:rPr>
        <w:t>3</w:t>
      </w:r>
      <w:r w:rsidRPr="0037175A">
        <w:rPr>
          <w:rFonts w:ascii="Arial" w:hAnsi="Arial" w:cs="Arial"/>
          <w:sz w:val="22"/>
          <w:szCs w:val="22"/>
        </w:rPr>
        <w:t xml:space="preserve"> p</w:t>
      </w:r>
      <w:r>
        <w:rPr>
          <w:rFonts w:ascii="Arial" w:hAnsi="Arial" w:cs="Arial"/>
          <w:sz w:val="22"/>
          <w:szCs w:val="22"/>
        </w:rPr>
        <w:t>lacement</w:t>
      </w:r>
      <w:r w:rsidRPr="0037175A">
        <w:rPr>
          <w:rFonts w:ascii="Arial" w:hAnsi="Arial" w:cs="Arial"/>
          <w:sz w:val="22"/>
          <w:szCs w:val="22"/>
        </w:rPr>
        <w:t>, students will be expected to demonstrate their ability to:</w:t>
      </w:r>
    </w:p>
    <w:p w:rsidR="00E40FB4" w:rsidRPr="00D403A6" w:rsidRDefault="00E40FB4" w:rsidP="00E40FB4">
      <w:pPr>
        <w:spacing w:line="360" w:lineRule="auto"/>
        <w:jc w:val="both"/>
        <w:rPr>
          <w:rFonts w:ascii="Arial" w:hAnsi="Arial" w:cs="Arial"/>
          <w:sz w:val="22"/>
          <w:szCs w:val="22"/>
        </w:rPr>
      </w:pPr>
    </w:p>
    <w:p w:rsidR="00850146" w:rsidRPr="00E70ABA" w:rsidRDefault="00850146" w:rsidP="00C4157D">
      <w:pPr>
        <w:numPr>
          <w:ilvl w:val="0"/>
          <w:numId w:val="12"/>
        </w:numPr>
        <w:tabs>
          <w:tab w:val="clear" w:pos="1080"/>
          <w:tab w:val="num" w:pos="709"/>
        </w:tabs>
        <w:spacing w:line="360" w:lineRule="auto"/>
        <w:jc w:val="both"/>
        <w:rPr>
          <w:rFonts w:ascii="Arial" w:hAnsi="Arial" w:cs="Arial"/>
          <w:sz w:val="22"/>
          <w:szCs w:val="22"/>
        </w:rPr>
      </w:pPr>
      <w:r w:rsidRPr="00E70ABA">
        <w:rPr>
          <w:rFonts w:ascii="Arial" w:hAnsi="Arial" w:cs="Arial"/>
          <w:sz w:val="22"/>
          <w:szCs w:val="22"/>
        </w:rPr>
        <w:t>show increasing autonomy in the negotiation and agreement of a Practice Learning Plan which reflects individual learning needs and agency priorities</w:t>
      </w:r>
    </w:p>
    <w:p w:rsidR="00850146" w:rsidRPr="00E70ABA" w:rsidRDefault="00850146" w:rsidP="00C4157D">
      <w:pPr>
        <w:numPr>
          <w:ilvl w:val="0"/>
          <w:numId w:val="12"/>
        </w:numPr>
        <w:tabs>
          <w:tab w:val="clear" w:pos="1080"/>
          <w:tab w:val="num" w:pos="709"/>
        </w:tabs>
        <w:spacing w:line="360" w:lineRule="auto"/>
        <w:jc w:val="both"/>
        <w:rPr>
          <w:rFonts w:ascii="Arial" w:hAnsi="Arial" w:cs="Arial"/>
          <w:sz w:val="22"/>
          <w:szCs w:val="22"/>
        </w:rPr>
      </w:pPr>
      <w:r w:rsidRPr="00E70ABA">
        <w:rPr>
          <w:rFonts w:ascii="Arial" w:hAnsi="Arial" w:cs="Arial"/>
          <w:sz w:val="22"/>
          <w:szCs w:val="22"/>
        </w:rPr>
        <w:t>broaden experience of specific aspects of community learning and development which reflects their emerging professional interests</w:t>
      </w:r>
    </w:p>
    <w:p w:rsidR="00850146" w:rsidRPr="00E70ABA" w:rsidRDefault="00850146" w:rsidP="00C4157D">
      <w:pPr>
        <w:numPr>
          <w:ilvl w:val="0"/>
          <w:numId w:val="12"/>
        </w:numPr>
        <w:tabs>
          <w:tab w:val="clear" w:pos="1080"/>
          <w:tab w:val="num" w:pos="709"/>
        </w:tabs>
        <w:spacing w:line="360" w:lineRule="auto"/>
        <w:jc w:val="both"/>
        <w:rPr>
          <w:rFonts w:ascii="Arial" w:hAnsi="Arial" w:cs="Arial"/>
          <w:sz w:val="22"/>
          <w:szCs w:val="22"/>
        </w:rPr>
      </w:pPr>
      <w:r w:rsidRPr="00E70ABA">
        <w:rPr>
          <w:rFonts w:ascii="Arial" w:hAnsi="Arial" w:cs="Arial"/>
          <w:sz w:val="22"/>
          <w:szCs w:val="22"/>
        </w:rPr>
        <w:t>transfer skills to others, for example, by assisting with the development of local committees and enhancing the skills of volunteers/part time staff</w:t>
      </w:r>
    </w:p>
    <w:p w:rsidR="00850146" w:rsidRPr="00E70ABA" w:rsidRDefault="00850146" w:rsidP="00C4157D">
      <w:pPr>
        <w:numPr>
          <w:ilvl w:val="0"/>
          <w:numId w:val="12"/>
        </w:numPr>
        <w:tabs>
          <w:tab w:val="clear" w:pos="1080"/>
          <w:tab w:val="num" w:pos="709"/>
        </w:tabs>
        <w:spacing w:line="360" w:lineRule="auto"/>
        <w:jc w:val="both"/>
        <w:rPr>
          <w:rFonts w:ascii="Arial" w:hAnsi="Arial" w:cs="Arial"/>
          <w:sz w:val="22"/>
          <w:szCs w:val="22"/>
        </w:rPr>
      </w:pPr>
      <w:r w:rsidRPr="00E70ABA">
        <w:rPr>
          <w:rFonts w:ascii="Arial" w:hAnsi="Arial" w:cs="Arial"/>
          <w:sz w:val="22"/>
          <w:szCs w:val="22"/>
        </w:rPr>
        <w:t>manage a small project within the context of the agency's programme</w:t>
      </w:r>
    </w:p>
    <w:p w:rsidR="00850146" w:rsidRPr="00E70ABA" w:rsidRDefault="00850146" w:rsidP="00C4157D">
      <w:pPr>
        <w:numPr>
          <w:ilvl w:val="0"/>
          <w:numId w:val="12"/>
        </w:numPr>
        <w:tabs>
          <w:tab w:val="clear" w:pos="1080"/>
          <w:tab w:val="num" w:pos="709"/>
        </w:tabs>
        <w:spacing w:line="360" w:lineRule="auto"/>
        <w:jc w:val="both"/>
        <w:rPr>
          <w:rFonts w:ascii="Arial" w:hAnsi="Arial" w:cs="Arial"/>
          <w:sz w:val="22"/>
          <w:szCs w:val="22"/>
        </w:rPr>
      </w:pPr>
      <w:r w:rsidRPr="00E70ABA">
        <w:rPr>
          <w:rFonts w:ascii="Arial" w:hAnsi="Arial" w:cs="Arial"/>
          <w:sz w:val="22"/>
          <w:szCs w:val="22"/>
        </w:rPr>
        <w:t>further experiment with techniques of deliberation and reflection</w:t>
      </w:r>
    </w:p>
    <w:p w:rsidR="00850146" w:rsidRDefault="00850146" w:rsidP="00C4157D">
      <w:pPr>
        <w:numPr>
          <w:ilvl w:val="0"/>
          <w:numId w:val="12"/>
        </w:numPr>
        <w:tabs>
          <w:tab w:val="clear" w:pos="1080"/>
          <w:tab w:val="num" w:pos="709"/>
        </w:tabs>
        <w:spacing w:line="360" w:lineRule="auto"/>
        <w:jc w:val="both"/>
        <w:rPr>
          <w:rFonts w:ascii="Arial" w:hAnsi="Arial" w:cs="Arial"/>
          <w:sz w:val="22"/>
          <w:szCs w:val="22"/>
        </w:rPr>
      </w:pPr>
      <w:r w:rsidRPr="00E70ABA">
        <w:rPr>
          <w:rFonts w:ascii="Arial" w:hAnsi="Arial" w:cs="Arial"/>
          <w:sz w:val="22"/>
          <w:szCs w:val="22"/>
        </w:rPr>
        <w:t>draw from the range of competences and evidence practice accordingly</w:t>
      </w:r>
    </w:p>
    <w:p w:rsidR="008D59F8" w:rsidRDefault="008D59F8" w:rsidP="008D59F8">
      <w:pPr>
        <w:spacing w:line="360" w:lineRule="auto"/>
        <w:jc w:val="both"/>
        <w:rPr>
          <w:rFonts w:ascii="Arial" w:hAnsi="Arial" w:cs="Arial"/>
          <w:sz w:val="22"/>
          <w:szCs w:val="22"/>
        </w:rPr>
      </w:pPr>
    </w:p>
    <w:p w:rsidR="00C644DD" w:rsidRPr="00A67B87" w:rsidRDefault="0051560D" w:rsidP="00B551EA">
      <w:pPr>
        <w:pStyle w:val="Heading1"/>
        <w:numPr>
          <w:ilvl w:val="0"/>
          <w:numId w:val="27"/>
        </w:numPr>
        <w:rPr>
          <w:sz w:val="32"/>
          <w:szCs w:val="32"/>
        </w:rPr>
      </w:pPr>
      <w:bookmarkStart w:id="24" w:name="_Toc429126223"/>
      <w:bookmarkStart w:id="25" w:name="_Toc429380058"/>
      <w:r w:rsidRPr="00A67B87">
        <w:rPr>
          <w:sz w:val="32"/>
          <w:szCs w:val="32"/>
        </w:rPr>
        <w:t xml:space="preserve">Year 4: </w:t>
      </w:r>
      <w:r w:rsidR="0052740F" w:rsidRPr="00A67B87">
        <w:rPr>
          <w:sz w:val="32"/>
          <w:szCs w:val="32"/>
        </w:rPr>
        <w:t>The Internship</w:t>
      </w:r>
      <w:bookmarkEnd w:id="24"/>
      <w:bookmarkEnd w:id="25"/>
    </w:p>
    <w:p w:rsidR="00CF2C78" w:rsidRPr="00167FD6" w:rsidRDefault="0052740F" w:rsidP="0001181F">
      <w:pPr>
        <w:spacing w:line="360" w:lineRule="auto"/>
        <w:jc w:val="both"/>
        <w:rPr>
          <w:rFonts w:ascii="Arial" w:hAnsi="Arial" w:cs="Arial"/>
          <w:bCs/>
          <w:sz w:val="22"/>
          <w:szCs w:val="22"/>
        </w:rPr>
      </w:pPr>
      <w:r w:rsidRPr="00C644DD">
        <w:rPr>
          <w:rFonts w:ascii="Arial" w:hAnsi="Arial" w:cs="Arial"/>
          <w:b/>
          <w:szCs w:val="24"/>
        </w:rPr>
        <w:t xml:space="preserve"> </w:t>
      </w:r>
    </w:p>
    <w:p w:rsidR="00747ED2" w:rsidRDefault="006300A7" w:rsidP="00747ED2">
      <w:pPr>
        <w:spacing w:line="360" w:lineRule="auto"/>
        <w:jc w:val="both"/>
        <w:rPr>
          <w:rFonts w:ascii="Arial" w:hAnsi="Arial" w:cs="Arial"/>
          <w:bCs/>
          <w:sz w:val="22"/>
          <w:szCs w:val="22"/>
        </w:rPr>
      </w:pPr>
      <w:r w:rsidRPr="00167FD6">
        <w:rPr>
          <w:rFonts w:ascii="Arial" w:hAnsi="Arial" w:cs="Arial"/>
          <w:bCs/>
          <w:sz w:val="22"/>
          <w:szCs w:val="22"/>
        </w:rPr>
        <w:t xml:space="preserve">The </w:t>
      </w:r>
      <w:r w:rsidR="00AA3321">
        <w:rPr>
          <w:rFonts w:ascii="Arial" w:hAnsi="Arial" w:cs="Arial"/>
          <w:bCs/>
          <w:sz w:val="22"/>
          <w:szCs w:val="22"/>
        </w:rPr>
        <w:t xml:space="preserve">BACLD programme </w:t>
      </w:r>
      <w:r w:rsidR="00167FD6" w:rsidRPr="00167FD6">
        <w:rPr>
          <w:rFonts w:ascii="Arial" w:hAnsi="Arial" w:cs="Arial"/>
          <w:bCs/>
          <w:sz w:val="22"/>
          <w:szCs w:val="22"/>
        </w:rPr>
        <w:t>aims to p</w:t>
      </w:r>
      <w:r w:rsidRPr="00167FD6">
        <w:rPr>
          <w:rFonts w:ascii="Arial" w:hAnsi="Arial" w:cs="Arial"/>
          <w:bCs/>
          <w:sz w:val="22"/>
          <w:szCs w:val="22"/>
        </w:rPr>
        <w:t>rovide a senior honours year experience that enables students to synthesise their lea</w:t>
      </w:r>
      <w:r w:rsidR="00C644DD">
        <w:rPr>
          <w:rFonts w:ascii="Arial" w:hAnsi="Arial" w:cs="Arial"/>
          <w:bCs/>
          <w:sz w:val="22"/>
          <w:szCs w:val="22"/>
        </w:rPr>
        <w:t>rning from previous years and</w:t>
      </w:r>
      <w:r w:rsidRPr="00167FD6">
        <w:rPr>
          <w:rFonts w:ascii="Arial" w:hAnsi="Arial" w:cs="Arial"/>
          <w:bCs/>
          <w:sz w:val="22"/>
          <w:szCs w:val="22"/>
        </w:rPr>
        <w:t xml:space="preserve"> move towards professional roles. </w:t>
      </w:r>
      <w:r w:rsidR="008F32ED">
        <w:rPr>
          <w:rFonts w:ascii="Arial" w:hAnsi="Arial" w:cs="Arial"/>
          <w:bCs/>
          <w:sz w:val="22"/>
          <w:szCs w:val="22"/>
        </w:rPr>
        <w:t>In t</w:t>
      </w:r>
      <w:r w:rsidR="003F12CA">
        <w:rPr>
          <w:rFonts w:ascii="Arial" w:hAnsi="Arial" w:cs="Arial"/>
          <w:bCs/>
          <w:sz w:val="22"/>
          <w:szCs w:val="22"/>
        </w:rPr>
        <w:t>his</w:t>
      </w:r>
      <w:r w:rsidR="00F02E83">
        <w:rPr>
          <w:rFonts w:ascii="Arial" w:hAnsi="Arial" w:cs="Arial"/>
          <w:bCs/>
          <w:sz w:val="22"/>
          <w:szCs w:val="22"/>
        </w:rPr>
        <w:t xml:space="preserve"> final year of the programme students </w:t>
      </w:r>
      <w:r w:rsidR="000960C0">
        <w:rPr>
          <w:rFonts w:ascii="Arial" w:hAnsi="Arial" w:cs="Arial"/>
          <w:bCs/>
          <w:sz w:val="22"/>
          <w:szCs w:val="22"/>
        </w:rPr>
        <w:t>undertake an Internship</w:t>
      </w:r>
      <w:r w:rsidR="008F32ED">
        <w:rPr>
          <w:rFonts w:ascii="Arial" w:hAnsi="Arial" w:cs="Arial"/>
          <w:bCs/>
          <w:sz w:val="22"/>
          <w:szCs w:val="22"/>
        </w:rPr>
        <w:t xml:space="preserve"> in a community organisation</w:t>
      </w:r>
      <w:r w:rsidR="006B6FBD">
        <w:rPr>
          <w:rFonts w:ascii="Arial" w:hAnsi="Arial" w:cs="Arial"/>
          <w:bCs/>
          <w:sz w:val="22"/>
          <w:szCs w:val="22"/>
        </w:rPr>
        <w:t>,</w:t>
      </w:r>
      <w:r w:rsidR="008F32ED">
        <w:rPr>
          <w:rFonts w:ascii="Arial" w:hAnsi="Arial" w:cs="Arial"/>
          <w:bCs/>
          <w:sz w:val="22"/>
          <w:szCs w:val="22"/>
        </w:rPr>
        <w:t xml:space="preserve"> whilst also at</w:t>
      </w:r>
      <w:r w:rsidR="006259FC">
        <w:rPr>
          <w:rFonts w:ascii="Arial" w:hAnsi="Arial" w:cs="Arial"/>
          <w:bCs/>
          <w:sz w:val="22"/>
          <w:szCs w:val="22"/>
        </w:rPr>
        <w:t>tending classes at U</w:t>
      </w:r>
      <w:r w:rsidR="008F32ED">
        <w:rPr>
          <w:rFonts w:ascii="Arial" w:hAnsi="Arial" w:cs="Arial"/>
          <w:bCs/>
          <w:sz w:val="22"/>
          <w:szCs w:val="22"/>
        </w:rPr>
        <w:t>niversity around one day per week.</w:t>
      </w:r>
      <w:r w:rsidR="00747ED2" w:rsidRPr="00747ED2">
        <w:rPr>
          <w:rFonts w:ascii="Arial" w:hAnsi="Arial" w:cs="Arial"/>
          <w:bCs/>
          <w:sz w:val="22"/>
          <w:szCs w:val="22"/>
        </w:rPr>
        <w:t xml:space="preserve"> </w:t>
      </w:r>
    </w:p>
    <w:p w:rsidR="00747ED2" w:rsidRDefault="00747ED2" w:rsidP="00747ED2">
      <w:pPr>
        <w:spacing w:line="360" w:lineRule="auto"/>
        <w:jc w:val="both"/>
        <w:rPr>
          <w:rFonts w:ascii="Arial" w:hAnsi="Arial" w:cs="Arial"/>
          <w:bCs/>
          <w:sz w:val="22"/>
          <w:szCs w:val="22"/>
        </w:rPr>
      </w:pPr>
    </w:p>
    <w:p w:rsidR="00151D56" w:rsidRPr="00151D56" w:rsidRDefault="00747ED2" w:rsidP="00151D56">
      <w:pPr>
        <w:spacing w:line="360" w:lineRule="auto"/>
        <w:jc w:val="both"/>
        <w:rPr>
          <w:rFonts w:ascii="Arial" w:hAnsi="Arial" w:cs="Arial"/>
          <w:bCs/>
          <w:sz w:val="22"/>
          <w:szCs w:val="22"/>
        </w:rPr>
      </w:pPr>
      <w:r>
        <w:rPr>
          <w:rFonts w:ascii="Arial" w:hAnsi="Arial" w:cs="Arial"/>
          <w:bCs/>
          <w:sz w:val="22"/>
          <w:szCs w:val="22"/>
        </w:rPr>
        <w:t>The Internship is</w:t>
      </w:r>
      <w:r w:rsidRPr="00032E55">
        <w:rPr>
          <w:rFonts w:ascii="Arial" w:hAnsi="Arial" w:cs="Arial"/>
          <w:bCs/>
          <w:sz w:val="22"/>
          <w:szCs w:val="22"/>
        </w:rPr>
        <w:t xml:space="preserve"> different from the placements in </w:t>
      </w:r>
      <w:r>
        <w:rPr>
          <w:rFonts w:ascii="Arial" w:hAnsi="Arial" w:cs="Arial"/>
          <w:bCs/>
          <w:sz w:val="22"/>
          <w:szCs w:val="22"/>
        </w:rPr>
        <w:t xml:space="preserve">the </w:t>
      </w:r>
      <w:r w:rsidR="00C07831">
        <w:rPr>
          <w:rFonts w:ascii="Arial" w:hAnsi="Arial" w:cs="Arial"/>
          <w:bCs/>
          <w:sz w:val="22"/>
          <w:szCs w:val="22"/>
        </w:rPr>
        <w:t>previous</w:t>
      </w:r>
      <w:r w:rsidRPr="00032E55">
        <w:rPr>
          <w:rFonts w:ascii="Arial" w:hAnsi="Arial" w:cs="Arial"/>
          <w:bCs/>
          <w:sz w:val="22"/>
          <w:szCs w:val="22"/>
        </w:rPr>
        <w:t xml:space="preserve"> year</w:t>
      </w:r>
      <w:r>
        <w:rPr>
          <w:rFonts w:ascii="Arial" w:hAnsi="Arial" w:cs="Arial"/>
          <w:bCs/>
          <w:sz w:val="22"/>
          <w:szCs w:val="22"/>
        </w:rPr>
        <w:t>s of the programme</w:t>
      </w:r>
      <w:r w:rsidRPr="00032E55">
        <w:rPr>
          <w:rFonts w:ascii="Arial" w:hAnsi="Arial" w:cs="Arial"/>
          <w:bCs/>
          <w:sz w:val="22"/>
          <w:szCs w:val="22"/>
        </w:rPr>
        <w:t>.</w:t>
      </w:r>
      <w:r>
        <w:rPr>
          <w:rFonts w:ascii="Arial" w:hAnsi="Arial" w:cs="Arial"/>
          <w:bCs/>
          <w:sz w:val="22"/>
          <w:szCs w:val="22"/>
        </w:rPr>
        <w:t xml:space="preserve"> It involves </w:t>
      </w:r>
      <w:r w:rsidRPr="00032E55">
        <w:rPr>
          <w:rFonts w:ascii="Arial" w:hAnsi="Arial" w:cs="Arial"/>
          <w:bCs/>
          <w:sz w:val="22"/>
          <w:szCs w:val="22"/>
        </w:rPr>
        <w:t>working with</w:t>
      </w:r>
      <w:r>
        <w:rPr>
          <w:rFonts w:ascii="Arial" w:hAnsi="Arial" w:cs="Arial"/>
          <w:bCs/>
          <w:sz w:val="22"/>
          <w:szCs w:val="22"/>
        </w:rPr>
        <w:t>in</w:t>
      </w:r>
      <w:r w:rsidRPr="00032E55">
        <w:rPr>
          <w:rFonts w:ascii="Arial" w:hAnsi="Arial" w:cs="Arial"/>
          <w:bCs/>
          <w:sz w:val="22"/>
          <w:szCs w:val="22"/>
        </w:rPr>
        <w:t xml:space="preserve"> a</w:t>
      </w:r>
      <w:r>
        <w:rPr>
          <w:rFonts w:ascii="Arial" w:hAnsi="Arial" w:cs="Arial"/>
          <w:bCs/>
          <w:sz w:val="22"/>
          <w:szCs w:val="22"/>
        </w:rPr>
        <w:t xml:space="preserve"> community based age</w:t>
      </w:r>
      <w:r w:rsidRPr="00032E55">
        <w:rPr>
          <w:rFonts w:ascii="Arial" w:hAnsi="Arial" w:cs="Arial"/>
          <w:bCs/>
          <w:sz w:val="22"/>
          <w:szCs w:val="22"/>
        </w:rPr>
        <w:t>ncy</w:t>
      </w:r>
      <w:r>
        <w:rPr>
          <w:rFonts w:ascii="Arial" w:hAnsi="Arial" w:cs="Arial"/>
          <w:bCs/>
          <w:sz w:val="22"/>
          <w:szCs w:val="22"/>
        </w:rPr>
        <w:t xml:space="preserve"> specifically to conduct </w:t>
      </w:r>
      <w:r w:rsidRPr="00032E55">
        <w:rPr>
          <w:rFonts w:ascii="Arial" w:hAnsi="Arial" w:cs="Arial"/>
          <w:bCs/>
          <w:sz w:val="22"/>
          <w:szCs w:val="22"/>
        </w:rPr>
        <w:t>social research that is of benefit to the organisation.</w:t>
      </w:r>
      <w:r>
        <w:rPr>
          <w:rFonts w:ascii="Arial" w:hAnsi="Arial" w:cs="Arial"/>
          <w:bCs/>
          <w:sz w:val="22"/>
          <w:szCs w:val="22"/>
        </w:rPr>
        <w:t xml:space="preserve"> </w:t>
      </w:r>
      <w:r w:rsidR="002C0292" w:rsidRPr="007D72B9">
        <w:rPr>
          <w:rFonts w:ascii="Arial" w:hAnsi="Arial" w:cs="Arial"/>
          <w:sz w:val="22"/>
          <w:szCs w:val="22"/>
        </w:rPr>
        <w:t>The</w:t>
      </w:r>
      <w:r w:rsidR="002C0292">
        <w:rPr>
          <w:rFonts w:ascii="Arial" w:hAnsi="Arial" w:cs="Arial"/>
          <w:sz w:val="22"/>
          <w:szCs w:val="22"/>
        </w:rPr>
        <w:t xml:space="preserve"> hope is that the</w:t>
      </w:r>
      <w:r w:rsidR="002C0292" w:rsidRPr="007D72B9">
        <w:rPr>
          <w:rFonts w:ascii="Arial" w:hAnsi="Arial" w:cs="Arial"/>
          <w:sz w:val="22"/>
          <w:szCs w:val="22"/>
        </w:rPr>
        <w:t xml:space="preserve"> research opportunities </w:t>
      </w:r>
      <w:r w:rsidR="002C0292">
        <w:rPr>
          <w:rFonts w:ascii="Arial" w:hAnsi="Arial" w:cs="Arial"/>
          <w:sz w:val="22"/>
          <w:szCs w:val="22"/>
        </w:rPr>
        <w:t>will be of real value to</w:t>
      </w:r>
      <w:r w:rsidR="002C0292" w:rsidRPr="007D72B9">
        <w:rPr>
          <w:rFonts w:ascii="Arial" w:hAnsi="Arial" w:cs="Arial"/>
          <w:sz w:val="22"/>
          <w:szCs w:val="22"/>
        </w:rPr>
        <w:t xml:space="preserve"> the practice setting a</w:t>
      </w:r>
      <w:r w:rsidR="002C0292">
        <w:rPr>
          <w:rFonts w:ascii="Arial" w:hAnsi="Arial" w:cs="Arial"/>
          <w:sz w:val="22"/>
          <w:szCs w:val="22"/>
        </w:rPr>
        <w:t xml:space="preserve">s well as having direct </w:t>
      </w:r>
      <w:r w:rsidR="002C0292" w:rsidRPr="007D72B9">
        <w:rPr>
          <w:rFonts w:ascii="Arial" w:hAnsi="Arial" w:cs="Arial"/>
          <w:sz w:val="22"/>
          <w:szCs w:val="22"/>
        </w:rPr>
        <w:t>relevant to the student’s academic and professional development</w:t>
      </w:r>
      <w:r w:rsidR="002C0292">
        <w:rPr>
          <w:rFonts w:ascii="Arial" w:hAnsi="Arial" w:cs="Arial"/>
          <w:sz w:val="22"/>
          <w:szCs w:val="22"/>
        </w:rPr>
        <w:t xml:space="preserve"> needs</w:t>
      </w:r>
      <w:r w:rsidR="002C0292" w:rsidRPr="007D72B9">
        <w:rPr>
          <w:rFonts w:ascii="Arial" w:hAnsi="Arial" w:cs="Arial"/>
          <w:sz w:val="22"/>
          <w:szCs w:val="22"/>
        </w:rPr>
        <w:t>.</w:t>
      </w:r>
      <w:r w:rsidR="002C0292">
        <w:rPr>
          <w:rFonts w:ascii="Arial" w:hAnsi="Arial" w:cs="Arial"/>
          <w:sz w:val="22"/>
          <w:szCs w:val="22"/>
        </w:rPr>
        <w:t xml:space="preserve"> </w:t>
      </w:r>
      <w:r w:rsidRPr="00032E55">
        <w:rPr>
          <w:rFonts w:ascii="Arial" w:hAnsi="Arial" w:cs="Arial"/>
          <w:bCs/>
          <w:sz w:val="22"/>
          <w:szCs w:val="22"/>
        </w:rPr>
        <w:t xml:space="preserve">The expectation is that the student will spend </w:t>
      </w:r>
      <w:r w:rsidR="000960C0">
        <w:rPr>
          <w:rFonts w:ascii="Arial" w:hAnsi="Arial" w:cs="Arial"/>
          <w:bCs/>
          <w:sz w:val="22"/>
          <w:szCs w:val="22"/>
        </w:rPr>
        <w:t xml:space="preserve">a nominal </w:t>
      </w:r>
      <w:r w:rsidRPr="00032E55">
        <w:rPr>
          <w:rFonts w:ascii="Arial" w:hAnsi="Arial" w:cs="Arial"/>
          <w:bCs/>
          <w:sz w:val="22"/>
          <w:szCs w:val="22"/>
        </w:rPr>
        <w:t>80 days</w:t>
      </w:r>
      <w:r w:rsidR="00C07831">
        <w:rPr>
          <w:rFonts w:ascii="Arial" w:hAnsi="Arial" w:cs="Arial"/>
          <w:bCs/>
          <w:sz w:val="22"/>
          <w:szCs w:val="22"/>
        </w:rPr>
        <w:t xml:space="preserve"> for FT, and ??? for WB,</w:t>
      </w:r>
      <w:r w:rsidRPr="00032E55">
        <w:rPr>
          <w:rFonts w:ascii="Arial" w:hAnsi="Arial" w:cs="Arial"/>
          <w:bCs/>
          <w:sz w:val="22"/>
          <w:szCs w:val="22"/>
        </w:rPr>
        <w:t xml:space="preserve"> based in the agency and that these days will centre on the requirements </w:t>
      </w:r>
      <w:r>
        <w:rPr>
          <w:rFonts w:ascii="Arial" w:hAnsi="Arial" w:cs="Arial"/>
          <w:bCs/>
          <w:sz w:val="22"/>
          <w:szCs w:val="22"/>
        </w:rPr>
        <w:t xml:space="preserve">of the research project </w:t>
      </w:r>
      <w:r>
        <w:rPr>
          <w:rFonts w:ascii="Arial" w:hAnsi="Arial" w:cs="Arial"/>
          <w:bCs/>
          <w:sz w:val="22"/>
          <w:szCs w:val="22"/>
        </w:rPr>
        <w:lastRenderedPageBreak/>
        <w:t>and literature based study.</w:t>
      </w:r>
      <w:r w:rsidRPr="00032E55">
        <w:rPr>
          <w:rFonts w:ascii="Arial" w:hAnsi="Arial" w:cs="Arial"/>
          <w:bCs/>
          <w:sz w:val="22"/>
          <w:szCs w:val="22"/>
        </w:rPr>
        <w:t xml:space="preserve"> So the range of activities students may be involved in will vary depending on the nature and scope of the research inquiry they are undertaking. Thus </w:t>
      </w:r>
      <w:r>
        <w:rPr>
          <w:rFonts w:ascii="Arial" w:hAnsi="Arial" w:cs="Arial"/>
          <w:bCs/>
          <w:sz w:val="22"/>
          <w:szCs w:val="22"/>
        </w:rPr>
        <w:t>they</w:t>
      </w:r>
      <w:r w:rsidRPr="00032E55">
        <w:rPr>
          <w:rFonts w:ascii="Arial" w:hAnsi="Arial" w:cs="Arial"/>
          <w:bCs/>
          <w:sz w:val="22"/>
          <w:szCs w:val="22"/>
        </w:rPr>
        <w:t xml:space="preserve"> are likely to spend time building relationships with colleagues and participants, getting to know the agency’s aims and </w:t>
      </w:r>
      <w:r w:rsidR="00D80131" w:rsidRPr="00032E55">
        <w:rPr>
          <w:rFonts w:ascii="Arial" w:hAnsi="Arial" w:cs="Arial"/>
          <w:bCs/>
          <w:sz w:val="22"/>
          <w:szCs w:val="22"/>
        </w:rPr>
        <w:t>practice approaches</w:t>
      </w:r>
      <w:r w:rsidR="00D80131">
        <w:rPr>
          <w:rFonts w:ascii="Arial" w:hAnsi="Arial" w:cs="Arial"/>
          <w:bCs/>
          <w:sz w:val="22"/>
          <w:szCs w:val="22"/>
        </w:rPr>
        <w:t>,</w:t>
      </w:r>
      <w:r w:rsidR="00B17F83">
        <w:rPr>
          <w:rFonts w:ascii="Arial" w:hAnsi="Arial" w:cs="Arial"/>
          <w:bCs/>
          <w:sz w:val="22"/>
          <w:szCs w:val="22"/>
        </w:rPr>
        <w:t xml:space="preserve"> and</w:t>
      </w:r>
      <w:r w:rsidR="00D80131">
        <w:rPr>
          <w:rFonts w:ascii="Arial" w:hAnsi="Arial" w:cs="Arial"/>
          <w:bCs/>
          <w:sz w:val="22"/>
          <w:szCs w:val="22"/>
        </w:rPr>
        <w:t xml:space="preserve"> networking </w:t>
      </w:r>
      <w:r w:rsidR="002C0292">
        <w:rPr>
          <w:rFonts w:ascii="Arial" w:hAnsi="Arial" w:cs="Arial"/>
          <w:bCs/>
          <w:sz w:val="22"/>
          <w:szCs w:val="22"/>
        </w:rPr>
        <w:t>and</w:t>
      </w:r>
      <w:r w:rsidRPr="00032E55">
        <w:rPr>
          <w:rFonts w:ascii="Arial" w:hAnsi="Arial" w:cs="Arial"/>
          <w:bCs/>
          <w:sz w:val="22"/>
          <w:szCs w:val="22"/>
        </w:rPr>
        <w:t xml:space="preserve"> </w:t>
      </w:r>
      <w:r>
        <w:rPr>
          <w:rFonts w:ascii="Arial" w:hAnsi="Arial" w:cs="Arial"/>
          <w:bCs/>
          <w:sz w:val="22"/>
          <w:szCs w:val="22"/>
        </w:rPr>
        <w:t xml:space="preserve">understanding the </w:t>
      </w:r>
      <w:r w:rsidRPr="00032E55">
        <w:rPr>
          <w:rFonts w:ascii="Arial" w:hAnsi="Arial" w:cs="Arial"/>
          <w:bCs/>
          <w:sz w:val="22"/>
          <w:szCs w:val="22"/>
        </w:rPr>
        <w:t>policy context</w:t>
      </w:r>
      <w:r w:rsidR="00B17F83">
        <w:rPr>
          <w:rFonts w:ascii="Arial" w:hAnsi="Arial" w:cs="Arial"/>
          <w:bCs/>
          <w:sz w:val="22"/>
          <w:szCs w:val="22"/>
        </w:rPr>
        <w:t>. Evidently, t</w:t>
      </w:r>
      <w:r w:rsidR="00B17F83" w:rsidRPr="00B17F83">
        <w:rPr>
          <w:rFonts w:ascii="Arial" w:hAnsi="Arial" w:cs="Arial"/>
          <w:bCs/>
          <w:sz w:val="22"/>
          <w:szCs w:val="22"/>
        </w:rPr>
        <w:t>his</w:t>
      </w:r>
      <w:r w:rsidRPr="00032E55">
        <w:rPr>
          <w:rFonts w:ascii="Arial" w:hAnsi="Arial" w:cs="Arial"/>
          <w:bCs/>
          <w:sz w:val="22"/>
          <w:szCs w:val="22"/>
        </w:rPr>
        <w:t xml:space="preserve"> may involve regular participation in groups, activities and meetings. </w:t>
      </w:r>
      <w:r>
        <w:rPr>
          <w:rFonts w:ascii="Arial" w:hAnsi="Arial" w:cs="Arial"/>
          <w:bCs/>
          <w:sz w:val="22"/>
          <w:szCs w:val="22"/>
        </w:rPr>
        <w:t>However, s</w:t>
      </w:r>
      <w:r w:rsidRPr="00032E55">
        <w:rPr>
          <w:rFonts w:ascii="Arial" w:hAnsi="Arial" w:cs="Arial"/>
          <w:bCs/>
          <w:sz w:val="22"/>
          <w:szCs w:val="22"/>
        </w:rPr>
        <w:t>tudents are unlikely to un</w:t>
      </w:r>
      <w:r w:rsidR="002C0292">
        <w:rPr>
          <w:rFonts w:ascii="Arial" w:hAnsi="Arial" w:cs="Arial"/>
          <w:bCs/>
          <w:sz w:val="22"/>
          <w:szCs w:val="22"/>
        </w:rPr>
        <w:t xml:space="preserve">dertake specific pieces of work, such as </w:t>
      </w:r>
      <w:r w:rsidRPr="00032E55">
        <w:rPr>
          <w:rFonts w:ascii="Arial" w:hAnsi="Arial" w:cs="Arial"/>
          <w:bCs/>
          <w:sz w:val="22"/>
          <w:szCs w:val="22"/>
        </w:rPr>
        <w:t>youth work roles and other regular commitments</w:t>
      </w:r>
      <w:r w:rsidR="002C0292">
        <w:rPr>
          <w:rFonts w:ascii="Arial" w:hAnsi="Arial" w:cs="Arial"/>
          <w:bCs/>
          <w:sz w:val="22"/>
          <w:szCs w:val="22"/>
        </w:rPr>
        <w:t>,</w:t>
      </w:r>
      <w:r w:rsidRPr="00032E55">
        <w:rPr>
          <w:rFonts w:ascii="Arial" w:hAnsi="Arial" w:cs="Arial"/>
          <w:bCs/>
          <w:sz w:val="22"/>
          <w:szCs w:val="22"/>
        </w:rPr>
        <w:t xml:space="preserve"> if they are not of relevance to the research project. </w:t>
      </w:r>
      <w:r w:rsidR="002C0292">
        <w:rPr>
          <w:rFonts w:ascii="Arial" w:hAnsi="Arial" w:cs="Arial"/>
          <w:bCs/>
          <w:sz w:val="22"/>
          <w:szCs w:val="22"/>
        </w:rPr>
        <w:t>Clearly this will vary and needs to be negotiated and agreed.</w:t>
      </w:r>
      <w:r w:rsidR="00151D56">
        <w:rPr>
          <w:rFonts w:ascii="Arial" w:hAnsi="Arial" w:cs="Arial"/>
          <w:bCs/>
          <w:sz w:val="22"/>
          <w:szCs w:val="22"/>
        </w:rPr>
        <w:t xml:space="preserve"> Overall</w:t>
      </w:r>
      <w:r w:rsidR="004B3F63">
        <w:rPr>
          <w:rFonts w:ascii="Arial" w:hAnsi="Arial" w:cs="Arial"/>
          <w:bCs/>
          <w:sz w:val="22"/>
          <w:szCs w:val="22"/>
        </w:rPr>
        <w:t>,</w:t>
      </w:r>
      <w:r w:rsidR="00151D56">
        <w:rPr>
          <w:rFonts w:ascii="Arial" w:hAnsi="Arial" w:cs="Arial"/>
          <w:bCs/>
          <w:sz w:val="22"/>
          <w:szCs w:val="22"/>
        </w:rPr>
        <w:t xml:space="preserve"> students are expected to extend their</w:t>
      </w:r>
      <w:r w:rsidR="00151D56" w:rsidRPr="00151D56">
        <w:rPr>
          <w:rFonts w:ascii="Arial" w:hAnsi="Arial" w:cs="Arial"/>
          <w:bCs/>
          <w:sz w:val="22"/>
          <w:szCs w:val="22"/>
        </w:rPr>
        <w:t xml:space="preserve"> project manag</w:t>
      </w:r>
      <w:r w:rsidR="00151D56">
        <w:rPr>
          <w:rFonts w:ascii="Arial" w:hAnsi="Arial" w:cs="Arial"/>
          <w:bCs/>
          <w:sz w:val="22"/>
          <w:szCs w:val="22"/>
        </w:rPr>
        <w:t>ement skills and self-direction,</w:t>
      </w:r>
      <w:r w:rsidR="00151D56" w:rsidRPr="00151D56">
        <w:rPr>
          <w:rFonts w:ascii="Arial" w:hAnsi="Arial" w:cs="Arial"/>
          <w:bCs/>
          <w:sz w:val="22"/>
          <w:szCs w:val="22"/>
        </w:rPr>
        <w:t xml:space="preserve"> and deepen critical thinking in order to further develop their professional expertise and employability. </w:t>
      </w:r>
    </w:p>
    <w:p w:rsidR="00151D56" w:rsidRDefault="00151D56" w:rsidP="00151D56">
      <w:pPr>
        <w:rPr>
          <w:rFonts w:ascii="Arial" w:eastAsia="Times New Roman" w:hAnsi="Arial" w:cs="Arial"/>
          <w:color w:val="000000"/>
          <w:sz w:val="20"/>
          <w:shd w:val="clear" w:color="auto" w:fill="FFFFFF"/>
        </w:rPr>
      </w:pPr>
    </w:p>
    <w:p w:rsidR="00151D56" w:rsidRPr="00A67B87" w:rsidRDefault="00EA00D8" w:rsidP="008B47EF">
      <w:pPr>
        <w:pStyle w:val="Heading2"/>
        <w:rPr>
          <w:sz w:val="24"/>
          <w:szCs w:val="24"/>
          <w:shd w:val="clear" w:color="auto" w:fill="FFFFFF"/>
        </w:rPr>
      </w:pPr>
      <w:bookmarkStart w:id="26" w:name="_Toc429126224"/>
      <w:bookmarkStart w:id="27" w:name="_Toc429380059"/>
      <w:r>
        <w:rPr>
          <w:sz w:val="24"/>
          <w:szCs w:val="24"/>
          <w:shd w:val="clear" w:color="auto" w:fill="FFFFFF"/>
        </w:rPr>
        <w:t>10</w:t>
      </w:r>
      <w:r w:rsidR="00151D56" w:rsidRPr="00A67B87">
        <w:rPr>
          <w:sz w:val="24"/>
          <w:szCs w:val="24"/>
          <w:shd w:val="clear" w:color="auto" w:fill="FFFFFF"/>
        </w:rPr>
        <w:t>.1 Assignment Tasks in Year 4</w:t>
      </w:r>
      <w:bookmarkEnd w:id="26"/>
      <w:bookmarkEnd w:id="27"/>
    </w:p>
    <w:p w:rsidR="00151D56" w:rsidRDefault="00151D56" w:rsidP="00151D56">
      <w:pPr>
        <w:rPr>
          <w:rFonts w:ascii="Arial" w:eastAsia="Times New Roman" w:hAnsi="Arial" w:cs="Arial"/>
          <w:color w:val="000000"/>
          <w:sz w:val="20"/>
          <w:shd w:val="clear" w:color="auto" w:fill="FFFFFF"/>
        </w:rPr>
      </w:pPr>
    </w:p>
    <w:p w:rsidR="00032E55" w:rsidRDefault="004B3F63" w:rsidP="00C07831">
      <w:pPr>
        <w:spacing w:line="360" w:lineRule="auto"/>
        <w:jc w:val="both"/>
        <w:rPr>
          <w:rFonts w:ascii="Arial" w:hAnsi="Arial" w:cs="Arial"/>
          <w:bCs/>
          <w:sz w:val="22"/>
          <w:szCs w:val="22"/>
        </w:rPr>
      </w:pPr>
      <w:r>
        <w:rPr>
          <w:rFonts w:ascii="Arial" w:hAnsi="Arial" w:cs="Arial"/>
          <w:bCs/>
          <w:sz w:val="22"/>
          <w:szCs w:val="22"/>
        </w:rPr>
        <w:t>The final year is demanding in terms of scholarship and practice. N</w:t>
      </w:r>
      <w:r w:rsidR="008F32ED">
        <w:rPr>
          <w:rFonts w:ascii="Arial" w:hAnsi="Arial" w:cs="Arial"/>
          <w:bCs/>
          <w:sz w:val="22"/>
          <w:szCs w:val="22"/>
        </w:rPr>
        <w:t>otably</w:t>
      </w:r>
      <w:r w:rsidR="002C0292">
        <w:rPr>
          <w:rFonts w:ascii="Arial" w:hAnsi="Arial" w:cs="Arial"/>
          <w:bCs/>
          <w:sz w:val="22"/>
          <w:szCs w:val="22"/>
        </w:rPr>
        <w:t xml:space="preserve">, throughout </w:t>
      </w:r>
      <w:r w:rsidR="00032E55">
        <w:rPr>
          <w:rFonts w:ascii="Arial" w:hAnsi="Arial" w:cs="Arial"/>
          <w:bCs/>
          <w:sz w:val="22"/>
          <w:szCs w:val="22"/>
        </w:rPr>
        <w:t xml:space="preserve">their fourth year, whilst on the Internship, students </w:t>
      </w:r>
      <w:r w:rsidR="00C07831">
        <w:rPr>
          <w:rFonts w:ascii="Arial" w:hAnsi="Arial" w:cs="Arial"/>
          <w:bCs/>
          <w:sz w:val="22"/>
          <w:szCs w:val="22"/>
        </w:rPr>
        <w:t xml:space="preserve">are also required to study modules and </w:t>
      </w:r>
      <w:r w:rsidR="00A86913">
        <w:rPr>
          <w:rFonts w:ascii="Arial" w:hAnsi="Arial" w:cs="Arial"/>
          <w:bCs/>
          <w:sz w:val="22"/>
          <w:szCs w:val="22"/>
        </w:rPr>
        <w:t xml:space="preserve">to </w:t>
      </w:r>
      <w:r w:rsidR="00C07831">
        <w:rPr>
          <w:rFonts w:ascii="Arial" w:hAnsi="Arial" w:cs="Arial"/>
          <w:bCs/>
          <w:sz w:val="22"/>
          <w:szCs w:val="22"/>
        </w:rPr>
        <w:t>write for assignment tasks.</w:t>
      </w:r>
    </w:p>
    <w:p w:rsidR="00EA00D8" w:rsidRDefault="00EA00D8" w:rsidP="00C07831">
      <w:pPr>
        <w:spacing w:line="360" w:lineRule="auto"/>
        <w:jc w:val="both"/>
        <w:rPr>
          <w:rFonts w:ascii="Arial" w:hAnsi="Arial" w:cs="Arial"/>
          <w:bCs/>
          <w:sz w:val="22"/>
          <w:szCs w:val="22"/>
        </w:rPr>
      </w:pPr>
    </w:p>
    <w:p w:rsidR="00A86913" w:rsidRPr="00E33B1A" w:rsidRDefault="00A86913" w:rsidP="00C07831">
      <w:pPr>
        <w:spacing w:line="360" w:lineRule="auto"/>
        <w:jc w:val="both"/>
        <w:rPr>
          <w:rFonts w:ascii="Arial" w:hAnsi="Arial" w:cs="Arial"/>
          <w:bCs/>
          <w:sz w:val="22"/>
          <w:szCs w:val="22"/>
        </w:rPr>
      </w:pPr>
      <w:r>
        <w:rPr>
          <w:rFonts w:ascii="Arial" w:hAnsi="Arial" w:cs="Arial"/>
          <w:bCs/>
          <w:sz w:val="22"/>
          <w:szCs w:val="22"/>
        </w:rPr>
        <w:t>The Internship is assessed by a Viva presentation to the Fieldwork Supervisor, University Tutor and invited guests as deemed appropriate to the setting. The Viva presentation is graded by the Tutor and Supervisor jointly.</w:t>
      </w:r>
    </w:p>
    <w:p w:rsidR="00582365" w:rsidRDefault="00582365" w:rsidP="00032E55">
      <w:pPr>
        <w:spacing w:line="360" w:lineRule="auto"/>
        <w:jc w:val="both"/>
        <w:rPr>
          <w:rFonts w:ascii="Arial" w:hAnsi="Arial" w:cs="Arial"/>
          <w:bCs/>
          <w:sz w:val="22"/>
          <w:szCs w:val="22"/>
        </w:rPr>
      </w:pPr>
    </w:p>
    <w:p w:rsidR="00151D56" w:rsidRPr="00A67B87" w:rsidRDefault="00EA00D8" w:rsidP="008B47EF">
      <w:pPr>
        <w:pStyle w:val="Heading2"/>
        <w:rPr>
          <w:sz w:val="24"/>
          <w:szCs w:val="24"/>
        </w:rPr>
      </w:pPr>
      <w:bookmarkStart w:id="28" w:name="_Toc429126225"/>
      <w:bookmarkStart w:id="29" w:name="_Toc429380060"/>
      <w:r>
        <w:rPr>
          <w:sz w:val="24"/>
          <w:szCs w:val="24"/>
        </w:rPr>
        <w:t>10</w:t>
      </w:r>
      <w:r w:rsidR="0065031B">
        <w:rPr>
          <w:sz w:val="24"/>
          <w:szCs w:val="24"/>
        </w:rPr>
        <w:t>.2 Internship S</w:t>
      </w:r>
      <w:r w:rsidR="00151D56" w:rsidRPr="00A67B87">
        <w:rPr>
          <w:sz w:val="24"/>
          <w:szCs w:val="24"/>
        </w:rPr>
        <w:t>upport</w:t>
      </w:r>
      <w:bookmarkEnd w:id="28"/>
      <w:bookmarkEnd w:id="29"/>
      <w:r w:rsidR="0065031B">
        <w:rPr>
          <w:sz w:val="24"/>
          <w:szCs w:val="24"/>
        </w:rPr>
        <w:t xml:space="preserve"> </w:t>
      </w:r>
    </w:p>
    <w:p w:rsidR="00151D56" w:rsidRPr="00151D56" w:rsidRDefault="00151D56" w:rsidP="00151D56">
      <w:pPr>
        <w:pStyle w:val="ListParagraph"/>
      </w:pPr>
    </w:p>
    <w:p w:rsidR="006300A7" w:rsidRDefault="00151D56" w:rsidP="00151D56">
      <w:pPr>
        <w:spacing w:line="360" w:lineRule="auto"/>
        <w:jc w:val="both"/>
        <w:rPr>
          <w:rFonts w:ascii="Arial" w:hAnsi="Arial" w:cs="Arial"/>
          <w:bCs/>
          <w:sz w:val="22"/>
          <w:szCs w:val="22"/>
        </w:rPr>
      </w:pPr>
      <w:r>
        <w:rPr>
          <w:rFonts w:ascii="Arial" w:hAnsi="Arial" w:cs="Arial"/>
          <w:bCs/>
          <w:sz w:val="22"/>
          <w:szCs w:val="22"/>
        </w:rPr>
        <w:t>Internship support is a collaborative effort between the university Tutors and t</w:t>
      </w:r>
      <w:r w:rsidR="006300A7" w:rsidRPr="00151D56">
        <w:rPr>
          <w:rFonts w:ascii="Arial" w:hAnsi="Arial" w:cs="Arial"/>
          <w:bCs/>
          <w:sz w:val="22"/>
          <w:szCs w:val="22"/>
        </w:rPr>
        <w:t xml:space="preserve">he </w:t>
      </w:r>
      <w:r w:rsidR="00DC4643">
        <w:rPr>
          <w:rFonts w:ascii="Arial" w:hAnsi="Arial" w:cs="Arial"/>
          <w:bCs/>
          <w:sz w:val="22"/>
          <w:szCs w:val="22"/>
        </w:rPr>
        <w:t>S</w:t>
      </w:r>
      <w:r>
        <w:rPr>
          <w:rFonts w:ascii="Arial" w:hAnsi="Arial" w:cs="Arial"/>
          <w:bCs/>
          <w:sz w:val="22"/>
          <w:szCs w:val="22"/>
        </w:rPr>
        <w:t>upervisors. The</w:t>
      </w:r>
      <w:r w:rsidR="006300A7" w:rsidRPr="00151D56">
        <w:rPr>
          <w:rFonts w:ascii="Arial" w:hAnsi="Arial" w:cs="Arial"/>
          <w:bCs/>
          <w:sz w:val="22"/>
          <w:szCs w:val="22"/>
        </w:rPr>
        <w:t xml:space="preserve"> tutors provide ongoing support and guidance to the students throughout the year supporting them and challenging their thinking as they weave through the research process and its many demands. </w:t>
      </w:r>
      <w:r w:rsidR="00C54F06">
        <w:rPr>
          <w:rFonts w:ascii="Arial" w:hAnsi="Arial" w:cs="Arial"/>
          <w:bCs/>
          <w:sz w:val="22"/>
          <w:szCs w:val="22"/>
        </w:rPr>
        <w:t>The fieldwork S</w:t>
      </w:r>
      <w:r w:rsidR="006300A7" w:rsidRPr="00167FD6">
        <w:rPr>
          <w:rFonts w:ascii="Arial" w:hAnsi="Arial" w:cs="Arial"/>
          <w:bCs/>
          <w:sz w:val="22"/>
          <w:szCs w:val="22"/>
        </w:rPr>
        <w:t>upervisors provide the research opportunities, the research context, and ongoing practical support and guidance in the field. The</w:t>
      </w:r>
      <w:r>
        <w:rPr>
          <w:rFonts w:ascii="Arial" w:hAnsi="Arial" w:cs="Arial"/>
          <w:bCs/>
          <w:sz w:val="22"/>
          <w:szCs w:val="22"/>
        </w:rPr>
        <w:t xml:space="preserve">re is a pre-internships seminar </w:t>
      </w:r>
      <w:r w:rsidR="006300A7" w:rsidRPr="00167FD6">
        <w:rPr>
          <w:rFonts w:ascii="Arial" w:hAnsi="Arial" w:cs="Arial"/>
          <w:bCs/>
          <w:sz w:val="22"/>
          <w:szCs w:val="22"/>
        </w:rPr>
        <w:t xml:space="preserve">at the beginning of the semester </w:t>
      </w:r>
      <w:r>
        <w:rPr>
          <w:rFonts w:ascii="Arial" w:hAnsi="Arial" w:cs="Arial"/>
          <w:bCs/>
          <w:sz w:val="22"/>
          <w:szCs w:val="22"/>
        </w:rPr>
        <w:t xml:space="preserve">that is designed to clarify expectations and offer support to </w:t>
      </w:r>
      <w:r w:rsidR="001E1C66">
        <w:rPr>
          <w:rFonts w:ascii="Arial" w:hAnsi="Arial" w:cs="Arial"/>
          <w:bCs/>
          <w:sz w:val="22"/>
          <w:szCs w:val="22"/>
        </w:rPr>
        <w:t>Supervisor</w:t>
      </w:r>
      <w:r>
        <w:rPr>
          <w:rFonts w:ascii="Arial" w:hAnsi="Arial" w:cs="Arial"/>
          <w:bCs/>
          <w:sz w:val="22"/>
          <w:szCs w:val="22"/>
        </w:rPr>
        <w:t>s. The university Tutors are on hand th</w:t>
      </w:r>
      <w:r w:rsidR="00C54F06">
        <w:rPr>
          <w:rFonts w:ascii="Arial" w:hAnsi="Arial" w:cs="Arial"/>
          <w:bCs/>
          <w:sz w:val="22"/>
          <w:szCs w:val="22"/>
        </w:rPr>
        <w:t>roughout the Internship should S</w:t>
      </w:r>
      <w:r>
        <w:rPr>
          <w:rFonts w:ascii="Arial" w:hAnsi="Arial" w:cs="Arial"/>
          <w:bCs/>
          <w:sz w:val="22"/>
          <w:szCs w:val="22"/>
        </w:rPr>
        <w:t>upe</w:t>
      </w:r>
      <w:r w:rsidR="00202EBB">
        <w:rPr>
          <w:rFonts w:ascii="Arial" w:hAnsi="Arial" w:cs="Arial"/>
          <w:bCs/>
          <w:sz w:val="22"/>
          <w:szCs w:val="22"/>
        </w:rPr>
        <w:t>rvisors require further support and they meet regularly with students.</w:t>
      </w:r>
      <w:r>
        <w:rPr>
          <w:rFonts w:ascii="Arial" w:hAnsi="Arial" w:cs="Arial"/>
          <w:bCs/>
          <w:sz w:val="22"/>
          <w:szCs w:val="22"/>
        </w:rPr>
        <w:t xml:space="preserve"> </w:t>
      </w:r>
    </w:p>
    <w:p w:rsidR="00064D27" w:rsidRDefault="00064D27" w:rsidP="00151D56">
      <w:pPr>
        <w:spacing w:line="360" w:lineRule="auto"/>
        <w:jc w:val="both"/>
        <w:rPr>
          <w:rFonts w:ascii="Arial" w:hAnsi="Arial" w:cs="Arial"/>
          <w:bCs/>
          <w:sz w:val="22"/>
          <w:szCs w:val="22"/>
        </w:rPr>
      </w:pPr>
    </w:p>
    <w:p w:rsidR="00064D27" w:rsidRDefault="00064D27" w:rsidP="00064D27">
      <w:pPr>
        <w:spacing w:line="360" w:lineRule="auto"/>
        <w:jc w:val="both"/>
        <w:rPr>
          <w:rFonts w:ascii="Arial" w:hAnsi="Arial" w:cs="Arial"/>
          <w:sz w:val="22"/>
          <w:szCs w:val="22"/>
        </w:rPr>
      </w:pPr>
      <w:r>
        <w:rPr>
          <w:rFonts w:ascii="Arial" w:hAnsi="Arial" w:cs="Arial"/>
          <w:bCs/>
          <w:sz w:val="22"/>
          <w:szCs w:val="22"/>
        </w:rPr>
        <w:t>By the last year of study many students are</w:t>
      </w:r>
      <w:r w:rsidRPr="00064D27">
        <w:rPr>
          <w:rFonts w:ascii="Arial" w:hAnsi="Arial" w:cs="Arial"/>
          <w:bCs/>
          <w:sz w:val="22"/>
          <w:szCs w:val="22"/>
        </w:rPr>
        <w:t xml:space="preserve"> extremely self-motivated in </w:t>
      </w:r>
      <w:r>
        <w:rPr>
          <w:rFonts w:ascii="Arial" w:hAnsi="Arial" w:cs="Arial"/>
          <w:bCs/>
          <w:sz w:val="22"/>
          <w:szCs w:val="22"/>
        </w:rPr>
        <w:t>t</w:t>
      </w:r>
      <w:r w:rsidRPr="00064D27">
        <w:rPr>
          <w:rFonts w:ascii="Arial" w:hAnsi="Arial" w:cs="Arial"/>
          <w:bCs/>
          <w:sz w:val="22"/>
          <w:szCs w:val="22"/>
        </w:rPr>
        <w:t>he</w:t>
      </w:r>
      <w:r>
        <w:rPr>
          <w:rFonts w:ascii="Arial" w:hAnsi="Arial" w:cs="Arial"/>
          <w:bCs/>
          <w:sz w:val="22"/>
          <w:szCs w:val="22"/>
        </w:rPr>
        <w:t>i</w:t>
      </w:r>
      <w:r w:rsidRPr="00064D27">
        <w:rPr>
          <w:rFonts w:ascii="Arial" w:hAnsi="Arial" w:cs="Arial"/>
          <w:bCs/>
          <w:sz w:val="22"/>
          <w:szCs w:val="22"/>
        </w:rPr>
        <w:t>r approach</w:t>
      </w:r>
      <w:r>
        <w:rPr>
          <w:rFonts w:ascii="Arial" w:hAnsi="Arial" w:cs="Arial"/>
          <w:bCs/>
          <w:sz w:val="22"/>
          <w:szCs w:val="22"/>
        </w:rPr>
        <w:t xml:space="preserve"> and they require</w:t>
      </w:r>
      <w:r w:rsidRPr="00064D27">
        <w:rPr>
          <w:rFonts w:ascii="Arial" w:hAnsi="Arial" w:cs="Arial"/>
          <w:bCs/>
          <w:sz w:val="22"/>
          <w:szCs w:val="22"/>
        </w:rPr>
        <w:t xml:space="preserve"> little support</w:t>
      </w:r>
      <w:r>
        <w:rPr>
          <w:rFonts w:ascii="Arial" w:hAnsi="Arial" w:cs="Arial"/>
          <w:bCs/>
          <w:sz w:val="22"/>
          <w:szCs w:val="22"/>
        </w:rPr>
        <w:t xml:space="preserve">, however this varies depending on student needs and </w:t>
      </w:r>
      <w:r w:rsidR="001E1C66">
        <w:rPr>
          <w:rFonts w:ascii="Arial" w:hAnsi="Arial" w:cs="Arial"/>
          <w:bCs/>
          <w:sz w:val="22"/>
          <w:szCs w:val="22"/>
        </w:rPr>
        <w:t>Supervisor</w:t>
      </w:r>
      <w:r>
        <w:rPr>
          <w:rFonts w:ascii="Arial" w:hAnsi="Arial" w:cs="Arial"/>
          <w:bCs/>
          <w:sz w:val="22"/>
          <w:szCs w:val="22"/>
        </w:rPr>
        <w:t>s may need to provide focussed support and supervision as in previous years.</w:t>
      </w:r>
      <w:r w:rsidRPr="00064D27">
        <w:rPr>
          <w:rFonts w:ascii="Arial" w:hAnsi="Arial" w:cs="Arial"/>
          <w:sz w:val="22"/>
          <w:szCs w:val="22"/>
        </w:rPr>
        <w:t xml:space="preserve"> </w:t>
      </w:r>
      <w:r w:rsidR="00F134CD">
        <w:rPr>
          <w:rFonts w:ascii="Arial" w:hAnsi="Arial" w:cs="Arial"/>
          <w:sz w:val="22"/>
          <w:szCs w:val="22"/>
        </w:rPr>
        <w:t xml:space="preserve">Supervisors </w:t>
      </w:r>
      <w:r w:rsidR="0065031B">
        <w:rPr>
          <w:rFonts w:ascii="Arial" w:hAnsi="Arial" w:cs="Arial"/>
          <w:sz w:val="22"/>
          <w:szCs w:val="22"/>
        </w:rPr>
        <w:t xml:space="preserve">are expected to complete the Internship Interim and Final Reports </w:t>
      </w:r>
      <w:r w:rsidR="00A86913">
        <w:rPr>
          <w:rFonts w:ascii="Arial" w:hAnsi="Arial" w:cs="Arial"/>
          <w:sz w:val="22"/>
          <w:szCs w:val="22"/>
        </w:rPr>
        <w:t>are invited to attend</w:t>
      </w:r>
      <w:r w:rsidR="0065031B">
        <w:rPr>
          <w:rFonts w:ascii="Arial" w:hAnsi="Arial" w:cs="Arial"/>
          <w:sz w:val="22"/>
          <w:szCs w:val="22"/>
        </w:rPr>
        <w:t xml:space="preserve"> the Symposium presentation. </w:t>
      </w:r>
      <w:r w:rsidR="00F134CD">
        <w:rPr>
          <w:rFonts w:ascii="Arial" w:hAnsi="Arial" w:cs="Arial"/>
          <w:sz w:val="22"/>
          <w:szCs w:val="22"/>
        </w:rPr>
        <w:t>Students do not complete e-portfolios whilst on internship.</w:t>
      </w:r>
    </w:p>
    <w:p w:rsidR="00064D27" w:rsidRDefault="00064D27" w:rsidP="00064D27">
      <w:pPr>
        <w:spacing w:line="360" w:lineRule="auto"/>
        <w:jc w:val="both"/>
        <w:rPr>
          <w:rFonts w:ascii="Arial" w:hAnsi="Arial" w:cs="Arial"/>
          <w:sz w:val="22"/>
          <w:szCs w:val="22"/>
        </w:rPr>
      </w:pPr>
    </w:p>
    <w:p w:rsidR="00064D27" w:rsidRPr="00E70ABA" w:rsidRDefault="00064D27" w:rsidP="00064D27">
      <w:pPr>
        <w:spacing w:line="360" w:lineRule="auto"/>
        <w:jc w:val="both"/>
        <w:rPr>
          <w:rFonts w:ascii="Arial" w:hAnsi="Arial" w:cs="Arial"/>
          <w:color w:val="0070C0"/>
          <w:sz w:val="22"/>
          <w:szCs w:val="22"/>
        </w:rPr>
      </w:pPr>
      <w:r w:rsidRPr="00E70ABA">
        <w:rPr>
          <w:rFonts w:ascii="Arial" w:hAnsi="Arial" w:cs="Arial"/>
          <w:sz w:val="22"/>
          <w:szCs w:val="22"/>
        </w:rPr>
        <w:t xml:space="preserve">By the end of the Internship the expectation is that students can: </w:t>
      </w:r>
    </w:p>
    <w:p w:rsidR="00064D27" w:rsidRPr="00E70ABA" w:rsidRDefault="00064D27" w:rsidP="00B551EA">
      <w:pPr>
        <w:numPr>
          <w:ilvl w:val="0"/>
          <w:numId w:val="15"/>
        </w:numPr>
        <w:spacing w:line="360" w:lineRule="auto"/>
        <w:jc w:val="both"/>
        <w:rPr>
          <w:rFonts w:ascii="Arial" w:hAnsi="Arial" w:cs="Arial"/>
          <w:sz w:val="22"/>
          <w:szCs w:val="22"/>
        </w:rPr>
      </w:pPr>
      <w:r w:rsidRPr="00E70ABA">
        <w:rPr>
          <w:rFonts w:ascii="Arial" w:hAnsi="Arial" w:cs="Arial"/>
          <w:sz w:val="22"/>
          <w:szCs w:val="22"/>
        </w:rPr>
        <w:lastRenderedPageBreak/>
        <w:t>Understand the range of methods used to implement effective research, analyse and respond to community needs.</w:t>
      </w:r>
    </w:p>
    <w:p w:rsidR="00064D27" w:rsidRPr="00E70ABA" w:rsidRDefault="00064D27" w:rsidP="00B551EA">
      <w:pPr>
        <w:numPr>
          <w:ilvl w:val="0"/>
          <w:numId w:val="15"/>
        </w:numPr>
        <w:spacing w:line="360" w:lineRule="auto"/>
        <w:jc w:val="both"/>
        <w:rPr>
          <w:rFonts w:ascii="Arial" w:hAnsi="Arial" w:cs="Arial"/>
          <w:sz w:val="22"/>
          <w:szCs w:val="22"/>
        </w:rPr>
      </w:pPr>
      <w:r w:rsidRPr="00E70ABA">
        <w:rPr>
          <w:rFonts w:ascii="Arial" w:hAnsi="Arial" w:cs="Arial"/>
          <w:sz w:val="22"/>
          <w:szCs w:val="22"/>
        </w:rPr>
        <w:t>Negotiate with key community stakeholders and agency providers.</w:t>
      </w:r>
    </w:p>
    <w:p w:rsidR="00064D27" w:rsidRPr="00E70ABA" w:rsidRDefault="00064D27" w:rsidP="00B551EA">
      <w:pPr>
        <w:numPr>
          <w:ilvl w:val="0"/>
          <w:numId w:val="15"/>
        </w:numPr>
        <w:spacing w:line="360" w:lineRule="auto"/>
        <w:jc w:val="both"/>
        <w:rPr>
          <w:rFonts w:ascii="Arial" w:hAnsi="Arial" w:cs="Arial"/>
          <w:sz w:val="22"/>
          <w:szCs w:val="22"/>
        </w:rPr>
      </w:pPr>
      <w:r w:rsidRPr="00E70ABA">
        <w:rPr>
          <w:rFonts w:ascii="Arial" w:hAnsi="Arial" w:cs="Arial"/>
          <w:sz w:val="22"/>
          <w:szCs w:val="22"/>
        </w:rPr>
        <w:t>Develop a critical understanding of methodologies used to research and evidence ‘best practice’ in the field.</w:t>
      </w:r>
    </w:p>
    <w:p w:rsidR="00064D27" w:rsidRPr="00E70ABA" w:rsidRDefault="00064D27" w:rsidP="00B551EA">
      <w:pPr>
        <w:numPr>
          <w:ilvl w:val="0"/>
          <w:numId w:val="15"/>
        </w:numPr>
        <w:spacing w:line="360" w:lineRule="auto"/>
        <w:jc w:val="both"/>
        <w:rPr>
          <w:rFonts w:ascii="Arial" w:hAnsi="Arial" w:cs="Arial"/>
          <w:sz w:val="22"/>
          <w:szCs w:val="22"/>
        </w:rPr>
      </w:pPr>
      <w:r w:rsidRPr="00E70ABA">
        <w:rPr>
          <w:rFonts w:ascii="Arial" w:hAnsi="Arial" w:cs="Arial"/>
          <w:sz w:val="22"/>
          <w:szCs w:val="22"/>
        </w:rPr>
        <w:t>Apply theoretical analysis within practice settings to assess impact</w:t>
      </w:r>
    </w:p>
    <w:p w:rsidR="00064D27" w:rsidRPr="00E70ABA" w:rsidRDefault="00064D27" w:rsidP="00B551EA">
      <w:pPr>
        <w:numPr>
          <w:ilvl w:val="0"/>
          <w:numId w:val="15"/>
        </w:numPr>
        <w:spacing w:line="360" w:lineRule="auto"/>
        <w:jc w:val="both"/>
        <w:rPr>
          <w:rFonts w:ascii="Arial" w:hAnsi="Arial" w:cs="Arial"/>
          <w:sz w:val="22"/>
          <w:szCs w:val="22"/>
        </w:rPr>
      </w:pPr>
      <w:r w:rsidRPr="00E70ABA">
        <w:rPr>
          <w:rFonts w:ascii="Arial" w:hAnsi="Arial" w:cs="Arial"/>
          <w:sz w:val="22"/>
          <w:szCs w:val="22"/>
        </w:rPr>
        <w:t>Exercise autonomy and initiative in the identification and evidencing of issues in the field of practice and develop strategies for addressing them.</w:t>
      </w:r>
    </w:p>
    <w:p w:rsidR="00064D27" w:rsidRPr="00E70ABA" w:rsidRDefault="00064D27" w:rsidP="00B551EA">
      <w:pPr>
        <w:numPr>
          <w:ilvl w:val="0"/>
          <w:numId w:val="15"/>
        </w:numPr>
        <w:spacing w:line="360" w:lineRule="auto"/>
        <w:jc w:val="both"/>
        <w:rPr>
          <w:rFonts w:ascii="Arial" w:hAnsi="Arial" w:cs="Arial"/>
          <w:sz w:val="22"/>
          <w:szCs w:val="22"/>
        </w:rPr>
      </w:pPr>
      <w:r w:rsidRPr="00E70ABA">
        <w:rPr>
          <w:rFonts w:ascii="Arial" w:hAnsi="Arial" w:cs="Arial"/>
          <w:sz w:val="22"/>
          <w:szCs w:val="22"/>
        </w:rPr>
        <w:t>Communicate in writing, verbal presentations and in discussion, complex ideas concisely and clearly to a variety of audiences.</w:t>
      </w:r>
    </w:p>
    <w:p w:rsidR="00064D27" w:rsidRDefault="00064D27" w:rsidP="00B551EA">
      <w:pPr>
        <w:numPr>
          <w:ilvl w:val="0"/>
          <w:numId w:val="15"/>
        </w:numPr>
        <w:spacing w:line="360" w:lineRule="auto"/>
        <w:jc w:val="both"/>
        <w:rPr>
          <w:rFonts w:ascii="Arial" w:hAnsi="Arial" w:cs="Arial"/>
          <w:sz w:val="22"/>
          <w:szCs w:val="22"/>
        </w:rPr>
      </w:pPr>
      <w:r w:rsidRPr="00E70ABA">
        <w:rPr>
          <w:rFonts w:ascii="Arial" w:hAnsi="Arial" w:cs="Arial"/>
          <w:sz w:val="22"/>
          <w:szCs w:val="22"/>
        </w:rPr>
        <w:t>Collaborate with other practitioners in addressing complex issues in the field of practice, where planned research activity is located.</w:t>
      </w:r>
    </w:p>
    <w:p w:rsidR="00A67B87" w:rsidRPr="00A67B87" w:rsidRDefault="00A67B87" w:rsidP="00A67B87">
      <w:pPr>
        <w:spacing w:line="360" w:lineRule="auto"/>
        <w:ind w:left="720"/>
        <w:jc w:val="both"/>
        <w:rPr>
          <w:rFonts w:ascii="Arial" w:hAnsi="Arial" w:cs="Arial"/>
          <w:szCs w:val="24"/>
        </w:rPr>
      </w:pPr>
    </w:p>
    <w:p w:rsidR="00C644DD" w:rsidRPr="00A67B87" w:rsidRDefault="00EA00D8" w:rsidP="008B47EF">
      <w:pPr>
        <w:pStyle w:val="Heading2"/>
        <w:rPr>
          <w:sz w:val="24"/>
          <w:szCs w:val="24"/>
        </w:rPr>
      </w:pPr>
      <w:bookmarkStart w:id="30" w:name="_Toc429126226"/>
      <w:bookmarkStart w:id="31" w:name="_Toc429380061"/>
      <w:r>
        <w:rPr>
          <w:sz w:val="24"/>
          <w:szCs w:val="24"/>
        </w:rPr>
        <w:t>10</w:t>
      </w:r>
      <w:r w:rsidR="00CD10A5" w:rsidRPr="00A67B87">
        <w:rPr>
          <w:sz w:val="24"/>
          <w:szCs w:val="24"/>
        </w:rPr>
        <w:t xml:space="preserve">.3 </w:t>
      </w:r>
      <w:r w:rsidR="00C644DD" w:rsidRPr="00A67B87">
        <w:rPr>
          <w:sz w:val="24"/>
          <w:szCs w:val="24"/>
        </w:rPr>
        <w:t xml:space="preserve">The </w:t>
      </w:r>
      <w:r w:rsidR="00CD10A5" w:rsidRPr="00A67B87">
        <w:rPr>
          <w:sz w:val="24"/>
          <w:szCs w:val="24"/>
        </w:rPr>
        <w:t>Research S</w:t>
      </w:r>
      <w:r w:rsidR="006300A7" w:rsidRPr="00A67B87">
        <w:rPr>
          <w:sz w:val="24"/>
          <w:szCs w:val="24"/>
        </w:rPr>
        <w:t>ymposium</w:t>
      </w:r>
      <w:bookmarkEnd w:id="30"/>
      <w:bookmarkEnd w:id="31"/>
      <w:r w:rsidR="006300A7" w:rsidRPr="00A67B87">
        <w:rPr>
          <w:sz w:val="24"/>
          <w:szCs w:val="24"/>
        </w:rPr>
        <w:t xml:space="preserve"> </w:t>
      </w:r>
    </w:p>
    <w:p w:rsidR="008B47EF" w:rsidRDefault="008B47EF" w:rsidP="003F4F9B">
      <w:pPr>
        <w:spacing w:line="360" w:lineRule="auto"/>
        <w:jc w:val="both"/>
        <w:rPr>
          <w:rFonts w:ascii="Arial" w:hAnsi="Arial" w:cs="Arial"/>
          <w:bCs/>
          <w:sz w:val="22"/>
          <w:szCs w:val="22"/>
        </w:rPr>
      </w:pPr>
    </w:p>
    <w:p w:rsidR="006300A7" w:rsidRDefault="00883F94" w:rsidP="003F4F9B">
      <w:pPr>
        <w:spacing w:line="360" w:lineRule="auto"/>
        <w:jc w:val="both"/>
        <w:rPr>
          <w:rFonts w:ascii="Arial" w:hAnsi="Arial" w:cs="Arial"/>
          <w:bCs/>
          <w:sz w:val="22"/>
          <w:szCs w:val="22"/>
        </w:rPr>
      </w:pPr>
      <w:r w:rsidRPr="003F4F9B">
        <w:rPr>
          <w:rFonts w:ascii="Arial" w:hAnsi="Arial" w:cs="Arial"/>
          <w:bCs/>
          <w:sz w:val="22"/>
          <w:szCs w:val="22"/>
        </w:rPr>
        <w:t xml:space="preserve">The </w:t>
      </w:r>
      <w:r w:rsidR="00524C1A" w:rsidRPr="003F4F9B">
        <w:rPr>
          <w:rFonts w:ascii="Arial" w:hAnsi="Arial" w:cs="Arial"/>
          <w:bCs/>
          <w:sz w:val="22"/>
          <w:szCs w:val="22"/>
        </w:rPr>
        <w:t>annual researc</w:t>
      </w:r>
      <w:r w:rsidRPr="003F4F9B">
        <w:rPr>
          <w:rFonts w:ascii="Arial" w:hAnsi="Arial" w:cs="Arial"/>
          <w:bCs/>
          <w:sz w:val="22"/>
          <w:szCs w:val="22"/>
        </w:rPr>
        <w:t xml:space="preserve">h </w:t>
      </w:r>
      <w:r w:rsidR="00634E2A" w:rsidRPr="003F4F9B">
        <w:rPr>
          <w:rFonts w:ascii="Arial" w:hAnsi="Arial" w:cs="Arial"/>
          <w:bCs/>
          <w:sz w:val="22"/>
          <w:szCs w:val="22"/>
        </w:rPr>
        <w:t xml:space="preserve">symposium </w:t>
      </w:r>
      <w:r w:rsidR="00634E2A" w:rsidRPr="00E70ABA">
        <w:rPr>
          <w:rFonts w:ascii="Arial" w:hAnsi="Arial" w:cs="Arial"/>
          <w:bCs/>
          <w:sz w:val="22"/>
          <w:szCs w:val="22"/>
        </w:rPr>
        <w:t xml:space="preserve">is a celebration of the year’s work. </w:t>
      </w:r>
      <w:r w:rsidR="00524C1A" w:rsidRPr="003F4F9B">
        <w:rPr>
          <w:rFonts w:ascii="Arial" w:hAnsi="Arial" w:cs="Arial"/>
          <w:bCs/>
          <w:sz w:val="22"/>
          <w:szCs w:val="22"/>
        </w:rPr>
        <w:t>4th year students present their practice based research to each other, fieldworkers and aca</w:t>
      </w:r>
      <w:r w:rsidR="00634E2A" w:rsidRPr="003F4F9B">
        <w:rPr>
          <w:rFonts w:ascii="Arial" w:hAnsi="Arial" w:cs="Arial"/>
          <w:bCs/>
          <w:sz w:val="22"/>
          <w:szCs w:val="22"/>
        </w:rPr>
        <w:t xml:space="preserve">demics. It is a </w:t>
      </w:r>
      <w:r w:rsidR="00C4745B">
        <w:rPr>
          <w:rFonts w:ascii="Arial" w:hAnsi="Arial" w:cs="Arial"/>
          <w:bCs/>
          <w:sz w:val="22"/>
          <w:szCs w:val="22"/>
        </w:rPr>
        <w:t xml:space="preserve">one </w:t>
      </w:r>
      <w:r w:rsidR="00634E2A" w:rsidRPr="003F4F9B">
        <w:rPr>
          <w:rFonts w:ascii="Arial" w:hAnsi="Arial" w:cs="Arial"/>
          <w:bCs/>
          <w:sz w:val="22"/>
          <w:szCs w:val="22"/>
        </w:rPr>
        <w:t>day event</w:t>
      </w:r>
      <w:r w:rsidR="00524C1A" w:rsidRPr="003F4F9B">
        <w:rPr>
          <w:rFonts w:ascii="Arial" w:hAnsi="Arial" w:cs="Arial"/>
          <w:bCs/>
          <w:sz w:val="22"/>
          <w:szCs w:val="22"/>
        </w:rPr>
        <w:t xml:space="preserve"> that runs like a mini </w:t>
      </w:r>
      <w:r w:rsidR="00C14D12" w:rsidRPr="003F4F9B">
        <w:rPr>
          <w:rFonts w:ascii="Arial" w:hAnsi="Arial" w:cs="Arial"/>
          <w:bCs/>
          <w:sz w:val="22"/>
          <w:szCs w:val="22"/>
        </w:rPr>
        <w:t xml:space="preserve">research </w:t>
      </w:r>
      <w:r w:rsidR="00524C1A" w:rsidRPr="003F4F9B">
        <w:rPr>
          <w:rFonts w:ascii="Arial" w:hAnsi="Arial" w:cs="Arial"/>
          <w:bCs/>
          <w:sz w:val="22"/>
          <w:szCs w:val="22"/>
        </w:rPr>
        <w:t>conference where the students each have a</w:t>
      </w:r>
      <w:r w:rsidR="00634E2A" w:rsidRPr="003F4F9B">
        <w:rPr>
          <w:rFonts w:ascii="Arial" w:hAnsi="Arial" w:cs="Arial"/>
          <w:bCs/>
          <w:sz w:val="22"/>
          <w:szCs w:val="22"/>
        </w:rPr>
        <w:t>round half an hour to present and discuss</w:t>
      </w:r>
      <w:r w:rsidR="00524C1A" w:rsidRPr="003F4F9B">
        <w:rPr>
          <w:rFonts w:ascii="Arial" w:hAnsi="Arial" w:cs="Arial"/>
          <w:bCs/>
          <w:sz w:val="22"/>
          <w:szCs w:val="22"/>
        </w:rPr>
        <w:t xml:space="preserve"> their topics, methodology, methods and any recommendations for practice. </w:t>
      </w:r>
      <w:r w:rsidR="00F134CD" w:rsidRPr="003F4F9B">
        <w:rPr>
          <w:rFonts w:ascii="Arial" w:hAnsi="Arial" w:cs="Arial"/>
          <w:bCs/>
          <w:sz w:val="22"/>
          <w:szCs w:val="22"/>
        </w:rPr>
        <w:t>This presentation forms 10% of the final assessment for the Practice-based research module.</w:t>
      </w:r>
    </w:p>
    <w:p w:rsidR="001C3782" w:rsidRDefault="001C3782" w:rsidP="003F4F9B">
      <w:pPr>
        <w:spacing w:line="360" w:lineRule="auto"/>
        <w:jc w:val="both"/>
        <w:rPr>
          <w:rFonts w:ascii="Arial" w:hAnsi="Arial" w:cs="Arial"/>
          <w:bCs/>
          <w:sz w:val="22"/>
          <w:szCs w:val="22"/>
        </w:rPr>
      </w:pPr>
    </w:p>
    <w:p w:rsidR="00C14D12" w:rsidRPr="00E57401" w:rsidRDefault="001365F9" w:rsidP="00B551EA">
      <w:pPr>
        <w:pStyle w:val="Heading1"/>
        <w:numPr>
          <w:ilvl w:val="0"/>
          <w:numId w:val="27"/>
        </w:numPr>
        <w:rPr>
          <w:sz w:val="32"/>
          <w:szCs w:val="32"/>
        </w:rPr>
      </w:pPr>
      <w:bookmarkStart w:id="32" w:name="_Toc429126227"/>
      <w:bookmarkStart w:id="33" w:name="_Toc429380062"/>
      <w:bookmarkStart w:id="34" w:name="_Toc427989142"/>
      <w:r w:rsidRPr="00E57401">
        <w:rPr>
          <w:sz w:val="32"/>
          <w:szCs w:val="32"/>
        </w:rPr>
        <w:t xml:space="preserve">Practice Learning </w:t>
      </w:r>
      <w:r w:rsidR="00C14D12" w:rsidRPr="00E57401">
        <w:rPr>
          <w:sz w:val="32"/>
          <w:szCs w:val="32"/>
        </w:rPr>
        <w:t>Roles</w:t>
      </w:r>
      <w:bookmarkEnd w:id="32"/>
      <w:bookmarkEnd w:id="33"/>
    </w:p>
    <w:p w:rsidR="004E3897" w:rsidRPr="003F4F9B" w:rsidRDefault="004E3897" w:rsidP="004E3897">
      <w:pPr>
        <w:spacing w:line="360" w:lineRule="auto"/>
        <w:jc w:val="both"/>
        <w:rPr>
          <w:rFonts w:ascii="Arial" w:hAnsi="Arial" w:cs="Arial"/>
          <w:bCs/>
          <w:sz w:val="22"/>
          <w:szCs w:val="22"/>
        </w:rPr>
      </w:pPr>
    </w:p>
    <w:p w:rsidR="008D461B" w:rsidRPr="003F4F9B" w:rsidRDefault="004E3897" w:rsidP="003F4F9B">
      <w:pPr>
        <w:spacing w:line="360" w:lineRule="auto"/>
        <w:jc w:val="both"/>
        <w:rPr>
          <w:rFonts w:ascii="Arial" w:hAnsi="Arial" w:cs="Arial"/>
          <w:bCs/>
          <w:sz w:val="22"/>
          <w:szCs w:val="22"/>
        </w:rPr>
      </w:pPr>
      <w:r w:rsidRPr="003F4F9B">
        <w:rPr>
          <w:rFonts w:ascii="Arial" w:hAnsi="Arial" w:cs="Arial"/>
          <w:bCs/>
          <w:sz w:val="22"/>
          <w:szCs w:val="22"/>
        </w:rPr>
        <w:t xml:space="preserve">To support </w:t>
      </w:r>
      <w:r w:rsidR="00C14D12" w:rsidRPr="003F4F9B">
        <w:rPr>
          <w:rFonts w:ascii="Arial" w:hAnsi="Arial" w:cs="Arial"/>
          <w:bCs/>
          <w:sz w:val="22"/>
          <w:szCs w:val="22"/>
        </w:rPr>
        <w:t xml:space="preserve">the </w:t>
      </w:r>
      <w:r w:rsidRPr="003F4F9B">
        <w:rPr>
          <w:rFonts w:ascii="Arial" w:hAnsi="Arial" w:cs="Arial"/>
          <w:bCs/>
          <w:sz w:val="22"/>
          <w:szCs w:val="22"/>
        </w:rPr>
        <w:t xml:space="preserve">practice </w:t>
      </w:r>
      <w:r w:rsidR="00C14D12" w:rsidRPr="003F4F9B">
        <w:rPr>
          <w:rFonts w:ascii="Arial" w:hAnsi="Arial" w:cs="Arial"/>
          <w:bCs/>
          <w:sz w:val="22"/>
          <w:szCs w:val="22"/>
        </w:rPr>
        <w:t xml:space="preserve">learning experience </w:t>
      </w:r>
      <w:r w:rsidRPr="003F4F9B">
        <w:rPr>
          <w:rFonts w:ascii="Arial" w:hAnsi="Arial" w:cs="Arial"/>
          <w:bCs/>
          <w:sz w:val="22"/>
          <w:szCs w:val="22"/>
        </w:rPr>
        <w:t>Supervisors</w:t>
      </w:r>
      <w:r w:rsidR="00C14D12" w:rsidRPr="003F4F9B">
        <w:rPr>
          <w:rFonts w:ascii="Arial" w:hAnsi="Arial" w:cs="Arial"/>
          <w:bCs/>
          <w:sz w:val="22"/>
          <w:szCs w:val="22"/>
        </w:rPr>
        <w:t>, Tutors and students have differing but interconnec</w:t>
      </w:r>
      <w:r w:rsidR="003C08A8" w:rsidRPr="003F4F9B">
        <w:rPr>
          <w:rFonts w:ascii="Arial" w:hAnsi="Arial" w:cs="Arial"/>
          <w:bCs/>
          <w:sz w:val="22"/>
          <w:szCs w:val="22"/>
        </w:rPr>
        <w:t xml:space="preserve">ted roles; and the Practice Learning Convenor and relevant Year Convenors </w:t>
      </w:r>
      <w:r w:rsidR="00C328BF" w:rsidRPr="003F4F9B">
        <w:rPr>
          <w:rFonts w:ascii="Arial" w:hAnsi="Arial" w:cs="Arial"/>
          <w:bCs/>
          <w:sz w:val="22"/>
          <w:szCs w:val="22"/>
        </w:rPr>
        <w:t>oversee the whole process.</w:t>
      </w:r>
      <w:r w:rsidR="003F4F9B" w:rsidRPr="003F4F9B">
        <w:rPr>
          <w:rFonts w:ascii="Arial" w:hAnsi="Arial" w:cs="Arial"/>
          <w:bCs/>
          <w:sz w:val="22"/>
          <w:szCs w:val="22"/>
        </w:rPr>
        <w:t xml:space="preserve"> The specifics of the roles are detailed below:</w:t>
      </w:r>
    </w:p>
    <w:bookmarkEnd w:id="34"/>
    <w:p w:rsidR="00190DC1" w:rsidRPr="003F4F9B" w:rsidRDefault="00190DC1" w:rsidP="003F4F9B">
      <w:pPr>
        <w:spacing w:line="360" w:lineRule="auto"/>
        <w:jc w:val="both"/>
        <w:rPr>
          <w:rFonts w:ascii="Arial" w:hAnsi="Arial" w:cs="Arial"/>
          <w:bCs/>
          <w:sz w:val="22"/>
          <w:szCs w:val="22"/>
        </w:rPr>
      </w:pPr>
    </w:p>
    <w:p w:rsidR="00595ECC" w:rsidRPr="00A67B87" w:rsidRDefault="009C6299" w:rsidP="008B47EF">
      <w:pPr>
        <w:pStyle w:val="Heading2"/>
        <w:rPr>
          <w:sz w:val="24"/>
          <w:szCs w:val="24"/>
        </w:rPr>
      </w:pPr>
      <w:bookmarkStart w:id="35" w:name="_Toc429126228"/>
      <w:bookmarkStart w:id="36" w:name="_Toc429380063"/>
      <w:bookmarkStart w:id="37" w:name="_Toc427989143"/>
      <w:r>
        <w:rPr>
          <w:sz w:val="24"/>
          <w:szCs w:val="24"/>
        </w:rPr>
        <w:t>11</w:t>
      </w:r>
      <w:r w:rsidR="008B47EF" w:rsidRPr="00A67B87">
        <w:rPr>
          <w:sz w:val="24"/>
          <w:szCs w:val="24"/>
        </w:rPr>
        <w:t xml:space="preserve">.1 </w:t>
      </w:r>
      <w:r w:rsidR="00595ECC" w:rsidRPr="00A67B87">
        <w:rPr>
          <w:sz w:val="24"/>
          <w:szCs w:val="24"/>
        </w:rPr>
        <w:t>The Programme Director</w:t>
      </w:r>
      <w:bookmarkEnd w:id="35"/>
      <w:bookmarkEnd w:id="36"/>
    </w:p>
    <w:p w:rsidR="00595ECC" w:rsidRPr="00595ECC" w:rsidRDefault="00595ECC" w:rsidP="00595ECC">
      <w:pPr>
        <w:spacing w:line="360" w:lineRule="auto"/>
        <w:jc w:val="both"/>
        <w:rPr>
          <w:rFonts w:ascii="Arial" w:hAnsi="Arial" w:cs="Arial"/>
          <w:bCs/>
          <w:sz w:val="22"/>
          <w:szCs w:val="22"/>
        </w:rPr>
      </w:pPr>
    </w:p>
    <w:p w:rsidR="008B47EF" w:rsidRDefault="00595ECC" w:rsidP="00A67B87">
      <w:pPr>
        <w:spacing w:line="360" w:lineRule="auto"/>
        <w:jc w:val="both"/>
        <w:rPr>
          <w:rFonts w:ascii="Arial" w:hAnsi="Arial" w:cs="Arial"/>
          <w:bCs/>
          <w:sz w:val="22"/>
          <w:szCs w:val="22"/>
        </w:rPr>
      </w:pPr>
      <w:r>
        <w:rPr>
          <w:rFonts w:ascii="Arial" w:hAnsi="Arial" w:cs="Arial"/>
          <w:bCs/>
          <w:sz w:val="22"/>
          <w:szCs w:val="22"/>
        </w:rPr>
        <w:t>The BACLD P</w:t>
      </w:r>
      <w:r w:rsidRPr="00595ECC">
        <w:rPr>
          <w:rFonts w:ascii="Arial" w:hAnsi="Arial" w:cs="Arial"/>
          <w:bCs/>
          <w:sz w:val="22"/>
          <w:szCs w:val="22"/>
        </w:rPr>
        <w:t xml:space="preserve">rogramme Director has responsibility for </w:t>
      </w:r>
      <w:r>
        <w:rPr>
          <w:rFonts w:ascii="Arial" w:hAnsi="Arial" w:cs="Arial"/>
          <w:bCs/>
          <w:sz w:val="22"/>
          <w:szCs w:val="22"/>
        </w:rPr>
        <w:t>the overall leadership of</w:t>
      </w:r>
      <w:r w:rsidRPr="00595ECC">
        <w:rPr>
          <w:rFonts w:ascii="Arial" w:hAnsi="Arial" w:cs="Arial"/>
          <w:bCs/>
          <w:sz w:val="22"/>
          <w:szCs w:val="22"/>
        </w:rPr>
        <w:t xml:space="preserve"> the whole of the programme.</w:t>
      </w:r>
      <w:r>
        <w:rPr>
          <w:rFonts w:ascii="Arial" w:hAnsi="Arial" w:cs="Arial"/>
          <w:bCs/>
          <w:sz w:val="22"/>
          <w:szCs w:val="22"/>
        </w:rPr>
        <w:t xml:space="preserve"> This is a role undertaken by a CLD Lecturer and is usually rotated on a three yearly basis. </w:t>
      </w:r>
    </w:p>
    <w:p w:rsidR="00A67B87" w:rsidRPr="00A67B87" w:rsidRDefault="00A67B87" w:rsidP="00A67B87">
      <w:pPr>
        <w:spacing w:line="360" w:lineRule="auto"/>
        <w:jc w:val="both"/>
        <w:rPr>
          <w:rFonts w:ascii="Arial" w:hAnsi="Arial" w:cs="Arial"/>
          <w:bCs/>
          <w:sz w:val="22"/>
          <w:szCs w:val="22"/>
        </w:rPr>
      </w:pPr>
    </w:p>
    <w:p w:rsidR="0087525B" w:rsidRPr="008B47EF" w:rsidRDefault="009C6299" w:rsidP="008B47EF">
      <w:pPr>
        <w:pStyle w:val="Heading2"/>
        <w:rPr>
          <w:i w:val="0"/>
        </w:rPr>
      </w:pPr>
      <w:bookmarkStart w:id="38" w:name="_Toc429126229"/>
      <w:bookmarkStart w:id="39" w:name="_Toc429380064"/>
      <w:r>
        <w:rPr>
          <w:sz w:val="24"/>
          <w:szCs w:val="24"/>
        </w:rPr>
        <w:lastRenderedPageBreak/>
        <w:t>11</w:t>
      </w:r>
      <w:r w:rsidR="008B47EF" w:rsidRPr="00A67B87">
        <w:rPr>
          <w:sz w:val="24"/>
          <w:szCs w:val="24"/>
        </w:rPr>
        <w:t>.2</w:t>
      </w:r>
      <w:r w:rsidR="008E07CF" w:rsidRPr="00A67B87">
        <w:rPr>
          <w:sz w:val="24"/>
          <w:szCs w:val="24"/>
        </w:rPr>
        <w:t xml:space="preserve"> </w:t>
      </w:r>
      <w:r w:rsidR="00465E3C" w:rsidRPr="00A67B87">
        <w:rPr>
          <w:sz w:val="24"/>
          <w:szCs w:val="24"/>
        </w:rPr>
        <w:t xml:space="preserve">The </w:t>
      </w:r>
      <w:r w:rsidR="00FE01BD" w:rsidRPr="00A67B87">
        <w:rPr>
          <w:sz w:val="24"/>
          <w:szCs w:val="24"/>
        </w:rPr>
        <w:t>Practice Learning Co</w:t>
      </w:r>
      <w:r w:rsidR="003F4F9B" w:rsidRPr="00A67B87">
        <w:rPr>
          <w:sz w:val="24"/>
          <w:szCs w:val="24"/>
        </w:rPr>
        <w:t>nvenor</w:t>
      </w:r>
      <w:bookmarkEnd w:id="37"/>
      <w:bookmarkEnd w:id="38"/>
      <w:bookmarkEnd w:id="39"/>
    </w:p>
    <w:p w:rsidR="005247AF" w:rsidRPr="003F4F9B" w:rsidRDefault="005247AF" w:rsidP="003F4F9B">
      <w:pPr>
        <w:pStyle w:val="Heading5"/>
        <w:ind w:left="720"/>
        <w:rPr>
          <w:rFonts w:ascii="Times New Roman" w:hAnsi="Times New Roman"/>
          <w:sz w:val="28"/>
          <w:szCs w:val="28"/>
        </w:rPr>
      </w:pPr>
    </w:p>
    <w:p w:rsidR="00E62EE1" w:rsidRDefault="006111C5" w:rsidP="00E62EE1">
      <w:pPr>
        <w:spacing w:line="360" w:lineRule="auto"/>
        <w:jc w:val="both"/>
        <w:rPr>
          <w:rFonts w:ascii="Arial" w:hAnsi="Arial" w:cs="Arial"/>
          <w:sz w:val="22"/>
          <w:szCs w:val="22"/>
        </w:rPr>
      </w:pPr>
      <w:r>
        <w:rPr>
          <w:rFonts w:ascii="Arial" w:hAnsi="Arial" w:cs="Arial"/>
          <w:sz w:val="22"/>
          <w:szCs w:val="22"/>
        </w:rPr>
        <w:t xml:space="preserve">The Practice Learning Convenor </w:t>
      </w:r>
      <w:r w:rsidR="00E62EE1">
        <w:rPr>
          <w:rFonts w:ascii="Arial" w:hAnsi="Arial" w:cs="Arial"/>
          <w:sz w:val="22"/>
          <w:szCs w:val="22"/>
        </w:rPr>
        <w:t xml:space="preserve">has </w:t>
      </w:r>
      <w:r w:rsidR="00595ECC">
        <w:rPr>
          <w:rFonts w:ascii="Arial" w:hAnsi="Arial" w:cs="Arial"/>
          <w:sz w:val="22"/>
          <w:szCs w:val="22"/>
        </w:rPr>
        <w:t xml:space="preserve">responsibility for the </w:t>
      </w:r>
      <w:r>
        <w:rPr>
          <w:rFonts w:ascii="Arial" w:hAnsi="Arial" w:cs="Arial"/>
          <w:sz w:val="22"/>
          <w:szCs w:val="22"/>
        </w:rPr>
        <w:t>overall leadership of practice learning on the programme</w:t>
      </w:r>
      <w:r w:rsidR="00CD1EC9">
        <w:rPr>
          <w:rFonts w:ascii="Arial" w:hAnsi="Arial" w:cs="Arial"/>
          <w:sz w:val="22"/>
          <w:szCs w:val="22"/>
        </w:rPr>
        <w:t>. Once again this role is undertaken by a CLD Lecturer and is rotated. This role involves:</w:t>
      </w:r>
    </w:p>
    <w:p w:rsidR="00E62EE1" w:rsidRDefault="00E62EE1" w:rsidP="00B551EA">
      <w:pPr>
        <w:pStyle w:val="ListParagraph"/>
        <w:numPr>
          <w:ilvl w:val="0"/>
          <w:numId w:val="23"/>
        </w:numPr>
        <w:spacing w:line="360" w:lineRule="auto"/>
        <w:jc w:val="both"/>
        <w:rPr>
          <w:rFonts w:ascii="Arial" w:hAnsi="Arial" w:cs="Arial"/>
          <w:sz w:val="22"/>
          <w:szCs w:val="22"/>
        </w:rPr>
      </w:pPr>
      <w:r>
        <w:rPr>
          <w:rFonts w:ascii="Arial" w:hAnsi="Arial" w:cs="Arial"/>
          <w:sz w:val="22"/>
          <w:szCs w:val="22"/>
        </w:rPr>
        <w:t>Having a strategic overview of Practice Learning, locally and nationally</w:t>
      </w:r>
    </w:p>
    <w:p w:rsidR="006111C5" w:rsidRPr="00E62EE1" w:rsidRDefault="009F4CA4" w:rsidP="00B551EA">
      <w:pPr>
        <w:pStyle w:val="ListParagraph"/>
        <w:numPr>
          <w:ilvl w:val="0"/>
          <w:numId w:val="23"/>
        </w:numPr>
        <w:spacing w:line="360" w:lineRule="auto"/>
        <w:jc w:val="both"/>
        <w:rPr>
          <w:rFonts w:ascii="Arial" w:hAnsi="Arial" w:cs="Arial"/>
          <w:sz w:val="22"/>
          <w:szCs w:val="22"/>
        </w:rPr>
      </w:pPr>
      <w:r w:rsidRPr="00E62EE1">
        <w:rPr>
          <w:rFonts w:ascii="Arial" w:hAnsi="Arial" w:cs="Arial"/>
          <w:sz w:val="22"/>
          <w:szCs w:val="22"/>
        </w:rPr>
        <w:t>N</w:t>
      </w:r>
      <w:r w:rsidR="00AF4150" w:rsidRPr="00E62EE1">
        <w:rPr>
          <w:rFonts w:ascii="Arial" w:hAnsi="Arial" w:cs="Arial"/>
          <w:sz w:val="22"/>
          <w:szCs w:val="22"/>
        </w:rPr>
        <w:t>etwork</w:t>
      </w:r>
      <w:r w:rsidR="00E62EE1">
        <w:rPr>
          <w:rFonts w:ascii="Arial" w:hAnsi="Arial" w:cs="Arial"/>
          <w:sz w:val="22"/>
          <w:szCs w:val="22"/>
        </w:rPr>
        <w:t xml:space="preserve">ing </w:t>
      </w:r>
      <w:r w:rsidR="00AF4150" w:rsidRPr="00E62EE1">
        <w:rPr>
          <w:rFonts w:ascii="Arial" w:hAnsi="Arial" w:cs="Arial"/>
          <w:sz w:val="22"/>
          <w:szCs w:val="22"/>
        </w:rPr>
        <w:t>w</w:t>
      </w:r>
      <w:r w:rsidR="00DF45E9" w:rsidRPr="00E62EE1">
        <w:rPr>
          <w:rFonts w:ascii="Arial" w:hAnsi="Arial" w:cs="Arial"/>
          <w:sz w:val="22"/>
          <w:szCs w:val="22"/>
        </w:rPr>
        <w:t xml:space="preserve">ith the field of practice to </w:t>
      </w:r>
      <w:r w:rsidR="004228BD" w:rsidRPr="00E62EE1">
        <w:rPr>
          <w:rFonts w:ascii="Arial" w:hAnsi="Arial" w:cs="Arial"/>
          <w:sz w:val="22"/>
          <w:szCs w:val="22"/>
        </w:rPr>
        <w:t>secure</w:t>
      </w:r>
      <w:r w:rsidR="00AF4150" w:rsidRPr="00E62EE1">
        <w:rPr>
          <w:rFonts w:ascii="Arial" w:hAnsi="Arial" w:cs="Arial"/>
          <w:sz w:val="22"/>
          <w:szCs w:val="22"/>
        </w:rPr>
        <w:t xml:space="preserve"> </w:t>
      </w:r>
      <w:r w:rsidR="006111C5" w:rsidRPr="00E62EE1">
        <w:rPr>
          <w:rFonts w:ascii="Arial" w:hAnsi="Arial" w:cs="Arial"/>
          <w:sz w:val="22"/>
          <w:szCs w:val="22"/>
        </w:rPr>
        <w:t>P</w:t>
      </w:r>
      <w:r w:rsidR="00E70601" w:rsidRPr="00E62EE1">
        <w:rPr>
          <w:rFonts w:ascii="Arial" w:hAnsi="Arial" w:cs="Arial"/>
          <w:sz w:val="22"/>
          <w:szCs w:val="22"/>
        </w:rPr>
        <w:t>lacements</w:t>
      </w:r>
      <w:r w:rsidR="00B61B08" w:rsidRPr="00E62EE1">
        <w:rPr>
          <w:rFonts w:ascii="Arial" w:hAnsi="Arial" w:cs="Arial"/>
          <w:sz w:val="22"/>
          <w:szCs w:val="22"/>
        </w:rPr>
        <w:t xml:space="preserve"> and </w:t>
      </w:r>
      <w:r w:rsidR="00E62EE1">
        <w:rPr>
          <w:rFonts w:ascii="Arial" w:hAnsi="Arial" w:cs="Arial"/>
          <w:sz w:val="22"/>
          <w:szCs w:val="22"/>
        </w:rPr>
        <w:t>I</w:t>
      </w:r>
      <w:r w:rsidR="006111C5" w:rsidRPr="00E62EE1">
        <w:rPr>
          <w:rFonts w:ascii="Arial" w:hAnsi="Arial" w:cs="Arial"/>
          <w:sz w:val="22"/>
          <w:szCs w:val="22"/>
        </w:rPr>
        <w:t>nternships</w:t>
      </w:r>
      <w:r w:rsidR="00DF45E9" w:rsidRPr="00E62EE1">
        <w:rPr>
          <w:rFonts w:ascii="Arial" w:hAnsi="Arial" w:cs="Arial"/>
          <w:sz w:val="22"/>
          <w:szCs w:val="22"/>
        </w:rPr>
        <w:t xml:space="preserve"> </w:t>
      </w:r>
    </w:p>
    <w:p w:rsidR="006111C5" w:rsidRDefault="006111C5" w:rsidP="00B551EA">
      <w:pPr>
        <w:pStyle w:val="ListParagraph"/>
        <w:numPr>
          <w:ilvl w:val="0"/>
          <w:numId w:val="23"/>
        </w:numPr>
        <w:spacing w:line="360" w:lineRule="auto"/>
        <w:jc w:val="both"/>
        <w:rPr>
          <w:rFonts w:ascii="Arial" w:hAnsi="Arial" w:cs="Arial"/>
          <w:sz w:val="22"/>
          <w:szCs w:val="22"/>
        </w:rPr>
      </w:pPr>
      <w:r>
        <w:rPr>
          <w:rFonts w:ascii="Arial" w:hAnsi="Arial" w:cs="Arial"/>
          <w:sz w:val="22"/>
          <w:szCs w:val="22"/>
        </w:rPr>
        <w:t>Pr</w:t>
      </w:r>
      <w:r w:rsidR="00E62EE1">
        <w:rPr>
          <w:rFonts w:ascii="Arial" w:hAnsi="Arial" w:cs="Arial"/>
          <w:sz w:val="22"/>
          <w:szCs w:val="22"/>
        </w:rPr>
        <w:t>oviding</w:t>
      </w:r>
      <w:r>
        <w:rPr>
          <w:rFonts w:ascii="Arial" w:hAnsi="Arial" w:cs="Arial"/>
          <w:sz w:val="22"/>
          <w:szCs w:val="22"/>
        </w:rPr>
        <w:t xml:space="preserve"> training and support to Supervisors</w:t>
      </w:r>
    </w:p>
    <w:p w:rsidR="00142BB8" w:rsidRPr="006111C5" w:rsidRDefault="006111C5" w:rsidP="00B551EA">
      <w:pPr>
        <w:pStyle w:val="ListParagraph"/>
        <w:numPr>
          <w:ilvl w:val="0"/>
          <w:numId w:val="23"/>
        </w:numPr>
        <w:spacing w:line="360" w:lineRule="auto"/>
        <w:jc w:val="both"/>
        <w:rPr>
          <w:rFonts w:ascii="Arial" w:hAnsi="Arial" w:cs="Arial"/>
          <w:sz w:val="22"/>
          <w:szCs w:val="22"/>
        </w:rPr>
      </w:pPr>
      <w:r>
        <w:rPr>
          <w:rFonts w:ascii="Arial" w:hAnsi="Arial" w:cs="Arial"/>
          <w:sz w:val="22"/>
          <w:szCs w:val="22"/>
        </w:rPr>
        <w:t>Work</w:t>
      </w:r>
      <w:r w:rsidR="00E62EE1">
        <w:rPr>
          <w:rFonts w:ascii="Arial" w:hAnsi="Arial" w:cs="Arial"/>
          <w:sz w:val="22"/>
          <w:szCs w:val="22"/>
        </w:rPr>
        <w:t>ing</w:t>
      </w:r>
      <w:r>
        <w:rPr>
          <w:rFonts w:ascii="Arial" w:hAnsi="Arial" w:cs="Arial"/>
          <w:sz w:val="22"/>
          <w:szCs w:val="22"/>
        </w:rPr>
        <w:t xml:space="preserve"> collaboratively </w:t>
      </w:r>
      <w:r w:rsidRPr="006111C5">
        <w:rPr>
          <w:rFonts w:ascii="Arial" w:hAnsi="Arial" w:cs="Arial"/>
          <w:sz w:val="22"/>
          <w:szCs w:val="22"/>
        </w:rPr>
        <w:t>to a</w:t>
      </w:r>
      <w:r w:rsidR="00142BB8" w:rsidRPr="006111C5">
        <w:rPr>
          <w:rFonts w:ascii="Arial" w:hAnsi="Arial" w:cs="Arial"/>
          <w:sz w:val="22"/>
          <w:szCs w:val="22"/>
        </w:rPr>
        <w:t xml:space="preserve">llocate </w:t>
      </w:r>
      <w:r>
        <w:rPr>
          <w:rFonts w:ascii="Arial" w:hAnsi="Arial" w:cs="Arial"/>
          <w:sz w:val="22"/>
          <w:szCs w:val="22"/>
        </w:rPr>
        <w:t>P</w:t>
      </w:r>
      <w:r w:rsidR="00E70601" w:rsidRPr="006111C5">
        <w:rPr>
          <w:rFonts w:ascii="Arial" w:hAnsi="Arial" w:cs="Arial"/>
          <w:sz w:val="22"/>
          <w:szCs w:val="22"/>
        </w:rPr>
        <w:t>lacement</w:t>
      </w:r>
      <w:r>
        <w:rPr>
          <w:rFonts w:ascii="Arial" w:hAnsi="Arial" w:cs="Arial"/>
          <w:sz w:val="22"/>
          <w:szCs w:val="22"/>
        </w:rPr>
        <w:t>s</w:t>
      </w:r>
      <w:r w:rsidR="00142BB8" w:rsidRPr="006111C5">
        <w:rPr>
          <w:rFonts w:ascii="Arial" w:hAnsi="Arial" w:cs="Arial"/>
          <w:sz w:val="22"/>
          <w:szCs w:val="22"/>
        </w:rPr>
        <w:t xml:space="preserve"> </w:t>
      </w:r>
      <w:r w:rsidR="00B61B08" w:rsidRPr="006111C5">
        <w:rPr>
          <w:rFonts w:ascii="Arial" w:hAnsi="Arial" w:cs="Arial"/>
          <w:sz w:val="22"/>
          <w:szCs w:val="22"/>
        </w:rPr>
        <w:t xml:space="preserve">and </w:t>
      </w:r>
      <w:r>
        <w:rPr>
          <w:rFonts w:ascii="Arial" w:hAnsi="Arial" w:cs="Arial"/>
          <w:sz w:val="22"/>
          <w:szCs w:val="22"/>
        </w:rPr>
        <w:t>Internship</w:t>
      </w:r>
      <w:r w:rsidR="00142BB8" w:rsidRPr="006111C5">
        <w:rPr>
          <w:rFonts w:ascii="Arial" w:hAnsi="Arial" w:cs="Arial"/>
          <w:sz w:val="22"/>
          <w:szCs w:val="22"/>
        </w:rPr>
        <w:t>s</w:t>
      </w:r>
      <w:r>
        <w:rPr>
          <w:rFonts w:ascii="Arial" w:hAnsi="Arial" w:cs="Arial"/>
          <w:sz w:val="22"/>
          <w:szCs w:val="22"/>
        </w:rPr>
        <w:t xml:space="preserve">, striving to </w:t>
      </w:r>
      <w:r w:rsidR="003D253C" w:rsidRPr="006111C5">
        <w:rPr>
          <w:rFonts w:ascii="Arial" w:hAnsi="Arial" w:cs="Arial"/>
          <w:sz w:val="22"/>
          <w:szCs w:val="22"/>
        </w:rPr>
        <w:t xml:space="preserve">ensuring that student needs </w:t>
      </w:r>
      <w:r w:rsidR="009F608D" w:rsidRPr="006111C5">
        <w:rPr>
          <w:rFonts w:ascii="Arial" w:hAnsi="Arial" w:cs="Arial"/>
          <w:sz w:val="22"/>
          <w:szCs w:val="22"/>
        </w:rPr>
        <w:t xml:space="preserve">and the practice </w:t>
      </w:r>
      <w:r w:rsidR="00ED203A" w:rsidRPr="006111C5">
        <w:rPr>
          <w:rFonts w:ascii="Arial" w:hAnsi="Arial" w:cs="Arial"/>
          <w:sz w:val="22"/>
          <w:szCs w:val="22"/>
        </w:rPr>
        <w:t xml:space="preserve">setting </w:t>
      </w:r>
      <w:r w:rsidR="009F608D" w:rsidRPr="006111C5">
        <w:rPr>
          <w:rFonts w:ascii="Arial" w:hAnsi="Arial" w:cs="Arial"/>
          <w:sz w:val="22"/>
          <w:szCs w:val="22"/>
        </w:rPr>
        <w:t>requirements are met</w:t>
      </w:r>
      <w:r w:rsidR="00142BB8" w:rsidRPr="006111C5">
        <w:rPr>
          <w:rFonts w:ascii="Arial" w:hAnsi="Arial" w:cs="Arial"/>
          <w:sz w:val="22"/>
          <w:szCs w:val="22"/>
        </w:rPr>
        <w:t xml:space="preserve"> </w:t>
      </w:r>
    </w:p>
    <w:p w:rsidR="006111C5" w:rsidRDefault="006111C5" w:rsidP="00B551EA">
      <w:pPr>
        <w:pStyle w:val="ListParagraph"/>
        <w:numPr>
          <w:ilvl w:val="0"/>
          <w:numId w:val="23"/>
        </w:numPr>
        <w:spacing w:line="360" w:lineRule="auto"/>
        <w:jc w:val="both"/>
        <w:rPr>
          <w:rFonts w:ascii="Arial" w:hAnsi="Arial" w:cs="Arial"/>
          <w:sz w:val="22"/>
          <w:szCs w:val="22"/>
        </w:rPr>
      </w:pPr>
      <w:r>
        <w:rPr>
          <w:rFonts w:ascii="Arial" w:hAnsi="Arial" w:cs="Arial"/>
          <w:sz w:val="22"/>
          <w:szCs w:val="22"/>
        </w:rPr>
        <w:t>Work</w:t>
      </w:r>
      <w:r w:rsidR="00E62EE1">
        <w:rPr>
          <w:rFonts w:ascii="Arial" w:hAnsi="Arial" w:cs="Arial"/>
          <w:sz w:val="22"/>
          <w:szCs w:val="22"/>
        </w:rPr>
        <w:t>ing</w:t>
      </w:r>
      <w:r>
        <w:rPr>
          <w:rFonts w:ascii="Arial" w:hAnsi="Arial" w:cs="Arial"/>
          <w:sz w:val="22"/>
          <w:szCs w:val="22"/>
        </w:rPr>
        <w:t xml:space="preserve"> closely with the Practice Administrator </w:t>
      </w:r>
    </w:p>
    <w:p w:rsidR="00B670D2" w:rsidRPr="00E62EE1" w:rsidRDefault="00E62EE1" w:rsidP="00B551EA">
      <w:pPr>
        <w:numPr>
          <w:ilvl w:val="0"/>
          <w:numId w:val="23"/>
        </w:numPr>
        <w:spacing w:line="360" w:lineRule="auto"/>
        <w:jc w:val="both"/>
        <w:rPr>
          <w:rFonts w:ascii="Arial" w:hAnsi="Arial" w:cs="Arial"/>
          <w:b/>
          <w:sz w:val="22"/>
          <w:szCs w:val="22"/>
        </w:rPr>
      </w:pPr>
      <w:r>
        <w:rPr>
          <w:rFonts w:ascii="Arial" w:hAnsi="Arial" w:cs="Arial"/>
          <w:sz w:val="22"/>
          <w:szCs w:val="22"/>
        </w:rPr>
        <w:t>Evaluating</w:t>
      </w:r>
      <w:r w:rsidR="00A7227B" w:rsidRPr="00E62EE1">
        <w:rPr>
          <w:rFonts w:ascii="Arial" w:hAnsi="Arial" w:cs="Arial"/>
          <w:sz w:val="22"/>
          <w:szCs w:val="22"/>
        </w:rPr>
        <w:t xml:space="preserve"> </w:t>
      </w:r>
      <w:r w:rsidR="00781D8F">
        <w:rPr>
          <w:rFonts w:ascii="Arial" w:hAnsi="Arial" w:cs="Arial"/>
          <w:sz w:val="22"/>
          <w:szCs w:val="22"/>
        </w:rPr>
        <w:t>Practice L</w:t>
      </w:r>
      <w:r w:rsidR="00142BB8" w:rsidRPr="00E62EE1">
        <w:rPr>
          <w:rFonts w:ascii="Arial" w:hAnsi="Arial" w:cs="Arial"/>
          <w:sz w:val="22"/>
          <w:szCs w:val="22"/>
        </w:rPr>
        <w:t>earning</w:t>
      </w:r>
      <w:r w:rsidR="00A7227B" w:rsidRPr="00E62EE1">
        <w:rPr>
          <w:rFonts w:ascii="Arial" w:hAnsi="Arial" w:cs="Arial"/>
          <w:sz w:val="22"/>
          <w:szCs w:val="22"/>
        </w:rPr>
        <w:t xml:space="preserve"> </w:t>
      </w:r>
      <w:r>
        <w:rPr>
          <w:rFonts w:ascii="Arial" w:hAnsi="Arial" w:cs="Arial"/>
          <w:sz w:val="22"/>
          <w:szCs w:val="22"/>
        </w:rPr>
        <w:t>on</w:t>
      </w:r>
      <w:r w:rsidR="00A7227B" w:rsidRPr="00E62EE1">
        <w:rPr>
          <w:rFonts w:ascii="Arial" w:hAnsi="Arial" w:cs="Arial"/>
          <w:sz w:val="22"/>
          <w:szCs w:val="22"/>
        </w:rPr>
        <w:t xml:space="preserve"> the programme </w:t>
      </w:r>
    </w:p>
    <w:p w:rsidR="00E62EE1" w:rsidRPr="00E62EE1" w:rsidRDefault="00E62EE1" w:rsidP="00B551EA">
      <w:pPr>
        <w:numPr>
          <w:ilvl w:val="0"/>
          <w:numId w:val="23"/>
        </w:numPr>
        <w:spacing w:line="360" w:lineRule="auto"/>
        <w:jc w:val="both"/>
        <w:rPr>
          <w:rFonts w:ascii="Arial" w:hAnsi="Arial" w:cs="Arial"/>
          <w:sz w:val="22"/>
          <w:szCs w:val="22"/>
        </w:rPr>
      </w:pPr>
      <w:r w:rsidRPr="00E62EE1">
        <w:rPr>
          <w:rFonts w:ascii="Arial" w:hAnsi="Arial" w:cs="Arial"/>
          <w:sz w:val="22"/>
          <w:szCs w:val="22"/>
        </w:rPr>
        <w:t xml:space="preserve">Developing international </w:t>
      </w:r>
      <w:r w:rsidR="00781D8F">
        <w:rPr>
          <w:rFonts w:ascii="Arial" w:hAnsi="Arial" w:cs="Arial"/>
          <w:sz w:val="22"/>
          <w:szCs w:val="22"/>
        </w:rPr>
        <w:t>Practice L</w:t>
      </w:r>
      <w:r>
        <w:rPr>
          <w:rFonts w:ascii="Arial" w:hAnsi="Arial" w:cs="Arial"/>
          <w:sz w:val="22"/>
          <w:szCs w:val="22"/>
        </w:rPr>
        <w:t>earning opportunities</w:t>
      </w:r>
    </w:p>
    <w:p w:rsidR="00196C18" w:rsidRDefault="00196C18">
      <w:pPr>
        <w:rPr>
          <w:rFonts w:ascii="Arial" w:hAnsi="Arial" w:cs="Arial"/>
          <w:b/>
          <w:sz w:val="22"/>
          <w:szCs w:val="22"/>
        </w:rPr>
      </w:pPr>
    </w:p>
    <w:p w:rsidR="00E62EE1" w:rsidRPr="00A67B87" w:rsidRDefault="009C6299" w:rsidP="008B47EF">
      <w:pPr>
        <w:pStyle w:val="Heading2"/>
        <w:rPr>
          <w:sz w:val="24"/>
          <w:szCs w:val="24"/>
        </w:rPr>
      </w:pPr>
      <w:bookmarkStart w:id="40" w:name="_Toc429126230"/>
      <w:bookmarkStart w:id="41" w:name="_Toc429380065"/>
      <w:r>
        <w:rPr>
          <w:sz w:val="24"/>
          <w:szCs w:val="24"/>
        </w:rPr>
        <w:t>11</w:t>
      </w:r>
      <w:r w:rsidR="008B47EF" w:rsidRPr="00A67B87">
        <w:rPr>
          <w:sz w:val="24"/>
          <w:szCs w:val="24"/>
        </w:rPr>
        <w:t>.3</w:t>
      </w:r>
      <w:r w:rsidR="00047AE6">
        <w:rPr>
          <w:sz w:val="24"/>
          <w:szCs w:val="24"/>
        </w:rPr>
        <w:t xml:space="preserve"> The S</w:t>
      </w:r>
      <w:r w:rsidR="00E62EE1" w:rsidRPr="00A67B87">
        <w:rPr>
          <w:sz w:val="24"/>
          <w:szCs w:val="24"/>
        </w:rPr>
        <w:t>upervisor</w:t>
      </w:r>
      <w:bookmarkEnd w:id="40"/>
      <w:bookmarkEnd w:id="41"/>
    </w:p>
    <w:p w:rsidR="00E62EE1" w:rsidRDefault="00E62EE1" w:rsidP="00190DC1">
      <w:pPr>
        <w:pStyle w:val="Heading2"/>
        <w:rPr>
          <w:rFonts w:cs="Arial"/>
        </w:rPr>
      </w:pPr>
      <w:bookmarkStart w:id="42" w:name="_Toc427989144"/>
    </w:p>
    <w:p w:rsidR="00592797" w:rsidRDefault="00047AE6" w:rsidP="00592797">
      <w:pPr>
        <w:spacing w:line="360" w:lineRule="auto"/>
        <w:jc w:val="both"/>
        <w:rPr>
          <w:rFonts w:ascii="Arial" w:hAnsi="Arial" w:cs="Arial"/>
          <w:sz w:val="22"/>
          <w:szCs w:val="22"/>
        </w:rPr>
      </w:pPr>
      <w:r>
        <w:rPr>
          <w:rFonts w:ascii="Arial" w:hAnsi="Arial" w:cs="Arial"/>
          <w:sz w:val="22"/>
          <w:szCs w:val="22"/>
        </w:rPr>
        <w:t>The S</w:t>
      </w:r>
      <w:r w:rsidR="00E62EE1">
        <w:rPr>
          <w:rFonts w:ascii="Arial" w:hAnsi="Arial" w:cs="Arial"/>
          <w:sz w:val="22"/>
          <w:szCs w:val="22"/>
        </w:rPr>
        <w:t xml:space="preserve">upervisor has a key role to play in </w:t>
      </w:r>
      <w:r w:rsidR="000A5ACC">
        <w:rPr>
          <w:rFonts w:ascii="Arial" w:hAnsi="Arial" w:cs="Arial"/>
          <w:sz w:val="22"/>
          <w:szCs w:val="22"/>
        </w:rPr>
        <w:t xml:space="preserve">Practice Learning on the BACLD and particularly in </w:t>
      </w:r>
      <w:r w:rsidR="00E62EE1">
        <w:rPr>
          <w:rFonts w:ascii="Arial" w:hAnsi="Arial" w:cs="Arial"/>
          <w:sz w:val="22"/>
          <w:szCs w:val="22"/>
        </w:rPr>
        <w:t xml:space="preserve">supporting the learning and professional development of students. </w:t>
      </w:r>
      <w:r w:rsidR="00592797">
        <w:rPr>
          <w:rFonts w:ascii="Arial" w:hAnsi="Arial" w:cs="Arial"/>
          <w:sz w:val="22"/>
          <w:szCs w:val="22"/>
        </w:rPr>
        <w:t xml:space="preserve">Supervisors are experienced fieldworkers and they are expected to have a CLD professional qualification and to engage in regular continuing professional development. </w:t>
      </w:r>
    </w:p>
    <w:p w:rsidR="00592797" w:rsidRDefault="00592797" w:rsidP="00E62EE1">
      <w:pPr>
        <w:spacing w:line="360" w:lineRule="auto"/>
        <w:jc w:val="both"/>
        <w:rPr>
          <w:rFonts w:ascii="Arial" w:hAnsi="Arial" w:cs="Arial"/>
          <w:sz w:val="22"/>
          <w:szCs w:val="22"/>
        </w:rPr>
      </w:pPr>
    </w:p>
    <w:p w:rsidR="007F5D4B" w:rsidRDefault="00047AE6" w:rsidP="00E62EE1">
      <w:pPr>
        <w:spacing w:line="360" w:lineRule="auto"/>
        <w:jc w:val="both"/>
        <w:rPr>
          <w:rFonts w:ascii="Arial" w:hAnsi="Arial" w:cs="Arial"/>
          <w:sz w:val="22"/>
          <w:szCs w:val="22"/>
        </w:rPr>
      </w:pPr>
      <w:r>
        <w:rPr>
          <w:rFonts w:ascii="Arial" w:hAnsi="Arial" w:cs="Arial"/>
          <w:sz w:val="22"/>
          <w:szCs w:val="22"/>
        </w:rPr>
        <w:t>The S</w:t>
      </w:r>
      <w:r w:rsidR="007F5D4B">
        <w:rPr>
          <w:rFonts w:ascii="Arial" w:hAnsi="Arial" w:cs="Arial"/>
          <w:sz w:val="22"/>
          <w:szCs w:val="22"/>
        </w:rPr>
        <w:t>upervisor l</w:t>
      </w:r>
      <w:r w:rsidR="00E62EE1" w:rsidRPr="007D72B9">
        <w:rPr>
          <w:rFonts w:ascii="Arial" w:hAnsi="Arial" w:cs="Arial"/>
          <w:sz w:val="22"/>
          <w:szCs w:val="22"/>
        </w:rPr>
        <w:t>iaises with the Practice Learning Co</w:t>
      </w:r>
      <w:r w:rsidR="007F5D4B">
        <w:rPr>
          <w:rFonts w:ascii="Arial" w:hAnsi="Arial" w:cs="Arial"/>
          <w:sz w:val="22"/>
          <w:szCs w:val="22"/>
        </w:rPr>
        <w:t>nvenor as well as the Pr</w:t>
      </w:r>
      <w:r w:rsidR="00E62EE1" w:rsidRPr="007D72B9">
        <w:rPr>
          <w:rFonts w:ascii="Arial" w:hAnsi="Arial" w:cs="Arial"/>
          <w:sz w:val="22"/>
          <w:szCs w:val="22"/>
        </w:rPr>
        <w:t>actice L</w:t>
      </w:r>
      <w:r w:rsidR="007F5D4B">
        <w:rPr>
          <w:rFonts w:ascii="Arial" w:hAnsi="Arial" w:cs="Arial"/>
          <w:sz w:val="22"/>
          <w:szCs w:val="22"/>
        </w:rPr>
        <w:t>earning Administrator to agree P</w:t>
      </w:r>
      <w:r w:rsidR="00E62EE1" w:rsidRPr="007D72B9">
        <w:rPr>
          <w:rFonts w:ascii="Arial" w:hAnsi="Arial" w:cs="Arial"/>
          <w:sz w:val="22"/>
          <w:szCs w:val="22"/>
        </w:rPr>
        <w:t xml:space="preserve">lacement </w:t>
      </w:r>
      <w:r w:rsidR="007F5D4B">
        <w:rPr>
          <w:rFonts w:ascii="Arial" w:hAnsi="Arial" w:cs="Arial"/>
          <w:sz w:val="22"/>
          <w:szCs w:val="22"/>
        </w:rPr>
        <w:t>and/or Internship opportunities.</w:t>
      </w:r>
      <w:r w:rsidR="00592797">
        <w:rPr>
          <w:rFonts w:ascii="Arial" w:hAnsi="Arial" w:cs="Arial"/>
          <w:sz w:val="22"/>
          <w:szCs w:val="22"/>
        </w:rPr>
        <w:t xml:space="preserve"> There are specific requirements that come with undertaking the role including:</w:t>
      </w:r>
    </w:p>
    <w:p w:rsidR="00E45FCE" w:rsidRPr="001747DE" w:rsidRDefault="00BD65BD" w:rsidP="00B551EA">
      <w:pPr>
        <w:pStyle w:val="ListParagraph"/>
        <w:numPr>
          <w:ilvl w:val="0"/>
          <w:numId w:val="25"/>
        </w:numPr>
        <w:spacing w:line="360" w:lineRule="auto"/>
        <w:jc w:val="both"/>
        <w:outlineLvl w:val="2"/>
        <w:rPr>
          <w:rFonts w:ascii="Arial" w:hAnsi="Arial" w:cs="Arial"/>
          <w:b/>
          <w:i/>
          <w:sz w:val="22"/>
          <w:szCs w:val="22"/>
        </w:rPr>
      </w:pPr>
      <w:bookmarkStart w:id="43" w:name="_Toc429126231"/>
      <w:bookmarkStart w:id="44" w:name="_Toc429380066"/>
      <w:r>
        <w:rPr>
          <w:rFonts w:ascii="Arial" w:hAnsi="Arial" w:cs="Arial"/>
          <w:b/>
          <w:i/>
          <w:sz w:val="22"/>
          <w:szCs w:val="22"/>
        </w:rPr>
        <w:t xml:space="preserve">Supervisor </w:t>
      </w:r>
      <w:r w:rsidR="00E45FCE" w:rsidRPr="001747DE">
        <w:rPr>
          <w:rFonts w:ascii="Arial" w:hAnsi="Arial" w:cs="Arial"/>
          <w:b/>
          <w:i/>
          <w:sz w:val="22"/>
          <w:szCs w:val="22"/>
        </w:rPr>
        <w:t>Pre-placement</w:t>
      </w:r>
      <w:bookmarkEnd w:id="43"/>
      <w:bookmarkEnd w:id="44"/>
    </w:p>
    <w:p w:rsidR="00E45FCE" w:rsidRDefault="002D4415" w:rsidP="00B551EA">
      <w:pPr>
        <w:pStyle w:val="ListParagraph"/>
        <w:numPr>
          <w:ilvl w:val="0"/>
          <w:numId w:val="24"/>
        </w:numPr>
        <w:spacing w:line="360" w:lineRule="auto"/>
        <w:jc w:val="both"/>
        <w:rPr>
          <w:rFonts w:ascii="Arial" w:hAnsi="Arial" w:cs="Arial"/>
          <w:sz w:val="22"/>
          <w:szCs w:val="22"/>
        </w:rPr>
      </w:pPr>
      <w:r>
        <w:rPr>
          <w:rFonts w:ascii="Arial" w:hAnsi="Arial" w:cs="Arial"/>
          <w:sz w:val="22"/>
          <w:szCs w:val="22"/>
        </w:rPr>
        <w:t>Completing a Placement P</w:t>
      </w:r>
      <w:r w:rsidR="00E45FCE">
        <w:rPr>
          <w:rFonts w:ascii="Arial" w:hAnsi="Arial" w:cs="Arial"/>
          <w:sz w:val="22"/>
          <w:szCs w:val="22"/>
        </w:rPr>
        <w:t xml:space="preserve">rofile </w:t>
      </w:r>
      <w:r>
        <w:rPr>
          <w:rFonts w:ascii="Arial" w:hAnsi="Arial" w:cs="Arial"/>
          <w:sz w:val="22"/>
          <w:szCs w:val="22"/>
        </w:rPr>
        <w:t xml:space="preserve">pro-forma </w:t>
      </w:r>
      <w:r w:rsidR="00E45FCE">
        <w:rPr>
          <w:rFonts w:ascii="Arial" w:hAnsi="Arial" w:cs="Arial"/>
          <w:sz w:val="22"/>
          <w:szCs w:val="22"/>
        </w:rPr>
        <w:t>detailing the practice op</w:t>
      </w:r>
      <w:r w:rsidR="00732551">
        <w:rPr>
          <w:rFonts w:ascii="Arial" w:hAnsi="Arial" w:cs="Arial"/>
          <w:sz w:val="22"/>
          <w:szCs w:val="22"/>
        </w:rPr>
        <w:t>portunities available</w:t>
      </w:r>
      <w:r w:rsidR="003324BA">
        <w:rPr>
          <w:rFonts w:ascii="Arial" w:hAnsi="Arial" w:cs="Arial"/>
          <w:sz w:val="22"/>
          <w:szCs w:val="22"/>
        </w:rPr>
        <w:t xml:space="preserve"> </w:t>
      </w:r>
    </w:p>
    <w:p w:rsidR="00592797" w:rsidRDefault="00E45FCE" w:rsidP="00B551EA">
      <w:pPr>
        <w:pStyle w:val="ListParagraph"/>
        <w:numPr>
          <w:ilvl w:val="0"/>
          <w:numId w:val="24"/>
        </w:numPr>
        <w:spacing w:line="360" w:lineRule="auto"/>
        <w:jc w:val="both"/>
        <w:rPr>
          <w:rFonts w:ascii="Arial" w:hAnsi="Arial" w:cs="Arial"/>
          <w:sz w:val="22"/>
          <w:szCs w:val="22"/>
        </w:rPr>
      </w:pPr>
      <w:r>
        <w:rPr>
          <w:rFonts w:ascii="Arial" w:hAnsi="Arial" w:cs="Arial"/>
          <w:sz w:val="22"/>
          <w:szCs w:val="22"/>
        </w:rPr>
        <w:t>Meeting the student in a pre-placement visit to discuss the learning opportunities available to the student</w:t>
      </w:r>
      <w:r w:rsidR="00B95B32">
        <w:rPr>
          <w:rFonts w:ascii="Arial" w:hAnsi="Arial" w:cs="Arial"/>
          <w:sz w:val="22"/>
          <w:szCs w:val="22"/>
        </w:rPr>
        <w:t xml:space="preserve">; </w:t>
      </w:r>
      <w:r>
        <w:rPr>
          <w:rFonts w:ascii="Arial" w:hAnsi="Arial" w:cs="Arial"/>
          <w:sz w:val="22"/>
          <w:szCs w:val="22"/>
        </w:rPr>
        <w:t>the suitability of the match</w:t>
      </w:r>
      <w:r w:rsidR="00B95B32">
        <w:rPr>
          <w:rFonts w:ascii="Arial" w:hAnsi="Arial" w:cs="Arial"/>
          <w:sz w:val="22"/>
          <w:szCs w:val="22"/>
        </w:rPr>
        <w:t xml:space="preserve">; mutual expectations and agency aims. </w:t>
      </w:r>
    </w:p>
    <w:p w:rsidR="00E45FCE" w:rsidRDefault="00E45FCE" w:rsidP="00B551EA">
      <w:pPr>
        <w:pStyle w:val="ListParagraph"/>
        <w:numPr>
          <w:ilvl w:val="0"/>
          <w:numId w:val="24"/>
        </w:numPr>
        <w:spacing w:line="360" w:lineRule="auto"/>
        <w:jc w:val="both"/>
        <w:rPr>
          <w:rFonts w:ascii="Arial" w:hAnsi="Arial" w:cs="Arial"/>
          <w:sz w:val="22"/>
          <w:szCs w:val="22"/>
        </w:rPr>
      </w:pPr>
      <w:r>
        <w:rPr>
          <w:rFonts w:ascii="Arial" w:hAnsi="Arial" w:cs="Arial"/>
          <w:sz w:val="22"/>
          <w:szCs w:val="22"/>
        </w:rPr>
        <w:t>Discussing and agreeing the student’s work areas; completing the Student Practice Learning Plan with the student; and returning it to the Practice Learning Administrator prior to the beginning of the Placement.</w:t>
      </w:r>
    </w:p>
    <w:p w:rsidR="00E45FCE" w:rsidRDefault="002D4415" w:rsidP="00B551EA">
      <w:pPr>
        <w:pStyle w:val="ListParagraph"/>
        <w:numPr>
          <w:ilvl w:val="0"/>
          <w:numId w:val="24"/>
        </w:numPr>
        <w:spacing w:line="360" w:lineRule="auto"/>
        <w:jc w:val="both"/>
        <w:rPr>
          <w:rFonts w:ascii="Arial" w:hAnsi="Arial" w:cs="Arial"/>
          <w:sz w:val="22"/>
          <w:szCs w:val="22"/>
        </w:rPr>
      </w:pPr>
      <w:r>
        <w:rPr>
          <w:rFonts w:ascii="Arial" w:hAnsi="Arial" w:cs="Arial"/>
          <w:sz w:val="22"/>
          <w:szCs w:val="22"/>
        </w:rPr>
        <w:t>Taking part in available pre-practice or pre-internship seminars.</w:t>
      </w:r>
    </w:p>
    <w:p w:rsidR="003324BA" w:rsidRPr="00E45FCE" w:rsidRDefault="003324BA" w:rsidP="00B551EA">
      <w:pPr>
        <w:pStyle w:val="ListParagraph"/>
        <w:numPr>
          <w:ilvl w:val="0"/>
          <w:numId w:val="24"/>
        </w:numPr>
        <w:spacing w:line="360" w:lineRule="auto"/>
        <w:jc w:val="both"/>
        <w:rPr>
          <w:rFonts w:ascii="Arial" w:hAnsi="Arial" w:cs="Arial"/>
          <w:sz w:val="22"/>
          <w:szCs w:val="22"/>
        </w:rPr>
      </w:pPr>
      <w:r>
        <w:rPr>
          <w:rFonts w:ascii="Arial" w:hAnsi="Arial" w:cs="Arial"/>
          <w:sz w:val="22"/>
          <w:szCs w:val="22"/>
        </w:rPr>
        <w:t xml:space="preserve">Reads the BACLD Health &amp; Safety </w:t>
      </w:r>
      <w:r w:rsidR="002E43B1">
        <w:rPr>
          <w:rFonts w:ascii="Arial" w:hAnsi="Arial" w:cs="Arial"/>
          <w:sz w:val="22"/>
          <w:szCs w:val="22"/>
        </w:rPr>
        <w:t>Procedures</w:t>
      </w:r>
      <w:r>
        <w:rPr>
          <w:rFonts w:ascii="Arial" w:hAnsi="Arial" w:cs="Arial"/>
          <w:sz w:val="22"/>
          <w:szCs w:val="22"/>
        </w:rPr>
        <w:t>.</w:t>
      </w:r>
    </w:p>
    <w:p w:rsidR="007F5D4B" w:rsidRDefault="007F5D4B" w:rsidP="00E62EE1">
      <w:pPr>
        <w:spacing w:line="360" w:lineRule="auto"/>
        <w:jc w:val="both"/>
        <w:rPr>
          <w:rFonts w:ascii="Arial" w:hAnsi="Arial" w:cs="Arial"/>
          <w:sz w:val="22"/>
          <w:szCs w:val="22"/>
        </w:rPr>
      </w:pPr>
    </w:p>
    <w:p w:rsidR="007F5D4B" w:rsidRPr="001747DE" w:rsidRDefault="00BD65BD" w:rsidP="00B551EA">
      <w:pPr>
        <w:pStyle w:val="ListParagraph"/>
        <w:numPr>
          <w:ilvl w:val="0"/>
          <w:numId w:val="25"/>
        </w:numPr>
        <w:spacing w:line="360" w:lineRule="auto"/>
        <w:jc w:val="both"/>
        <w:outlineLvl w:val="2"/>
        <w:rPr>
          <w:rFonts w:ascii="Arial" w:hAnsi="Arial" w:cs="Arial"/>
          <w:b/>
          <w:i/>
          <w:sz w:val="22"/>
          <w:szCs w:val="22"/>
        </w:rPr>
      </w:pPr>
      <w:bookmarkStart w:id="45" w:name="_Toc429126232"/>
      <w:bookmarkStart w:id="46" w:name="_Toc429380067"/>
      <w:r>
        <w:rPr>
          <w:rFonts w:ascii="Arial" w:hAnsi="Arial" w:cs="Arial"/>
          <w:b/>
          <w:i/>
          <w:sz w:val="22"/>
          <w:szCs w:val="22"/>
        </w:rPr>
        <w:t xml:space="preserve">Supervisor </w:t>
      </w:r>
      <w:r w:rsidR="002D4415" w:rsidRPr="001747DE">
        <w:rPr>
          <w:rFonts w:ascii="Arial" w:hAnsi="Arial" w:cs="Arial"/>
          <w:b/>
          <w:i/>
          <w:sz w:val="22"/>
          <w:szCs w:val="22"/>
        </w:rPr>
        <w:t>Throughout the Placement</w:t>
      </w:r>
      <w:bookmarkEnd w:id="45"/>
      <w:bookmarkEnd w:id="46"/>
    </w:p>
    <w:p w:rsidR="00B95B32" w:rsidRPr="00F139C5" w:rsidRDefault="00B95B32" w:rsidP="00B551EA">
      <w:pPr>
        <w:numPr>
          <w:ilvl w:val="0"/>
          <w:numId w:val="14"/>
        </w:numPr>
        <w:autoSpaceDE w:val="0"/>
        <w:autoSpaceDN w:val="0"/>
        <w:spacing w:line="360" w:lineRule="auto"/>
        <w:jc w:val="both"/>
        <w:rPr>
          <w:rFonts w:ascii="Arial" w:hAnsi="Arial" w:cs="Arial"/>
          <w:sz w:val="22"/>
          <w:szCs w:val="22"/>
        </w:rPr>
      </w:pPr>
      <w:r>
        <w:rPr>
          <w:rFonts w:ascii="Arial" w:hAnsi="Arial" w:cs="Arial"/>
          <w:bCs/>
          <w:sz w:val="22"/>
          <w:szCs w:val="22"/>
        </w:rPr>
        <w:t>Arranges induction for the student</w:t>
      </w:r>
      <w:r w:rsidR="00F139C5">
        <w:rPr>
          <w:rFonts w:ascii="Arial" w:hAnsi="Arial" w:cs="Arial"/>
          <w:bCs/>
          <w:sz w:val="22"/>
          <w:szCs w:val="22"/>
        </w:rPr>
        <w:t xml:space="preserve">; </w:t>
      </w:r>
      <w:r w:rsidR="00F139C5">
        <w:rPr>
          <w:rFonts w:ascii="Arial" w:hAnsi="Arial" w:cs="Arial"/>
          <w:sz w:val="22"/>
          <w:szCs w:val="22"/>
        </w:rPr>
        <w:t>completes</w:t>
      </w:r>
      <w:r w:rsidR="00F139C5" w:rsidRPr="007D72B9">
        <w:rPr>
          <w:rFonts w:ascii="Arial" w:hAnsi="Arial" w:cs="Arial"/>
          <w:sz w:val="22"/>
          <w:szCs w:val="22"/>
        </w:rPr>
        <w:t xml:space="preserve"> risk assessment of </w:t>
      </w:r>
      <w:r w:rsidR="00F139C5">
        <w:rPr>
          <w:rFonts w:ascii="Arial" w:hAnsi="Arial" w:cs="Arial"/>
          <w:sz w:val="22"/>
          <w:szCs w:val="22"/>
        </w:rPr>
        <w:t xml:space="preserve">the </w:t>
      </w:r>
      <w:r w:rsidR="00F139C5" w:rsidRPr="007D72B9">
        <w:rPr>
          <w:rFonts w:ascii="Arial" w:hAnsi="Arial" w:cs="Arial"/>
          <w:sz w:val="22"/>
          <w:szCs w:val="22"/>
        </w:rPr>
        <w:t>practice agency activities</w:t>
      </w:r>
      <w:r w:rsidR="00F139C5">
        <w:rPr>
          <w:rFonts w:ascii="Arial" w:hAnsi="Arial" w:cs="Arial"/>
          <w:sz w:val="22"/>
          <w:szCs w:val="22"/>
        </w:rPr>
        <w:t>;</w:t>
      </w:r>
      <w:r w:rsidR="00F139C5" w:rsidRPr="007D72B9">
        <w:rPr>
          <w:rFonts w:ascii="Arial" w:hAnsi="Arial" w:cs="Arial"/>
          <w:sz w:val="22"/>
          <w:szCs w:val="22"/>
        </w:rPr>
        <w:t xml:space="preserve"> exercises a ‘duty-of-care’ for the student while they are on placement</w:t>
      </w:r>
      <w:r w:rsidR="008975B7">
        <w:rPr>
          <w:rFonts w:ascii="Arial" w:hAnsi="Arial" w:cs="Arial"/>
          <w:sz w:val="22"/>
          <w:szCs w:val="22"/>
        </w:rPr>
        <w:t>; and clarifies any reasonable adjustments, where necessary.</w:t>
      </w:r>
    </w:p>
    <w:p w:rsidR="00B95B32" w:rsidRDefault="00B95B32" w:rsidP="00B551EA">
      <w:pPr>
        <w:pStyle w:val="BodyTextIndent"/>
        <w:widowControl/>
        <w:numPr>
          <w:ilvl w:val="0"/>
          <w:numId w:val="14"/>
        </w:numPr>
        <w:tabs>
          <w:tab w:val="clear" w:pos="391"/>
        </w:tabs>
        <w:autoSpaceDE w:val="0"/>
        <w:autoSpaceDN w:val="0"/>
        <w:spacing w:line="360" w:lineRule="auto"/>
        <w:rPr>
          <w:rFonts w:ascii="Arial" w:hAnsi="Arial" w:cs="Arial"/>
          <w:bCs/>
          <w:sz w:val="22"/>
          <w:szCs w:val="22"/>
        </w:rPr>
      </w:pPr>
      <w:r>
        <w:rPr>
          <w:rFonts w:ascii="Arial" w:hAnsi="Arial" w:cs="Arial"/>
          <w:bCs/>
          <w:sz w:val="22"/>
          <w:szCs w:val="22"/>
        </w:rPr>
        <w:lastRenderedPageBreak/>
        <w:t xml:space="preserve">Provides ongoing support and </w:t>
      </w:r>
      <w:r w:rsidR="00AF6445">
        <w:rPr>
          <w:rFonts w:ascii="Arial" w:hAnsi="Arial" w:cs="Arial"/>
          <w:bCs/>
          <w:sz w:val="22"/>
          <w:szCs w:val="22"/>
        </w:rPr>
        <w:t xml:space="preserve">guidance to the student as well as </w:t>
      </w:r>
      <w:r>
        <w:rPr>
          <w:rFonts w:ascii="Arial" w:hAnsi="Arial" w:cs="Arial"/>
          <w:bCs/>
          <w:sz w:val="22"/>
          <w:szCs w:val="22"/>
        </w:rPr>
        <w:t xml:space="preserve">regular </w:t>
      </w:r>
      <w:r w:rsidR="00AF6445">
        <w:rPr>
          <w:rFonts w:ascii="Arial" w:hAnsi="Arial" w:cs="Arial"/>
          <w:bCs/>
          <w:sz w:val="22"/>
          <w:szCs w:val="22"/>
        </w:rPr>
        <w:t>supervision sessions</w:t>
      </w:r>
      <w:r w:rsidR="001747DE">
        <w:rPr>
          <w:rFonts w:ascii="Arial" w:hAnsi="Arial" w:cs="Arial"/>
          <w:bCs/>
          <w:sz w:val="22"/>
          <w:szCs w:val="22"/>
        </w:rPr>
        <w:t>, ensuring the student has opportunities to meet their agreed learning objectives.</w:t>
      </w:r>
    </w:p>
    <w:p w:rsidR="00F139C5" w:rsidRPr="00F139C5" w:rsidRDefault="00F139C5" w:rsidP="00B551EA">
      <w:pPr>
        <w:numPr>
          <w:ilvl w:val="0"/>
          <w:numId w:val="14"/>
        </w:numPr>
        <w:autoSpaceDE w:val="0"/>
        <w:autoSpaceDN w:val="0"/>
        <w:spacing w:line="360" w:lineRule="auto"/>
        <w:jc w:val="both"/>
        <w:rPr>
          <w:rFonts w:ascii="Arial" w:hAnsi="Arial" w:cs="Arial"/>
          <w:sz w:val="22"/>
          <w:szCs w:val="22"/>
        </w:rPr>
      </w:pPr>
      <w:r w:rsidRPr="00F139C5">
        <w:rPr>
          <w:rFonts w:ascii="Arial" w:hAnsi="Arial" w:cs="Arial"/>
          <w:sz w:val="22"/>
          <w:szCs w:val="22"/>
        </w:rPr>
        <w:t>Support</w:t>
      </w:r>
      <w:r>
        <w:rPr>
          <w:rFonts w:ascii="Arial" w:hAnsi="Arial" w:cs="Arial"/>
          <w:sz w:val="22"/>
          <w:szCs w:val="22"/>
        </w:rPr>
        <w:t>s</w:t>
      </w:r>
      <w:r w:rsidRPr="00F139C5">
        <w:rPr>
          <w:rFonts w:ascii="Arial" w:hAnsi="Arial" w:cs="Arial"/>
          <w:sz w:val="22"/>
          <w:szCs w:val="22"/>
        </w:rPr>
        <w:t xml:space="preserve"> the student in generating, gathering and organising evidence </w:t>
      </w:r>
      <w:r>
        <w:rPr>
          <w:rFonts w:ascii="Arial" w:hAnsi="Arial" w:cs="Arial"/>
          <w:sz w:val="22"/>
          <w:szCs w:val="22"/>
        </w:rPr>
        <w:t>of</w:t>
      </w:r>
      <w:r w:rsidRPr="00F139C5">
        <w:rPr>
          <w:rFonts w:ascii="Arial" w:hAnsi="Arial" w:cs="Arial"/>
          <w:sz w:val="22"/>
          <w:szCs w:val="22"/>
        </w:rPr>
        <w:t xml:space="preserve"> their </w:t>
      </w:r>
      <w:r>
        <w:rPr>
          <w:rFonts w:ascii="Arial" w:hAnsi="Arial" w:cs="Arial"/>
          <w:sz w:val="22"/>
          <w:szCs w:val="22"/>
        </w:rPr>
        <w:t xml:space="preserve">professional </w:t>
      </w:r>
      <w:r w:rsidRPr="00F139C5">
        <w:rPr>
          <w:rFonts w:ascii="Arial" w:hAnsi="Arial" w:cs="Arial"/>
          <w:sz w:val="22"/>
          <w:szCs w:val="22"/>
        </w:rPr>
        <w:t>competence in the form of an E- Portfolio.</w:t>
      </w:r>
    </w:p>
    <w:p w:rsidR="00F139C5" w:rsidRPr="00F139C5" w:rsidRDefault="00AF6445" w:rsidP="00B551EA">
      <w:pPr>
        <w:numPr>
          <w:ilvl w:val="0"/>
          <w:numId w:val="14"/>
        </w:numPr>
        <w:autoSpaceDE w:val="0"/>
        <w:autoSpaceDN w:val="0"/>
        <w:spacing w:line="360" w:lineRule="auto"/>
        <w:jc w:val="both"/>
        <w:rPr>
          <w:rFonts w:ascii="Arial" w:hAnsi="Arial" w:cs="Arial"/>
          <w:sz w:val="22"/>
          <w:szCs w:val="22"/>
        </w:rPr>
      </w:pPr>
      <w:r w:rsidRPr="00F139C5">
        <w:rPr>
          <w:rFonts w:ascii="Arial" w:hAnsi="Arial" w:cs="Arial"/>
          <w:bCs/>
          <w:sz w:val="22"/>
          <w:szCs w:val="22"/>
        </w:rPr>
        <w:t>Provides learning and development opportunities for the student encouraging critical thinking, debate and discussion of practice approaches.</w:t>
      </w:r>
      <w:r w:rsidR="001747DE" w:rsidRPr="00F139C5">
        <w:rPr>
          <w:rFonts w:ascii="Arial" w:hAnsi="Arial" w:cs="Arial"/>
          <w:bCs/>
          <w:sz w:val="22"/>
          <w:szCs w:val="22"/>
        </w:rPr>
        <w:t xml:space="preserve"> </w:t>
      </w:r>
      <w:r w:rsidR="00F139C5" w:rsidRPr="00F139C5">
        <w:rPr>
          <w:rFonts w:ascii="Arial" w:hAnsi="Arial" w:cs="Arial"/>
          <w:bCs/>
          <w:sz w:val="22"/>
          <w:szCs w:val="22"/>
        </w:rPr>
        <w:t>This involves r</w:t>
      </w:r>
      <w:r w:rsidRPr="00F139C5">
        <w:rPr>
          <w:rFonts w:ascii="Arial" w:hAnsi="Arial" w:cs="Arial"/>
          <w:bCs/>
          <w:sz w:val="22"/>
          <w:szCs w:val="22"/>
        </w:rPr>
        <w:t>egularly access</w:t>
      </w:r>
      <w:r w:rsidR="00F139C5" w:rsidRPr="00F139C5">
        <w:rPr>
          <w:rFonts w:ascii="Arial" w:hAnsi="Arial" w:cs="Arial"/>
          <w:bCs/>
          <w:sz w:val="22"/>
          <w:szCs w:val="22"/>
        </w:rPr>
        <w:t>ing</w:t>
      </w:r>
      <w:r w:rsidRPr="00F139C5">
        <w:rPr>
          <w:rFonts w:ascii="Arial" w:hAnsi="Arial" w:cs="Arial"/>
          <w:bCs/>
          <w:sz w:val="22"/>
          <w:szCs w:val="22"/>
        </w:rPr>
        <w:t xml:space="preserve"> the student’s </w:t>
      </w:r>
      <w:r w:rsidR="00663776">
        <w:rPr>
          <w:rFonts w:ascii="Arial" w:hAnsi="Arial" w:cs="Arial"/>
          <w:bCs/>
          <w:sz w:val="22"/>
          <w:szCs w:val="22"/>
        </w:rPr>
        <w:t>e-portfolio</w:t>
      </w:r>
      <w:r w:rsidR="00F139C5" w:rsidRPr="00F139C5">
        <w:rPr>
          <w:rFonts w:ascii="Arial" w:hAnsi="Arial" w:cs="Arial"/>
          <w:bCs/>
          <w:sz w:val="22"/>
          <w:szCs w:val="22"/>
        </w:rPr>
        <w:t>, r</w:t>
      </w:r>
      <w:r w:rsidR="00F139C5" w:rsidRPr="00F139C5">
        <w:rPr>
          <w:rFonts w:ascii="Arial" w:hAnsi="Arial" w:cs="Arial"/>
          <w:sz w:val="22"/>
          <w:szCs w:val="22"/>
        </w:rPr>
        <w:t xml:space="preserve">eading and commenting on the student’s reflective recordings, process recordings, work plans, etc.; </w:t>
      </w:r>
      <w:r w:rsidR="00F139C5" w:rsidRPr="00F139C5">
        <w:rPr>
          <w:rFonts w:ascii="Arial" w:hAnsi="Arial" w:cs="Arial"/>
          <w:bCs/>
          <w:sz w:val="22"/>
          <w:szCs w:val="22"/>
        </w:rPr>
        <w:t>and engaging</w:t>
      </w:r>
      <w:r w:rsidRPr="00F139C5">
        <w:rPr>
          <w:rFonts w:ascii="Arial" w:hAnsi="Arial" w:cs="Arial"/>
          <w:bCs/>
          <w:sz w:val="22"/>
          <w:szCs w:val="22"/>
        </w:rPr>
        <w:t xml:space="preserve"> in discussion of the </w:t>
      </w:r>
      <w:r w:rsidR="001747DE" w:rsidRPr="00F139C5">
        <w:rPr>
          <w:rFonts w:ascii="Arial" w:hAnsi="Arial" w:cs="Arial"/>
          <w:bCs/>
          <w:sz w:val="22"/>
          <w:szCs w:val="22"/>
        </w:rPr>
        <w:t xml:space="preserve">CLD professional </w:t>
      </w:r>
      <w:r w:rsidRPr="00F139C5">
        <w:rPr>
          <w:rFonts w:ascii="Arial" w:hAnsi="Arial" w:cs="Arial"/>
          <w:bCs/>
          <w:sz w:val="22"/>
          <w:szCs w:val="22"/>
        </w:rPr>
        <w:t>competences and values with the student</w:t>
      </w:r>
    </w:p>
    <w:p w:rsidR="00AF6445" w:rsidRPr="00F612F1" w:rsidRDefault="00F139C5" w:rsidP="00B551EA">
      <w:pPr>
        <w:numPr>
          <w:ilvl w:val="0"/>
          <w:numId w:val="14"/>
        </w:numPr>
        <w:spacing w:line="360" w:lineRule="auto"/>
        <w:jc w:val="both"/>
        <w:rPr>
          <w:rFonts w:ascii="Arial" w:hAnsi="Arial" w:cs="Arial"/>
          <w:bCs/>
          <w:sz w:val="22"/>
          <w:szCs w:val="22"/>
        </w:rPr>
      </w:pPr>
      <w:r w:rsidRPr="007D72B9">
        <w:rPr>
          <w:rFonts w:ascii="Arial" w:hAnsi="Arial" w:cs="Arial"/>
          <w:bCs/>
          <w:sz w:val="22"/>
          <w:szCs w:val="22"/>
        </w:rPr>
        <w:t>Observe</w:t>
      </w:r>
      <w:r w:rsidR="00F612F1">
        <w:rPr>
          <w:rFonts w:ascii="Arial" w:hAnsi="Arial" w:cs="Arial"/>
          <w:bCs/>
          <w:sz w:val="22"/>
          <w:szCs w:val="22"/>
        </w:rPr>
        <w:t>s</w:t>
      </w:r>
      <w:r w:rsidRPr="007D72B9">
        <w:rPr>
          <w:rFonts w:ascii="Arial" w:hAnsi="Arial" w:cs="Arial"/>
          <w:bCs/>
          <w:sz w:val="22"/>
          <w:szCs w:val="22"/>
        </w:rPr>
        <w:t xml:space="preserve"> and monitors student performance; gives the student regular feedback on performance; records student performance and where necessary, amend</w:t>
      </w:r>
      <w:r w:rsidR="00F612F1">
        <w:rPr>
          <w:rFonts w:ascii="Arial" w:hAnsi="Arial" w:cs="Arial"/>
          <w:bCs/>
          <w:sz w:val="22"/>
          <w:szCs w:val="22"/>
        </w:rPr>
        <w:t>s</w:t>
      </w:r>
      <w:r w:rsidRPr="007D72B9">
        <w:rPr>
          <w:rFonts w:ascii="Arial" w:hAnsi="Arial" w:cs="Arial"/>
          <w:bCs/>
          <w:sz w:val="22"/>
          <w:szCs w:val="22"/>
        </w:rPr>
        <w:t xml:space="preserve"> the </w:t>
      </w:r>
      <w:r w:rsidR="00F612F1">
        <w:rPr>
          <w:rFonts w:ascii="Arial" w:hAnsi="Arial" w:cs="Arial"/>
          <w:bCs/>
          <w:sz w:val="22"/>
          <w:szCs w:val="22"/>
        </w:rPr>
        <w:t xml:space="preserve">Student </w:t>
      </w:r>
      <w:r w:rsidRPr="007D72B9">
        <w:rPr>
          <w:rFonts w:ascii="Arial" w:hAnsi="Arial" w:cs="Arial"/>
          <w:bCs/>
          <w:sz w:val="22"/>
          <w:szCs w:val="22"/>
        </w:rPr>
        <w:t>Practice Learning Plan</w:t>
      </w:r>
    </w:p>
    <w:p w:rsidR="00E62EE1" w:rsidRPr="007D72B9" w:rsidRDefault="00E62EE1" w:rsidP="00B551EA">
      <w:pPr>
        <w:pStyle w:val="BodyTextIndent"/>
        <w:widowControl/>
        <w:numPr>
          <w:ilvl w:val="0"/>
          <w:numId w:val="14"/>
        </w:numPr>
        <w:tabs>
          <w:tab w:val="clear" w:pos="391"/>
        </w:tabs>
        <w:autoSpaceDE w:val="0"/>
        <w:autoSpaceDN w:val="0"/>
        <w:spacing w:line="360" w:lineRule="auto"/>
        <w:rPr>
          <w:rFonts w:ascii="Arial" w:hAnsi="Arial" w:cs="Arial"/>
          <w:bCs/>
          <w:sz w:val="22"/>
          <w:szCs w:val="22"/>
        </w:rPr>
      </w:pPr>
      <w:r w:rsidRPr="007D72B9">
        <w:rPr>
          <w:rFonts w:ascii="Arial" w:hAnsi="Arial" w:cs="Arial"/>
          <w:sz w:val="22"/>
          <w:szCs w:val="22"/>
        </w:rPr>
        <w:t>Liaises with the student to arrange the tutor visit to the practice setting</w:t>
      </w:r>
      <w:r w:rsidR="00F612F1">
        <w:rPr>
          <w:rFonts w:ascii="Arial" w:hAnsi="Arial" w:cs="Arial"/>
          <w:sz w:val="22"/>
          <w:szCs w:val="22"/>
        </w:rPr>
        <w:t xml:space="preserve"> and engages in a three way discussion with the Tutor and student</w:t>
      </w:r>
      <w:r w:rsidRPr="007D72B9">
        <w:rPr>
          <w:rFonts w:ascii="Arial" w:hAnsi="Arial" w:cs="Arial"/>
          <w:sz w:val="22"/>
          <w:szCs w:val="22"/>
        </w:rPr>
        <w:t>.</w:t>
      </w:r>
    </w:p>
    <w:p w:rsidR="00E62EE1" w:rsidRPr="007D72B9" w:rsidRDefault="00E62EE1" w:rsidP="00B551EA">
      <w:pPr>
        <w:numPr>
          <w:ilvl w:val="0"/>
          <w:numId w:val="14"/>
        </w:numPr>
        <w:autoSpaceDE w:val="0"/>
        <w:autoSpaceDN w:val="0"/>
        <w:spacing w:line="360" w:lineRule="auto"/>
        <w:jc w:val="both"/>
        <w:rPr>
          <w:rFonts w:ascii="Arial" w:hAnsi="Arial" w:cs="Arial"/>
          <w:bCs/>
          <w:sz w:val="22"/>
          <w:szCs w:val="22"/>
        </w:rPr>
      </w:pPr>
      <w:r w:rsidRPr="007D72B9">
        <w:rPr>
          <w:rFonts w:ascii="Arial" w:hAnsi="Arial" w:cs="Arial"/>
          <w:sz w:val="22"/>
          <w:szCs w:val="22"/>
        </w:rPr>
        <w:t xml:space="preserve">Keeps in contact with the Tutor </w:t>
      </w:r>
      <w:r w:rsidR="00AF6445">
        <w:rPr>
          <w:rFonts w:ascii="Arial" w:hAnsi="Arial" w:cs="Arial"/>
          <w:sz w:val="22"/>
          <w:szCs w:val="22"/>
        </w:rPr>
        <w:t>for support and guidance, as required; alerting the Tutor at</w:t>
      </w:r>
      <w:r w:rsidRPr="007D72B9">
        <w:rPr>
          <w:rFonts w:ascii="Arial" w:hAnsi="Arial" w:cs="Arial"/>
          <w:sz w:val="22"/>
          <w:szCs w:val="22"/>
        </w:rPr>
        <w:t xml:space="preserve"> an early stage </w:t>
      </w:r>
      <w:r w:rsidR="00AF6445">
        <w:rPr>
          <w:rFonts w:ascii="Arial" w:hAnsi="Arial" w:cs="Arial"/>
          <w:sz w:val="22"/>
          <w:szCs w:val="22"/>
        </w:rPr>
        <w:t xml:space="preserve">of </w:t>
      </w:r>
      <w:r w:rsidRPr="007D72B9">
        <w:rPr>
          <w:rFonts w:ascii="Arial" w:hAnsi="Arial" w:cs="Arial"/>
          <w:sz w:val="22"/>
          <w:szCs w:val="22"/>
        </w:rPr>
        <w:t>any professional concerns about the progress of the student.</w:t>
      </w:r>
    </w:p>
    <w:p w:rsidR="00E62EE1" w:rsidRPr="007D72B9" w:rsidRDefault="00E62EE1" w:rsidP="00B551EA">
      <w:pPr>
        <w:numPr>
          <w:ilvl w:val="0"/>
          <w:numId w:val="14"/>
        </w:numPr>
        <w:spacing w:line="360" w:lineRule="auto"/>
        <w:jc w:val="both"/>
        <w:rPr>
          <w:rFonts w:ascii="Arial" w:hAnsi="Arial" w:cs="Arial"/>
          <w:b/>
          <w:bCs/>
          <w:sz w:val="22"/>
          <w:szCs w:val="22"/>
        </w:rPr>
      </w:pPr>
      <w:r w:rsidRPr="007D72B9">
        <w:rPr>
          <w:rFonts w:ascii="Arial" w:hAnsi="Arial" w:cs="Arial"/>
          <w:bCs/>
          <w:sz w:val="22"/>
          <w:szCs w:val="22"/>
        </w:rPr>
        <w:t xml:space="preserve">Assesses </w:t>
      </w:r>
      <w:r w:rsidR="001747DE">
        <w:rPr>
          <w:rFonts w:ascii="Arial" w:hAnsi="Arial" w:cs="Arial"/>
          <w:bCs/>
          <w:sz w:val="22"/>
          <w:szCs w:val="22"/>
        </w:rPr>
        <w:t xml:space="preserve">the </w:t>
      </w:r>
      <w:r w:rsidRPr="007D72B9">
        <w:rPr>
          <w:rFonts w:ascii="Arial" w:hAnsi="Arial" w:cs="Arial"/>
          <w:bCs/>
          <w:sz w:val="22"/>
          <w:szCs w:val="22"/>
        </w:rPr>
        <w:t>student</w:t>
      </w:r>
      <w:r w:rsidR="001747DE">
        <w:rPr>
          <w:rFonts w:ascii="Arial" w:hAnsi="Arial" w:cs="Arial"/>
          <w:bCs/>
          <w:sz w:val="22"/>
          <w:szCs w:val="22"/>
        </w:rPr>
        <w:t>’s</w:t>
      </w:r>
      <w:r w:rsidRPr="007D72B9">
        <w:rPr>
          <w:rFonts w:ascii="Arial" w:hAnsi="Arial" w:cs="Arial"/>
          <w:bCs/>
          <w:sz w:val="22"/>
          <w:szCs w:val="22"/>
        </w:rPr>
        <w:t xml:space="preserve"> performance</w:t>
      </w:r>
      <w:r w:rsidR="001747DE">
        <w:rPr>
          <w:rFonts w:ascii="Arial" w:hAnsi="Arial" w:cs="Arial"/>
          <w:bCs/>
          <w:sz w:val="22"/>
          <w:szCs w:val="22"/>
        </w:rPr>
        <w:t xml:space="preserve"> against their learning objectives</w:t>
      </w:r>
      <w:r w:rsidR="00AF6445">
        <w:rPr>
          <w:rFonts w:ascii="Arial" w:hAnsi="Arial" w:cs="Arial"/>
          <w:bCs/>
          <w:sz w:val="22"/>
          <w:szCs w:val="22"/>
        </w:rPr>
        <w:t xml:space="preserve">, based on the student’s practice as well as their evidencing </w:t>
      </w:r>
      <w:r w:rsidR="00663776">
        <w:rPr>
          <w:rFonts w:ascii="Arial" w:hAnsi="Arial" w:cs="Arial"/>
          <w:bCs/>
          <w:sz w:val="22"/>
          <w:szCs w:val="22"/>
        </w:rPr>
        <w:t>of practice in their e</w:t>
      </w:r>
      <w:r w:rsidR="003324BA">
        <w:rPr>
          <w:rFonts w:ascii="Arial" w:hAnsi="Arial" w:cs="Arial"/>
          <w:bCs/>
          <w:sz w:val="22"/>
          <w:szCs w:val="22"/>
        </w:rPr>
        <w:t xml:space="preserve">-portfolio; </w:t>
      </w:r>
      <w:r w:rsidRPr="007D72B9">
        <w:rPr>
          <w:rFonts w:ascii="Arial" w:hAnsi="Arial" w:cs="Arial"/>
          <w:bCs/>
          <w:sz w:val="22"/>
          <w:szCs w:val="22"/>
        </w:rPr>
        <w:t xml:space="preserve">and </w:t>
      </w:r>
      <w:r w:rsidR="00E45FCE">
        <w:rPr>
          <w:rFonts w:ascii="Arial" w:hAnsi="Arial" w:cs="Arial"/>
          <w:bCs/>
          <w:sz w:val="22"/>
          <w:szCs w:val="22"/>
        </w:rPr>
        <w:t>completes</w:t>
      </w:r>
      <w:r w:rsidRPr="007D72B9">
        <w:rPr>
          <w:rFonts w:ascii="Arial" w:hAnsi="Arial" w:cs="Arial"/>
          <w:bCs/>
          <w:sz w:val="22"/>
          <w:szCs w:val="22"/>
        </w:rPr>
        <w:t xml:space="preserve"> the interim and final practice assessment reports</w:t>
      </w:r>
      <w:r w:rsidR="003324BA">
        <w:rPr>
          <w:rFonts w:ascii="Arial" w:hAnsi="Arial" w:cs="Arial"/>
          <w:bCs/>
          <w:sz w:val="22"/>
          <w:szCs w:val="22"/>
        </w:rPr>
        <w:t>, returning them to the Practice Learning Administrator.</w:t>
      </w:r>
    </w:p>
    <w:p w:rsidR="00E62EE1" w:rsidRDefault="00E62EE1" w:rsidP="00E62EE1">
      <w:pPr>
        <w:pStyle w:val="BodyTextIndent"/>
        <w:autoSpaceDE w:val="0"/>
        <w:autoSpaceDN w:val="0"/>
        <w:spacing w:line="360" w:lineRule="auto"/>
        <w:ind w:left="720" w:firstLine="0"/>
        <w:rPr>
          <w:rFonts w:ascii="Arial" w:hAnsi="Arial" w:cs="Arial"/>
          <w:bCs/>
          <w:sz w:val="22"/>
          <w:szCs w:val="22"/>
          <w:lang w:val="en-GB"/>
        </w:rPr>
      </w:pPr>
    </w:p>
    <w:p w:rsidR="00F612F1" w:rsidRPr="005811BF" w:rsidRDefault="00BD65BD" w:rsidP="00B551EA">
      <w:pPr>
        <w:pStyle w:val="ListParagraph"/>
        <w:numPr>
          <w:ilvl w:val="0"/>
          <w:numId w:val="25"/>
        </w:numPr>
        <w:spacing w:line="360" w:lineRule="auto"/>
        <w:jc w:val="both"/>
        <w:outlineLvl w:val="2"/>
        <w:rPr>
          <w:rFonts w:ascii="Arial" w:hAnsi="Arial" w:cs="Arial"/>
          <w:b/>
          <w:i/>
          <w:sz w:val="22"/>
          <w:szCs w:val="22"/>
        </w:rPr>
      </w:pPr>
      <w:bookmarkStart w:id="47" w:name="_Toc429126233"/>
      <w:bookmarkStart w:id="48" w:name="_Toc429380068"/>
      <w:r>
        <w:rPr>
          <w:rFonts w:ascii="Arial" w:hAnsi="Arial" w:cs="Arial"/>
          <w:b/>
          <w:i/>
          <w:sz w:val="22"/>
          <w:szCs w:val="22"/>
        </w:rPr>
        <w:t xml:space="preserve">Supervisor </w:t>
      </w:r>
      <w:r w:rsidR="00F612F1" w:rsidRPr="005811BF">
        <w:rPr>
          <w:rFonts w:ascii="Arial" w:hAnsi="Arial" w:cs="Arial"/>
          <w:b/>
          <w:i/>
          <w:sz w:val="22"/>
          <w:szCs w:val="22"/>
        </w:rPr>
        <w:t>Throughout the Internship</w:t>
      </w:r>
      <w:bookmarkEnd w:id="47"/>
      <w:bookmarkEnd w:id="48"/>
    </w:p>
    <w:p w:rsidR="00C4157D" w:rsidRDefault="00C4157D" w:rsidP="00C4157D">
      <w:pPr>
        <w:pStyle w:val="BodyTextIndent"/>
        <w:autoSpaceDE w:val="0"/>
        <w:autoSpaceDN w:val="0"/>
        <w:spacing w:line="360" w:lineRule="auto"/>
        <w:rPr>
          <w:rFonts w:ascii="Arial" w:hAnsi="Arial" w:cs="Arial"/>
          <w:sz w:val="22"/>
          <w:szCs w:val="22"/>
        </w:rPr>
      </w:pPr>
    </w:p>
    <w:p w:rsidR="00E62EE1" w:rsidRPr="005811BF" w:rsidRDefault="00047AE6" w:rsidP="005811BF">
      <w:pPr>
        <w:spacing w:line="360" w:lineRule="auto"/>
        <w:jc w:val="both"/>
        <w:rPr>
          <w:rFonts w:ascii="Arial" w:hAnsi="Arial" w:cs="Arial"/>
          <w:sz w:val="22"/>
          <w:szCs w:val="22"/>
        </w:rPr>
      </w:pPr>
      <w:r>
        <w:rPr>
          <w:rFonts w:ascii="Arial" w:hAnsi="Arial" w:cs="Arial"/>
          <w:sz w:val="22"/>
          <w:szCs w:val="22"/>
        </w:rPr>
        <w:t>The Internship S</w:t>
      </w:r>
      <w:r w:rsidR="00C4157D">
        <w:rPr>
          <w:rFonts w:ascii="Arial" w:hAnsi="Arial" w:cs="Arial"/>
          <w:sz w:val="22"/>
          <w:szCs w:val="22"/>
        </w:rPr>
        <w:t>upervisor</w:t>
      </w:r>
      <w:r>
        <w:rPr>
          <w:rFonts w:ascii="Arial" w:hAnsi="Arial" w:cs="Arial"/>
          <w:sz w:val="22"/>
          <w:szCs w:val="22"/>
        </w:rPr>
        <w:t>s</w:t>
      </w:r>
      <w:r w:rsidR="00C4157D">
        <w:rPr>
          <w:rFonts w:ascii="Arial" w:hAnsi="Arial" w:cs="Arial"/>
          <w:sz w:val="22"/>
          <w:szCs w:val="22"/>
        </w:rPr>
        <w:t xml:space="preserve"> ha</w:t>
      </w:r>
      <w:r>
        <w:rPr>
          <w:rFonts w:ascii="Arial" w:hAnsi="Arial" w:cs="Arial"/>
          <w:sz w:val="22"/>
          <w:szCs w:val="22"/>
        </w:rPr>
        <w:t>ve</w:t>
      </w:r>
      <w:r w:rsidR="00C4157D">
        <w:rPr>
          <w:rFonts w:ascii="Arial" w:hAnsi="Arial" w:cs="Arial"/>
          <w:sz w:val="22"/>
          <w:szCs w:val="22"/>
        </w:rPr>
        <w:t xml:space="preserve"> much </w:t>
      </w:r>
      <w:r>
        <w:rPr>
          <w:rFonts w:ascii="Arial" w:hAnsi="Arial" w:cs="Arial"/>
          <w:sz w:val="22"/>
          <w:szCs w:val="22"/>
        </w:rPr>
        <w:t>the same role as the Placement S</w:t>
      </w:r>
      <w:r w:rsidR="00C4157D">
        <w:rPr>
          <w:rFonts w:ascii="Arial" w:hAnsi="Arial" w:cs="Arial"/>
          <w:sz w:val="22"/>
          <w:szCs w:val="22"/>
        </w:rPr>
        <w:t>upervisor</w:t>
      </w:r>
      <w:r>
        <w:rPr>
          <w:rFonts w:ascii="Arial" w:hAnsi="Arial" w:cs="Arial"/>
          <w:sz w:val="22"/>
          <w:szCs w:val="22"/>
        </w:rPr>
        <w:t>s</w:t>
      </w:r>
      <w:r w:rsidR="00C4157D">
        <w:rPr>
          <w:rFonts w:ascii="Arial" w:hAnsi="Arial" w:cs="Arial"/>
          <w:sz w:val="22"/>
          <w:szCs w:val="22"/>
        </w:rPr>
        <w:t xml:space="preserve">; </w:t>
      </w:r>
      <w:r>
        <w:rPr>
          <w:rFonts w:ascii="Arial" w:hAnsi="Arial" w:cs="Arial"/>
          <w:sz w:val="22"/>
          <w:szCs w:val="22"/>
        </w:rPr>
        <w:t xml:space="preserve">a crucial difference </w:t>
      </w:r>
      <w:r w:rsidR="00C4157D">
        <w:rPr>
          <w:rFonts w:ascii="Arial" w:hAnsi="Arial" w:cs="Arial"/>
          <w:sz w:val="22"/>
          <w:szCs w:val="22"/>
        </w:rPr>
        <w:t xml:space="preserve">however </w:t>
      </w:r>
      <w:r>
        <w:rPr>
          <w:rFonts w:ascii="Arial" w:hAnsi="Arial" w:cs="Arial"/>
          <w:sz w:val="22"/>
          <w:szCs w:val="22"/>
        </w:rPr>
        <w:t xml:space="preserve">is that </w:t>
      </w:r>
      <w:r w:rsidR="00C4157D">
        <w:rPr>
          <w:rFonts w:ascii="Arial" w:hAnsi="Arial" w:cs="Arial"/>
          <w:sz w:val="22"/>
          <w:szCs w:val="22"/>
        </w:rPr>
        <w:t>the Internship Supervisor</w:t>
      </w:r>
      <w:r>
        <w:rPr>
          <w:rFonts w:ascii="Arial" w:hAnsi="Arial" w:cs="Arial"/>
          <w:sz w:val="22"/>
          <w:szCs w:val="22"/>
        </w:rPr>
        <w:t>s</w:t>
      </w:r>
      <w:r w:rsidR="00C4157D">
        <w:rPr>
          <w:rFonts w:ascii="Arial" w:hAnsi="Arial" w:cs="Arial"/>
          <w:sz w:val="22"/>
          <w:szCs w:val="22"/>
        </w:rPr>
        <w:t xml:space="preserve"> complete a mid and final report to provide fo</w:t>
      </w:r>
      <w:r>
        <w:rPr>
          <w:rFonts w:ascii="Arial" w:hAnsi="Arial" w:cs="Arial"/>
          <w:sz w:val="22"/>
          <w:szCs w:val="22"/>
        </w:rPr>
        <w:t>rmative feedback on the student</w:t>
      </w:r>
      <w:r w:rsidR="00C4157D">
        <w:rPr>
          <w:rFonts w:ascii="Arial" w:hAnsi="Arial" w:cs="Arial"/>
          <w:sz w:val="22"/>
          <w:szCs w:val="22"/>
        </w:rPr>
        <w:t>s</w:t>
      </w:r>
      <w:r>
        <w:rPr>
          <w:rFonts w:ascii="Arial" w:hAnsi="Arial" w:cs="Arial"/>
          <w:sz w:val="22"/>
          <w:szCs w:val="22"/>
        </w:rPr>
        <w:t>’</w:t>
      </w:r>
      <w:r w:rsidR="00C4157D">
        <w:rPr>
          <w:rFonts w:ascii="Arial" w:hAnsi="Arial" w:cs="Arial"/>
          <w:sz w:val="22"/>
          <w:szCs w:val="22"/>
        </w:rPr>
        <w:t xml:space="preserve"> professional practice. They do not formally assess the student’s professional practice. </w:t>
      </w:r>
    </w:p>
    <w:p w:rsidR="00E62EE1" w:rsidRDefault="00E62EE1" w:rsidP="00190DC1">
      <w:pPr>
        <w:pStyle w:val="Heading2"/>
        <w:rPr>
          <w:rFonts w:cs="Arial"/>
        </w:rPr>
      </w:pPr>
    </w:p>
    <w:p w:rsidR="00E62EE1" w:rsidRDefault="00E62EE1" w:rsidP="00190DC1">
      <w:pPr>
        <w:pStyle w:val="Heading2"/>
        <w:rPr>
          <w:rFonts w:cs="Arial"/>
        </w:rPr>
      </w:pPr>
    </w:p>
    <w:p w:rsidR="00816134" w:rsidRPr="00A67B87" w:rsidRDefault="00C4157D" w:rsidP="008B47EF">
      <w:pPr>
        <w:pStyle w:val="Heading2"/>
        <w:rPr>
          <w:sz w:val="24"/>
          <w:szCs w:val="24"/>
        </w:rPr>
      </w:pPr>
      <w:r w:rsidRPr="00A67B87">
        <w:rPr>
          <w:sz w:val="24"/>
          <w:szCs w:val="24"/>
        </w:rPr>
        <w:t xml:space="preserve"> </w:t>
      </w:r>
      <w:bookmarkStart w:id="49" w:name="_Toc429126234"/>
      <w:bookmarkStart w:id="50" w:name="_Toc429380069"/>
      <w:r w:rsidR="009C6299">
        <w:rPr>
          <w:sz w:val="24"/>
          <w:szCs w:val="24"/>
        </w:rPr>
        <w:t>11</w:t>
      </w:r>
      <w:r w:rsidR="00306E8C" w:rsidRPr="00A67B87">
        <w:rPr>
          <w:sz w:val="24"/>
          <w:szCs w:val="24"/>
        </w:rPr>
        <w:t xml:space="preserve">.4 </w:t>
      </w:r>
      <w:r w:rsidR="002553BF" w:rsidRPr="00A67B87">
        <w:rPr>
          <w:sz w:val="24"/>
          <w:szCs w:val="24"/>
        </w:rPr>
        <w:t>The Tutor</w:t>
      </w:r>
      <w:bookmarkEnd w:id="42"/>
      <w:bookmarkEnd w:id="49"/>
      <w:bookmarkEnd w:id="50"/>
    </w:p>
    <w:p w:rsidR="005247AF" w:rsidRDefault="005247AF" w:rsidP="005247AF">
      <w:pPr>
        <w:spacing w:line="360" w:lineRule="auto"/>
        <w:jc w:val="both"/>
        <w:rPr>
          <w:rFonts w:ascii="Arial" w:hAnsi="Arial" w:cs="Arial"/>
          <w:b/>
          <w:sz w:val="22"/>
          <w:szCs w:val="22"/>
        </w:rPr>
      </w:pPr>
    </w:p>
    <w:p w:rsidR="00345AB7" w:rsidRDefault="00C56153" w:rsidP="005247AF">
      <w:pPr>
        <w:spacing w:line="360" w:lineRule="auto"/>
        <w:jc w:val="both"/>
        <w:rPr>
          <w:rFonts w:ascii="Arial" w:hAnsi="Arial" w:cs="Arial"/>
          <w:sz w:val="22"/>
          <w:szCs w:val="22"/>
        </w:rPr>
      </w:pPr>
      <w:r w:rsidRPr="00C56153">
        <w:rPr>
          <w:rFonts w:ascii="Arial" w:hAnsi="Arial" w:cs="Arial"/>
          <w:sz w:val="22"/>
          <w:szCs w:val="22"/>
        </w:rPr>
        <w:t xml:space="preserve">All students </w:t>
      </w:r>
      <w:r w:rsidR="00E90D76">
        <w:rPr>
          <w:rFonts w:ascii="Arial" w:hAnsi="Arial" w:cs="Arial"/>
          <w:sz w:val="22"/>
          <w:szCs w:val="22"/>
        </w:rPr>
        <w:t>are assigned</w:t>
      </w:r>
      <w:r>
        <w:rPr>
          <w:rFonts w:ascii="Arial" w:hAnsi="Arial" w:cs="Arial"/>
          <w:sz w:val="22"/>
          <w:szCs w:val="22"/>
        </w:rPr>
        <w:t xml:space="preserve"> a</w:t>
      </w:r>
      <w:r w:rsidR="00E90D76">
        <w:rPr>
          <w:rFonts w:ascii="Arial" w:hAnsi="Arial" w:cs="Arial"/>
          <w:sz w:val="22"/>
          <w:szCs w:val="22"/>
        </w:rPr>
        <w:t xml:space="preserve"> university</w:t>
      </w:r>
      <w:r>
        <w:rPr>
          <w:rFonts w:ascii="Arial" w:hAnsi="Arial" w:cs="Arial"/>
          <w:sz w:val="22"/>
          <w:szCs w:val="22"/>
        </w:rPr>
        <w:t xml:space="preserve"> Tutor </w:t>
      </w:r>
      <w:r w:rsidR="00E90D76">
        <w:rPr>
          <w:rFonts w:ascii="Arial" w:hAnsi="Arial" w:cs="Arial"/>
          <w:sz w:val="22"/>
          <w:szCs w:val="22"/>
        </w:rPr>
        <w:t>who has a role in suppo</w:t>
      </w:r>
      <w:r w:rsidR="00CD4F72">
        <w:rPr>
          <w:rFonts w:ascii="Arial" w:hAnsi="Arial" w:cs="Arial"/>
          <w:sz w:val="22"/>
          <w:szCs w:val="22"/>
        </w:rPr>
        <w:t>rting the student</w:t>
      </w:r>
      <w:r w:rsidR="00E90D76">
        <w:rPr>
          <w:rFonts w:ascii="Arial" w:hAnsi="Arial" w:cs="Arial"/>
          <w:sz w:val="22"/>
          <w:szCs w:val="22"/>
        </w:rPr>
        <w:t>s</w:t>
      </w:r>
      <w:r w:rsidR="00CD4F72">
        <w:rPr>
          <w:rFonts w:ascii="Arial" w:hAnsi="Arial" w:cs="Arial"/>
          <w:sz w:val="22"/>
          <w:szCs w:val="22"/>
        </w:rPr>
        <w:t>’</w:t>
      </w:r>
      <w:r w:rsidR="00E90D76">
        <w:rPr>
          <w:rFonts w:ascii="Arial" w:hAnsi="Arial" w:cs="Arial"/>
          <w:sz w:val="22"/>
          <w:szCs w:val="22"/>
        </w:rPr>
        <w:t xml:space="preserve"> professional development and learning. Once students are on Placement or Internship, the Tutor is their key contact with the University and is also </w:t>
      </w:r>
      <w:r w:rsidR="00CD4F72">
        <w:rPr>
          <w:rFonts w:ascii="Arial" w:hAnsi="Arial" w:cs="Arial"/>
          <w:sz w:val="22"/>
          <w:szCs w:val="22"/>
        </w:rPr>
        <w:t>the key contact for the</w:t>
      </w:r>
      <w:r w:rsidR="00E90D76">
        <w:rPr>
          <w:rFonts w:ascii="Arial" w:hAnsi="Arial" w:cs="Arial"/>
          <w:sz w:val="22"/>
          <w:szCs w:val="22"/>
        </w:rPr>
        <w:t xml:space="preserve"> Supervisor</w:t>
      </w:r>
      <w:r w:rsidR="00CD4F72">
        <w:rPr>
          <w:rFonts w:ascii="Arial" w:hAnsi="Arial" w:cs="Arial"/>
          <w:sz w:val="22"/>
          <w:szCs w:val="22"/>
        </w:rPr>
        <w:t>s</w:t>
      </w:r>
      <w:r w:rsidR="00E90D76">
        <w:rPr>
          <w:rFonts w:ascii="Arial" w:hAnsi="Arial" w:cs="Arial"/>
          <w:sz w:val="22"/>
          <w:szCs w:val="22"/>
        </w:rPr>
        <w:t xml:space="preserve">. </w:t>
      </w:r>
    </w:p>
    <w:p w:rsidR="00E90D76" w:rsidRDefault="00E90D76" w:rsidP="005247AF">
      <w:pPr>
        <w:spacing w:line="360" w:lineRule="auto"/>
        <w:jc w:val="both"/>
        <w:rPr>
          <w:rFonts w:ascii="Arial" w:hAnsi="Arial" w:cs="Arial"/>
          <w:sz w:val="22"/>
          <w:szCs w:val="22"/>
        </w:rPr>
      </w:pPr>
    </w:p>
    <w:p w:rsidR="00E90D76" w:rsidRDefault="008975B7" w:rsidP="005247AF">
      <w:pPr>
        <w:spacing w:line="360" w:lineRule="auto"/>
        <w:jc w:val="both"/>
        <w:rPr>
          <w:rFonts w:ascii="Arial" w:hAnsi="Arial" w:cs="Arial"/>
          <w:sz w:val="22"/>
          <w:szCs w:val="22"/>
        </w:rPr>
      </w:pPr>
      <w:r>
        <w:rPr>
          <w:rFonts w:ascii="Arial" w:hAnsi="Arial" w:cs="Arial"/>
          <w:sz w:val="22"/>
          <w:szCs w:val="22"/>
        </w:rPr>
        <w:t>Specifically t</w:t>
      </w:r>
      <w:r w:rsidR="00E90D76">
        <w:rPr>
          <w:rFonts w:ascii="Arial" w:hAnsi="Arial" w:cs="Arial"/>
          <w:sz w:val="22"/>
          <w:szCs w:val="22"/>
        </w:rPr>
        <w:t>he tutor:</w:t>
      </w:r>
    </w:p>
    <w:p w:rsidR="00E90D76" w:rsidRDefault="00E90D76" w:rsidP="00B551EA">
      <w:pPr>
        <w:pStyle w:val="ListParagraph"/>
        <w:numPr>
          <w:ilvl w:val="0"/>
          <w:numId w:val="26"/>
        </w:numPr>
        <w:spacing w:line="360" w:lineRule="auto"/>
        <w:jc w:val="both"/>
        <w:rPr>
          <w:rFonts w:ascii="Arial" w:hAnsi="Arial" w:cs="Arial"/>
          <w:sz w:val="22"/>
          <w:szCs w:val="22"/>
        </w:rPr>
      </w:pPr>
      <w:r>
        <w:rPr>
          <w:rFonts w:ascii="Arial" w:hAnsi="Arial" w:cs="Arial"/>
          <w:sz w:val="22"/>
          <w:szCs w:val="22"/>
        </w:rPr>
        <w:t>Provides ongoing su</w:t>
      </w:r>
      <w:r w:rsidR="008975B7">
        <w:rPr>
          <w:rFonts w:ascii="Arial" w:hAnsi="Arial" w:cs="Arial"/>
          <w:sz w:val="22"/>
          <w:szCs w:val="22"/>
        </w:rPr>
        <w:t>pport and guidance as required</w:t>
      </w:r>
    </w:p>
    <w:p w:rsidR="00E90D76" w:rsidRDefault="00E90D76" w:rsidP="00B551EA">
      <w:pPr>
        <w:pStyle w:val="ListParagraph"/>
        <w:numPr>
          <w:ilvl w:val="0"/>
          <w:numId w:val="26"/>
        </w:numPr>
        <w:spacing w:line="360" w:lineRule="auto"/>
        <w:jc w:val="both"/>
        <w:rPr>
          <w:rFonts w:ascii="Arial" w:hAnsi="Arial" w:cs="Arial"/>
          <w:sz w:val="22"/>
          <w:szCs w:val="22"/>
        </w:rPr>
      </w:pPr>
      <w:r>
        <w:rPr>
          <w:rFonts w:ascii="Arial" w:hAnsi="Arial" w:cs="Arial"/>
          <w:sz w:val="22"/>
          <w:szCs w:val="22"/>
        </w:rPr>
        <w:t>Attends two Placement group seminars</w:t>
      </w:r>
      <w:r w:rsidR="00E70ABA">
        <w:rPr>
          <w:rFonts w:ascii="Arial" w:hAnsi="Arial" w:cs="Arial"/>
          <w:sz w:val="22"/>
          <w:szCs w:val="22"/>
        </w:rPr>
        <w:t xml:space="preserve"> (years 2 &amp; 3)</w:t>
      </w:r>
    </w:p>
    <w:p w:rsidR="00E90D76" w:rsidRPr="00E90D76" w:rsidRDefault="008975B7" w:rsidP="00B551EA">
      <w:pPr>
        <w:pStyle w:val="ListParagraph"/>
        <w:numPr>
          <w:ilvl w:val="0"/>
          <w:numId w:val="26"/>
        </w:numPr>
        <w:spacing w:line="360" w:lineRule="auto"/>
        <w:jc w:val="both"/>
        <w:rPr>
          <w:rFonts w:ascii="Arial" w:hAnsi="Arial" w:cs="Arial"/>
          <w:sz w:val="22"/>
          <w:szCs w:val="22"/>
        </w:rPr>
      </w:pPr>
      <w:r>
        <w:rPr>
          <w:rFonts w:ascii="Arial" w:hAnsi="Arial" w:cs="Arial"/>
          <w:sz w:val="22"/>
          <w:szCs w:val="22"/>
        </w:rPr>
        <w:lastRenderedPageBreak/>
        <w:t xml:space="preserve">Undertakes a visit to the student and </w:t>
      </w:r>
      <w:r w:rsidR="001E1C66">
        <w:rPr>
          <w:rFonts w:ascii="Arial" w:hAnsi="Arial" w:cs="Arial"/>
          <w:sz w:val="22"/>
          <w:szCs w:val="22"/>
        </w:rPr>
        <w:t>Supervisor</w:t>
      </w:r>
      <w:r>
        <w:rPr>
          <w:rFonts w:ascii="Arial" w:hAnsi="Arial" w:cs="Arial"/>
          <w:sz w:val="22"/>
          <w:szCs w:val="22"/>
        </w:rPr>
        <w:t xml:space="preserve"> around the mid-way point of the Placement</w:t>
      </w:r>
      <w:r w:rsidR="00E70ABA">
        <w:rPr>
          <w:rFonts w:ascii="Arial" w:hAnsi="Arial" w:cs="Arial"/>
          <w:sz w:val="22"/>
          <w:szCs w:val="22"/>
        </w:rPr>
        <w:t xml:space="preserve"> (years 2 &amp; 3)</w:t>
      </w:r>
      <w:r>
        <w:rPr>
          <w:rFonts w:ascii="Arial" w:hAnsi="Arial" w:cs="Arial"/>
          <w:sz w:val="22"/>
          <w:szCs w:val="22"/>
        </w:rPr>
        <w:t xml:space="preserve">. </w:t>
      </w:r>
    </w:p>
    <w:p w:rsidR="008316C7" w:rsidRPr="007D72B9" w:rsidRDefault="008316C7" w:rsidP="008975B7">
      <w:pPr>
        <w:spacing w:line="360" w:lineRule="auto"/>
        <w:jc w:val="both"/>
        <w:rPr>
          <w:rFonts w:ascii="Arial" w:hAnsi="Arial" w:cs="Arial"/>
          <w:sz w:val="22"/>
          <w:szCs w:val="22"/>
        </w:rPr>
      </w:pPr>
    </w:p>
    <w:p w:rsidR="00816134" w:rsidRPr="00306E8C" w:rsidRDefault="008975B7" w:rsidP="00306E8C">
      <w:pPr>
        <w:pStyle w:val="Heading2"/>
        <w:rPr>
          <w:i w:val="0"/>
        </w:rPr>
      </w:pPr>
      <w:bookmarkStart w:id="51" w:name="_Toc427989145"/>
      <w:r w:rsidRPr="00306E8C">
        <w:rPr>
          <w:i w:val="0"/>
        </w:rPr>
        <w:t xml:space="preserve"> </w:t>
      </w:r>
      <w:bookmarkStart w:id="52" w:name="_Toc429126235"/>
      <w:bookmarkStart w:id="53" w:name="_Toc429380070"/>
      <w:r w:rsidR="009C6299">
        <w:rPr>
          <w:i w:val="0"/>
        </w:rPr>
        <w:t>11</w:t>
      </w:r>
      <w:r w:rsidR="00306E8C" w:rsidRPr="00A67B87">
        <w:rPr>
          <w:sz w:val="24"/>
          <w:szCs w:val="24"/>
        </w:rPr>
        <w:t xml:space="preserve">.5 </w:t>
      </w:r>
      <w:r w:rsidR="009918EC" w:rsidRPr="00A67B87">
        <w:rPr>
          <w:sz w:val="24"/>
          <w:szCs w:val="24"/>
        </w:rPr>
        <w:t>The Student</w:t>
      </w:r>
      <w:bookmarkEnd w:id="51"/>
      <w:bookmarkEnd w:id="52"/>
      <w:bookmarkEnd w:id="53"/>
    </w:p>
    <w:p w:rsidR="005247AF" w:rsidRPr="00C60682" w:rsidRDefault="005247AF" w:rsidP="00FE01BD">
      <w:pPr>
        <w:spacing w:line="360" w:lineRule="auto"/>
        <w:jc w:val="both"/>
        <w:rPr>
          <w:rFonts w:ascii="Arial" w:hAnsi="Arial" w:cs="Arial"/>
          <w:bCs/>
          <w:sz w:val="22"/>
          <w:szCs w:val="22"/>
        </w:rPr>
      </w:pPr>
    </w:p>
    <w:p w:rsidR="00C60682" w:rsidRPr="00C60682" w:rsidRDefault="00C60682" w:rsidP="00FE01BD">
      <w:pPr>
        <w:spacing w:line="360" w:lineRule="auto"/>
        <w:jc w:val="both"/>
        <w:rPr>
          <w:rFonts w:ascii="Arial" w:hAnsi="Arial" w:cs="Arial"/>
          <w:bCs/>
          <w:sz w:val="22"/>
          <w:szCs w:val="22"/>
        </w:rPr>
      </w:pPr>
      <w:r w:rsidRPr="00C60682">
        <w:rPr>
          <w:rFonts w:ascii="Arial" w:hAnsi="Arial" w:cs="Arial"/>
          <w:bCs/>
          <w:sz w:val="22"/>
          <w:szCs w:val="22"/>
        </w:rPr>
        <w:t>Practice Learning is a central part of the BACL</w:t>
      </w:r>
      <w:r>
        <w:rPr>
          <w:rFonts w:ascii="Arial" w:hAnsi="Arial" w:cs="Arial"/>
          <w:bCs/>
          <w:sz w:val="22"/>
          <w:szCs w:val="22"/>
        </w:rPr>
        <w:t>D</w:t>
      </w:r>
      <w:r w:rsidRPr="00C60682">
        <w:rPr>
          <w:rFonts w:ascii="Arial" w:hAnsi="Arial" w:cs="Arial"/>
          <w:bCs/>
          <w:sz w:val="22"/>
          <w:szCs w:val="22"/>
        </w:rPr>
        <w:t xml:space="preserve"> Programme and students are </w:t>
      </w:r>
      <w:r>
        <w:rPr>
          <w:rFonts w:ascii="Arial" w:hAnsi="Arial" w:cs="Arial"/>
          <w:bCs/>
          <w:sz w:val="22"/>
          <w:szCs w:val="22"/>
        </w:rPr>
        <w:t>expected to engage with this in a professional manner. There are specific requirements as follows; the student:</w:t>
      </w:r>
    </w:p>
    <w:p w:rsidR="009918EC" w:rsidRPr="007D72B9" w:rsidRDefault="00AA3952" w:rsidP="00B551EA">
      <w:pPr>
        <w:numPr>
          <w:ilvl w:val="0"/>
          <w:numId w:val="13"/>
        </w:numPr>
        <w:autoSpaceDE w:val="0"/>
        <w:autoSpaceDN w:val="0"/>
        <w:spacing w:line="360" w:lineRule="auto"/>
        <w:jc w:val="both"/>
        <w:rPr>
          <w:rFonts w:ascii="Arial" w:hAnsi="Arial" w:cs="Arial"/>
          <w:sz w:val="22"/>
          <w:szCs w:val="22"/>
        </w:rPr>
      </w:pPr>
      <w:r w:rsidRPr="007D72B9">
        <w:rPr>
          <w:rFonts w:ascii="Arial" w:hAnsi="Arial" w:cs="Arial"/>
          <w:sz w:val="22"/>
          <w:szCs w:val="22"/>
        </w:rPr>
        <w:t>C</w:t>
      </w:r>
      <w:r w:rsidR="0002375F" w:rsidRPr="007D72B9">
        <w:rPr>
          <w:rFonts w:ascii="Arial" w:hAnsi="Arial" w:cs="Arial"/>
          <w:sz w:val="22"/>
          <w:szCs w:val="22"/>
        </w:rPr>
        <w:t>ompletes</w:t>
      </w:r>
      <w:r>
        <w:rPr>
          <w:rFonts w:ascii="Arial" w:hAnsi="Arial" w:cs="Arial"/>
          <w:sz w:val="22"/>
          <w:szCs w:val="22"/>
        </w:rPr>
        <w:t>, in detail,</w:t>
      </w:r>
      <w:r w:rsidR="009918EC" w:rsidRPr="007D72B9">
        <w:rPr>
          <w:rFonts w:ascii="Arial" w:hAnsi="Arial" w:cs="Arial"/>
          <w:sz w:val="22"/>
          <w:szCs w:val="22"/>
        </w:rPr>
        <w:t xml:space="preserve"> </w:t>
      </w:r>
      <w:r w:rsidR="0002375F" w:rsidRPr="007D72B9">
        <w:rPr>
          <w:rFonts w:ascii="Arial" w:hAnsi="Arial" w:cs="Arial"/>
          <w:sz w:val="22"/>
          <w:szCs w:val="22"/>
        </w:rPr>
        <w:t xml:space="preserve">the </w:t>
      </w:r>
      <w:r w:rsidR="00732551">
        <w:rPr>
          <w:rFonts w:ascii="Arial" w:hAnsi="Arial" w:cs="Arial"/>
          <w:sz w:val="22"/>
          <w:szCs w:val="22"/>
        </w:rPr>
        <w:t>Student Learning Profile</w:t>
      </w:r>
      <w:r w:rsidR="00330A38">
        <w:rPr>
          <w:rFonts w:ascii="Arial" w:hAnsi="Arial" w:cs="Arial"/>
          <w:sz w:val="22"/>
          <w:szCs w:val="22"/>
        </w:rPr>
        <w:t xml:space="preserve"> </w:t>
      </w:r>
      <w:r w:rsidR="00C60682">
        <w:rPr>
          <w:rFonts w:ascii="Arial" w:hAnsi="Arial" w:cs="Arial"/>
          <w:sz w:val="22"/>
          <w:szCs w:val="22"/>
        </w:rPr>
        <w:t>returning it to</w:t>
      </w:r>
      <w:r w:rsidR="0002375F" w:rsidRPr="007D72B9">
        <w:rPr>
          <w:rFonts w:ascii="Arial" w:hAnsi="Arial" w:cs="Arial"/>
          <w:sz w:val="22"/>
          <w:szCs w:val="22"/>
        </w:rPr>
        <w:t xml:space="preserve"> the </w:t>
      </w:r>
      <w:r w:rsidR="00772D0D" w:rsidRPr="007D72B9">
        <w:rPr>
          <w:rFonts w:ascii="Arial" w:hAnsi="Arial" w:cs="Arial"/>
          <w:sz w:val="22"/>
          <w:szCs w:val="22"/>
        </w:rPr>
        <w:t>P</w:t>
      </w:r>
      <w:r w:rsidR="0002375F" w:rsidRPr="007D72B9">
        <w:rPr>
          <w:rFonts w:ascii="Arial" w:hAnsi="Arial" w:cs="Arial"/>
          <w:sz w:val="22"/>
          <w:szCs w:val="22"/>
        </w:rPr>
        <w:t xml:space="preserve">ractice </w:t>
      </w:r>
      <w:r w:rsidR="00AF2214" w:rsidRPr="007D72B9">
        <w:rPr>
          <w:rFonts w:ascii="Arial" w:hAnsi="Arial" w:cs="Arial"/>
          <w:sz w:val="22"/>
          <w:szCs w:val="22"/>
        </w:rPr>
        <w:t xml:space="preserve">Learning </w:t>
      </w:r>
      <w:r w:rsidR="0002375F" w:rsidRPr="007D72B9">
        <w:rPr>
          <w:rFonts w:ascii="Arial" w:hAnsi="Arial" w:cs="Arial"/>
          <w:sz w:val="22"/>
          <w:szCs w:val="22"/>
        </w:rPr>
        <w:t>Administrator</w:t>
      </w:r>
      <w:r w:rsidR="007C1A11">
        <w:rPr>
          <w:rFonts w:ascii="Arial" w:hAnsi="Arial" w:cs="Arial"/>
          <w:sz w:val="22"/>
          <w:szCs w:val="22"/>
        </w:rPr>
        <w:t xml:space="preserve"> </w:t>
      </w:r>
      <w:r w:rsidR="006C2C1A" w:rsidRPr="007D72B9">
        <w:rPr>
          <w:rFonts w:ascii="Arial" w:hAnsi="Arial" w:cs="Arial"/>
          <w:sz w:val="22"/>
          <w:szCs w:val="22"/>
        </w:rPr>
        <w:t>(consider</w:t>
      </w:r>
      <w:r w:rsidR="00C60682">
        <w:rPr>
          <w:rFonts w:ascii="Arial" w:hAnsi="Arial" w:cs="Arial"/>
          <w:sz w:val="22"/>
          <w:szCs w:val="22"/>
        </w:rPr>
        <w:t>ing</w:t>
      </w:r>
      <w:r w:rsidR="006C2C1A" w:rsidRPr="007D72B9">
        <w:rPr>
          <w:rFonts w:ascii="Arial" w:hAnsi="Arial" w:cs="Arial"/>
          <w:sz w:val="22"/>
          <w:szCs w:val="22"/>
        </w:rPr>
        <w:t xml:space="preserve"> disclosure of any </w:t>
      </w:r>
      <w:r w:rsidR="00AF2214" w:rsidRPr="007D72B9">
        <w:rPr>
          <w:rFonts w:ascii="Arial" w:hAnsi="Arial" w:cs="Arial"/>
          <w:sz w:val="22"/>
          <w:szCs w:val="22"/>
        </w:rPr>
        <w:t xml:space="preserve">disability or </w:t>
      </w:r>
      <w:r w:rsidR="006C2C1A" w:rsidRPr="007D72B9">
        <w:rPr>
          <w:rFonts w:ascii="Arial" w:hAnsi="Arial" w:cs="Arial"/>
          <w:sz w:val="22"/>
          <w:szCs w:val="22"/>
        </w:rPr>
        <w:t>support needs</w:t>
      </w:r>
      <w:r w:rsidR="007C1A11">
        <w:rPr>
          <w:rFonts w:ascii="Arial" w:hAnsi="Arial" w:cs="Arial"/>
          <w:sz w:val="22"/>
          <w:szCs w:val="22"/>
        </w:rPr>
        <w:t>)</w:t>
      </w:r>
    </w:p>
    <w:p w:rsidR="0002375F" w:rsidRPr="007D72B9" w:rsidRDefault="006A433E" w:rsidP="00B551EA">
      <w:pPr>
        <w:numPr>
          <w:ilvl w:val="0"/>
          <w:numId w:val="13"/>
        </w:numPr>
        <w:spacing w:line="360" w:lineRule="auto"/>
        <w:jc w:val="both"/>
        <w:rPr>
          <w:rFonts w:ascii="Arial" w:hAnsi="Arial" w:cs="Arial"/>
          <w:sz w:val="22"/>
          <w:szCs w:val="22"/>
        </w:rPr>
      </w:pPr>
      <w:r w:rsidRPr="007D72B9">
        <w:rPr>
          <w:rFonts w:ascii="Arial" w:hAnsi="Arial" w:cs="Arial"/>
          <w:sz w:val="22"/>
          <w:szCs w:val="22"/>
        </w:rPr>
        <w:t xml:space="preserve">Participates in </w:t>
      </w:r>
      <w:r w:rsidR="00C60682">
        <w:rPr>
          <w:rFonts w:ascii="Arial" w:hAnsi="Arial" w:cs="Arial"/>
          <w:sz w:val="22"/>
          <w:szCs w:val="22"/>
        </w:rPr>
        <w:t xml:space="preserve">any </w:t>
      </w:r>
      <w:r w:rsidR="00634FAC" w:rsidRPr="007D72B9">
        <w:rPr>
          <w:rFonts w:ascii="Arial" w:hAnsi="Arial" w:cs="Arial"/>
          <w:sz w:val="22"/>
          <w:szCs w:val="22"/>
        </w:rPr>
        <w:t>pre–</w:t>
      </w:r>
      <w:r w:rsidR="00AF2214" w:rsidRPr="007D72B9">
        <w:rPr>
          <w:rFonts w:ascii="Arial" w:hAnsi="Arial" w:cs="Arial"/>
          <w:sz w:val="22"/>
          <w:szCs w:val="22"/>
        </w:rPr>
        <w:t>placement</w:t>
      </w:r>
      <w:r w:rsidR="00634FAC" w:rsidRPr="007D72B9">
        <w:rPr>
          <w:rFonts w:ascii="Arial" w:hAnsi="Arial" w:cs="Arial"/>
          <w:sz w:val="22"/>
          <w:szCs w:val="22"/>
        </w:rPr>
        <w:t xml:space="preserve"> seminar</w:t>
      </w:r>
      <w:r w:rsidRPr="007D72B9">
        <w:rPr>
          <w:rFonts w:ascii="Arial" w:hAnsi="Arial" w:cs="Arial"/>
          <w:sz w:val="22"/>
          <w:szCs w:val="22"/>
        </w:rPr>
        <w:t>s</w:t>
      </w:r>
      <w:r w:rsidR="00634FAC" w:rsidRPr="007D72B9">
        <w:rPr>
          <w:rFonts w:ascii="Arial" w:hAnsi="Arial" w:cs="Arial"/>
          <w:sz w:val="22"/>
          <w:szCs w:val="22"/>
        </w:rPr>
        <w:t xml:space="preserve"> </w:t>
      </w:r>
      <w:r w:rsidR="00341684" w:rsidRPr="007D72B9">
        <w:rPr>
          <w:rFonts w:ascii="Arial" w:hAnsi="Arial" w:cs="Arial"/>
          <w:sz w:val="22"/>
          <w:szCs w:val="22"/>
        </w:rPr>
        <w:t xml:space="preserve">delivered by </w:t>
      </w:r>
      <w:r w:rsidR="00594B7F" w:rsidRPr="007D72B9">
        <w:rPr>
          <w:rFonts w:ascii="Arial" w:hAnsi="Arial" w:cs="Arial"/>
          <w:sz w:val="22"/>
          <w:szCs w:val="22"/>
        </w:rPr>
        <w:t xml:space="preserve">the </w:t>
      </w:r>
      <w:r w:rsidR="00341684" w:rsidRPr="007D72B9">
        <w:rPr>
          <w:rFonts w:ascii="Arial" w:hAnsi="Arial" w:cs="Arial"/>
          <w:sz w:val="22"/>
          <w:szCs w:val="22"/>
        </w:rPr>
        <w:t>Practice Lea</w:t>
      </w:r>
      <w:r w:rsidR="00AF2214" w:rsidRPr="007D72B9">
        <w:rPr>
          <w:rFonts w:ascii="Arial" w:hAnsi="Arial" w:cs="Arial"/>
          <w:sz w:val="22"/>
          <w:szCs w:val="22"/>
        </w:rPr>
        <w:t>rning Co</w:t>
      </w:r>
      <w:r w:rsidR="00C60682">
        <w:rPr>
          <w:rFonts w:ascii="Arial" w:hAnsi="Arial" w:cs="Arial"/>
          <w:sz w:val="22"/>
          <w:szCs w:val="22"/>
        </w:rPr>
        <w:t>nvenor a</w:t>
      </w:r>
      <w:r w:rsidR="00E70ABA">
        <w:rPr>
          <w:rFonts w:ascii="Arial" w:hAnsi="Arial" w:cs="Arial"/>
          <w:sz w:val="22"/>
          <w:szCs w:val="22"/>
        </w:rPr>
        <w:t>n</w:t>
      </w:r>
      <w:r w:rsidR="00C60682">
        <w:rPr>
          <w:rFonts w:ascii="Arial" w:hAnsi="Arial" w:cs="Arial"/>
          <w:sz w:val="22"/>
          <w:szCs w:val="22"/>
        </w:rPr>
        <w:t>d Tutors.</w:t>
      </w:r>
    </w:p>
    <w:p w:rsidR="0002375F" w:rsidRPr="007D72B9" w:rsidRDefault="0002375F" w:rsidP="00B551EA">
      <w:pPr>
        <w:numPr>
          <w:ilvl w:val="0"/>
          <w:numId w:val="13"/>
        </w:numPr>
        <w:autoSpaceDE w:val="0"/>
        <w:autoSpaceDN w:val="0"/>
        <w:spacing w:line="360" w:lineRule="auto"/>
        <w:jc w:val="both"/>
        <w:rPr>
          <w:rFonts w:ascii="Arial" w:hAnsi="Arial" w:cs="Arial"/>
          <w:sz w:val="22"/>
          <w:szCs w:val="22"/>
        </w:rPr>
      </w:pPr>
      <w:r w:rsidRPr="007D72B9">
        <w:rPr>
          <w:rFonts w:ascii="Arial" w:hAnsi="Arial" w:cs="Arial"/>
          <w:sz w:val="22"/>
          <w:szCs w:val="22"/>
        </w:rPr>
        <w:t xml:space="preserve">Researches the practice setting and contacts the </w:t>
      </w:r>
      <w:r w:rsidR="00AF2214" w:rsidRPr="007D72B9">
        <w:rPr>
          <w:rFonts w:ascii="Arial" w:hAnsi="Arial" w:cs="Arial"/>
          <w:sz w:val="22"/>
          <w:szCs w:val="22"/>
        </w:rPr>
        <w:t>Supervisor</w:t>
      </w:r>
      <w:r w:rsidRPr="007D72B9">
        <w:rPr>
          <w:rFonts w:ascii="Arial" w:hAnsi="Arial" w:cs="Arial"/>
          <w:sz w:val="22"/>
          <w:szCs w:val="22"/>
        </w:rPr>
        <w:t xml:space="preserve"> to arrange a </w:t>
      </w:r>
      <w:r w:rsidR="006C2C1A" w:rsidRPr="007D72B9">
        <w:rPr>
          <w:rFonts w:ascii="Arial" w:hAnsi="Arial" w:cs="Arial"/>
          <w:sz w:val="22"/>
          <w:szCs w:val="22"/>
        </w:rPr>
        <w:t>pre-</w:t>
      </w:r>
      <w:r w:rsidR="00AF2214" w:rsidRPr="007D72B9">
        <w:rPr>
          <w:rFonts w:ascii="Arial" w:hAnsi="Arial" w:cs="Arial"/>
          <w:sz w:val="22"/>
          <w:szCs w:val="22"/>
        </w:rPr>
        <w:t>placement</w:t>
      </w:r>
      <w:r w:rsidR="006C2C1A" w:rsidRPr="007D72B9">
        <w:rPr>
          <w:rFonts w:ascii="Arial" w:hAnsi="Arial" w:cs="Arial"/>
          <w:sz w:val="22"/>
          <w:szCs w:val="22"/>
        </w:rPr>
        <w:t xml:space="preserve"> visit</w:t>
      </w:r>
      <w:r w:rsidR="00190DC1" w:rsidRPr="007D72B9">
        <w:rPr>
          <w:rFonts w:ascii="Arial" w:hAnsi="Arial" w:cs="Arial"/>
          <w:sz w:val="22"/>
          <w:szCs w:val="22"/>
        </w:rPr>
        <w:t>.</w:t>
      </w:r>
    </w:p>
    <w:p w:rsidR="0002375F" w:rsidRPr="007D72B9" w:rsidRDefault="006C2C1A" w:rsidP="00B551EA">
      <w:pPr>
        <w:pStyle w:val="BodyTextIndent"/>
        <w:widowControl/>
        <w:numPr>
          <w:ilvl w:val="0"/>
          <w:numId w:val="13"/>
        </w:numPr>
        <w:tabs>
          <w:tab w:val="clear" w:pos="391"/>
        </w:tabs>
        <w:autoSpaceDE w:val="0"/>
        <w:autoSpaceDN w:val="0"/>
        <w:spacing w:line="360" w:lineRule="auto"/>
        <w:rPr>
          <w:rFonts w:ascii="Arial" w:hAnsi="Arial" w:cs="Arial"/>
          <w:sz w:val="22"/>
          <w:szCs w:val="22"/>
        </w:rPr>
      </w:pPr>
      <w:r w:rsidRPr="007D72B9">
        <w:rPr>
          <w:rFonts w:ascii="Arial" w:hAnsi="Arial" w:cs="Arial"/>
          <w:sz w:val="22"/>
          <w:szCs w:val="22"/>
        </w:rPr>
        <w:t>At the pre-</w:t>
      </w:r>
      <w:r w:rsidR="00AF2214" w:rsidRPr="007D72B9">
        <w:rPr>
          <w:rFonts w:ascii="Arial" w:hAnsi="Arial" w:cs="Arial"/>
          <w:sz w:val="22"/>
          <w:szCs w:val="22"/>
        </w:rPr>
        <w:t>placement</w:t>
      </w:r>
      <w:r w:rsidRPr="007D72B9">
        <w:rPr>
          <w:rFonts w:ascii="Arial" w:hAnsi="Arial" w:cs="Arial"/>
          <w:sz w:val="22"/>
          <w:szCs w:val="22"/>
        </w:rPr>
        <w:t xml:space="preserve"> visit</w:t>
      </w:r>
      <w:r w:rsidR="00594B7F" w:rsidRPr="007D72B9">
        <w:rPr>
          <w:rFonts w:ascii="Arial" w:hAnsi="Arial" w:cs="Arial"/>
          <w:sz w:val="22"/>
          <w:szCs w:val="22"/>
        </w:rPr>
        <w:t>,</w:t>
      </w:r>
      <w:r w:rsidR="0002375F" w:rsidRPr="007D72B9">
        <w:rPr>
          <w:rFonts w:ascii="Arial" w:hAnsi="Arial" w:cs="Arial"/>
          <w:sz w:val="22"/>
          <w:szCs w:val="22"/>
        </w:rPr>
        <w:t xml:space="preserve"> </w:t>
      </w:r>
      <w:r w:rsidRPr="007D72B9">
        <w:rPr>
          <w:rFonts w:ascii="Arial" w:hAnsi="Arial" w:cs="Arial"/>
          <w:sz w:val="22"/>
          <w:szCs w:val="22"/>
        </w:rPr>
        <w:t xml:space="preserve">the student and </w:t>
      </w:r>
      <w:r w:rsidR="00634FAC" w:rsidRPr="007D72B9">
        <w:rPr>
          <w:rFonts w:ascii="Arial" w:hAnsi="Arial" w:cs="Arial"/>
          <w:sz w:val="22"/>
          <w:szCs w:val="22"/>
        </w:rPr>
        <w:t xml:space="preserve">the </w:t>
      </w:r>
      <w:r w:rsidR="00AF2214" w:rsidRPr="007D72B9">
        <w:rPr>
          <w:rFonts w:ascii="Arial" w:hAnsi="Arial" w:cs="Arial"/>
          <w:sz w:val="22"/>
          <w:szCs w:val="22"/>
        </w:rPr>
        <w:t>Supervisor</w:t>
      </w:r>
      <w:r w:rsidRPr="007D72B9">
        <w:rPr>
          <w:rFonts w:ascii="Arial" w:hAnsi="Arial" w:cs="Arial"/>
          <w:sz w:val="22"/>
          <w:szCs w:val="22"/>
        </w:rPr>
        <w:t xml:space="preserve"> d</w:t>
      </w:r>
      <w:r w:rsidR="0002375F" w:rsidRPr="007D72B9">
        <w:rPr>
          <w:rFonts w:ascii="Arial" w:hAnsi="Arial" w:cs="Arial"/>
          <w:sz w:val="22"/>
          <w:szCs w:val="22"/>
        </w:rPr>
        <w:t>iscuss</w:t>
      </w:r>
      <w:r w:rsidR="00AA3952">
        <w:rPr>
          <w:rFonts w:ascii="Arial" w:hAnsi="Arial" w:cs="Arial"/>
          <w:sz w:val="22"/>
          <w:szCs w:val="22"/>
        </w:rPr>
        <w:t xml:space="preserve"> and agree</w:t>
      </w:r>
      <w:r w:rsidRPr="007D72B9">
        <w:rPr>
          <w:rFonts w:ascii="Arial" w:hAnsi="Arial" w:cs="Arial"/>
          <w:sz w:val="22"/>
          <w:szCs w:val="22"/>
        </w:rPr>
        <w:t xml:space="preserve"> </w:t>
      </w:r>
      <w:r w:rsidR="0002375F" w:rsidRPr="007D72B9">
        <w:rPr>
          <w:rFonts w:ascii="Arial" w:hAnsi="Arial" w:cs="Arial"/>
          <w:sz w:val="22"/>
          <w:szCs w:val="22"/>
        </w:rPr>
        <w:t xml:space="preserve">the </w:t>
      </w:r>
      <w:r w:rsidR="00AA3952">
        <w:rPr>
          <w:rFonts w:ascii="Arial" w:hAnsi="Arial" w:cs="Arial"/>
          <w:sz w:val="22"/>
          <w:szCs w:val="22"/>
        </w:rPr>
        <w:t xml:space="preserve">work areas; </w:t>
      </w:r>
      <w:r w:rsidRPr="007D72B9">
        <w:rPr>
          <w:rFonts w:ascii="Arial" w:hAnsi="Arial" w:cs="Arial"/>
          <w:sz w:val="22"/>
          <w:szCs w:val="22"/>
        </w:rPr>
        <w:t>c</w:t>
      </w:r>
      <w:r w:rsidR="0002375F" w:rsidRPr="007D72B9">
        <w:rPr>
          <w:rFonts w:ascii="Arial" w:hAnsi="Arial" w:cs="Arial"/>
          <w:sz w:val="22"/>
          <w:szCs w:val="22"/>
        </w:rPr>
        <w:t>omplete the Practice Learning Plan</w:t>
      </w:r>
      <w:r w:rsidR="00AA3952">
        <w:rPr>
          <w:rFonts w:ascii="Arial" w:hAnsi="Arial" w:cs="Arial"/>
          <w:sz w:val="22"/>
          <w:szCs w:val="22"/>
        </w:rPr>
        <w:t xml:space="preserve">; </w:t>
      </w:r>
      <w:r w:rsidRPr="007D72B9">
        <w:rPr>
          <w:rFonts w:ascii="Arial" w:hAnsi="Arial" w:cs="Arial"/>
          <w:sz w:val="22"/>
          <w:szCs w:val="22"/>
        </w:rPr>
        <w:t xml:space="preserve">complete the </w:t>
      </w:r>
      <w:r w:rsidR="00AF2214" w:rsidRPr="007D72B9">
        <w:rPr>
          <w:rFonts w:ascii="Arial" w:hAnsi="Arial" w:cs="Arial"/>
          <w:sz w:val="22"/>
          <w:szCs w:val="22"/>
        </w:rPr>
        <w:t>Placement</w:t>
      </w:r>
      <w:r w:rsidRPr="007D72B9">
        <w:rPr>
          <w:rFonts w:ascii="Arial" w:hAnsi="Arial" w:cs="Arial"/>
          <w:sz w:val="22"/>
          <w:szCs w:val="22"/>
        </w:rPr>
        <w:t xml:space="preserve"> Travel Budget form and agree any </w:t>
      </w:r>
      <w:r w:rsidR="0002375F" w:rsidRPr="007D72B9">
        <w:rPr>
          <w:rFonts w:ascii="Arial" w:hAnsi="Arial" w:cs="Arial"/>
          <w:sz w:val="22"/>
          <w:szCs w:val="22"/>
        </w:rPr>
        <w:t xml:space="preserve">preparations to be undertaken before the </w:t>
      </w:r>
      <w:r w:rsidR="00AF2214" w:rsidRPr="007D72B9">
        <w:rPr>
          <w:rFonts w:ascii="Arial" w:hAnsi="Arial" w:cs="Arial"/>
          <w:sz w:val="22"/>
          <w:szCs w:val="22"/>
        </w:rPr>
        <w:t>placement begins</w:t>
      </w:r>
      <w:r w:rsidRPr="007D72B9">
        <w:rPr>
          <w:rFonts w:ascii="Arial" w:hAnsi="Arial" w:cs="Arial"/>
          <w:sz w:val="22"/>
          <w:szCs w:val="22"/>
        </w:rPr>
        <w:t xml:space="preserve">. </w:t>
      </w:r>
    </w:p>
    <w:p w:rsidR="00AA3952" w:rsidRDefault="006A433E" w:rsidP="00B551EA">
      <w:pPr>
        <w:numPr>
          <w:ilvl w:val="0"/>
          <w:numId w:val="13"/>
        </w:numPr>
        <w:autoSpaceDE w:val="0"/>
        <w:autoSpaceDN w:val="0"/>
        <w:spacing w:line="360" w:lineRule="auto"/>
        <w:jc w:val="both"/>
        <w:rPr>
          <w:rFonts w:ascii="Arial" w:hAnsi="Arial" w:cs="Arial"/>
          <w:sz w:val="22"/>
          <w:szCs w:val="22"/>
        </w:rPr>
      </w:pPr>
      <w:r w:rsidRPr="00AA3952">
        <w:rPr>
          <w:rFonts w:ascii="Arial" w:hAnsi="Arial" w:cs="Arial"/>
          <w:sz w:val="22"/>
          <w:szCs w:val="22"/>
        </w:rPr>
        <w:t xml:space="preserve">Works within the practice agency’s conditions of employment </w:t>
      </w:r>
      <w:r w:rsidR="00AA3952">
        <w:rPr>
          <w:rFonts w:ascii="Arial" w:hAnsi="Arial" w:cs="Arial"/>
          <w:sz w:val="22"/>
          <w:szCs w:val="22"/>
        </w:rPr>
        <w:t xml:space="preserve">to complete the full quota of days on placement </w:t>
      </w:r>
    </w:p>
    <w:p w:rsidR="0029236B" w:rsidRPr="00AA3952" w:rsidRDefault="0029236B" w:rsidP="00B551EA">
      <w:pPr>
        <w:numPr>
          <w:ilvl w:val="0"/>
          <w:numId w:val="13"/>
        </w:numPr>
        <w:autoSpaceDE w:val="0"/>
        <w:autoSpaceDN w:val="0"/>
        <w:spacing w:line="360" w:lineRule="auto"/>
        <w:jc w:val="both"/>
        <w:rPr>
          <w:rFonts w:ascii="Arial" w:hAnsi="Arial" w:cs="Arial"/>
          <w:sz w:val="22"/>
          <w:szCs w:val="22"/>
        </w:rPr>
      </w:pPr>
      <w:r w:rsidRPr="00AA3952">
        <w:rPr>
          <w:rFonts w:ascii="Arial" w:hAnsi="Arial" w:cs="Arial"/>
          <w:sz w:val="22"/>
          <w:szCs w:val="22"/>
        </w:rPr>
        <w:t xml:space="preserve">Reports all absences </w:t>
      </w:r>
      <w:r w:rsidR="00AA3952">
        <w:rPr>
          <w:rFonts w:ascii="Arial" w:hAnsi="Arial" w:cs="Arial"/>
          <w:sz w:val="22"/>
          <w:szCs w:val="22"/>
        </w:rPr>
        <w:t xml:space="preserve">to University as well as </w:t>
      </w:r>
      <w:r w:rsidRPr="00AA3952">
        <w:rPr>
          <w:rFonts w:ascii="Arial" w:hAnsi="Arial" w:cs="Arial"/>
          <w:sz w:val="22"/>
          <w:szCs w:val="22"/>
        </w:rPr>
        <w:t>the practice agency</w:t>
      </w:r>
      <w:r w:rsidR="00AA3952">
        <w:rPr>
          <w:rFonts w:ascii="Arial" w:hAnsi="Arial" w:cs="Arial"/>
          <w:sz w:val="22"/>
          <w:szCs w:val="22"/>
        </w:rPr>
        <w:t xml:space="preserve">; </w:t>
      </w:r>
      <w:r w:rsidRPr="00AA3952">
        <w:rPr>
          <w:rFonts w:ascii="Arial" w:hAnsi="Arial" w:cs="Arial"/>
          <w:sz w:val="22"/>
          <w:szCs w:val="22"/>
        </w:rPr>
        <w:t xml:space="preserve">days absent have to </w:t>
      </w:r>
      <w:r w:rsidR="00AF2214" w:rsidRPr="00AA3952">
        <w:rPr>
          <w:rFonts w:ascii="Arial" w:hAnsi="Arial" w:cs="Arial"/>
          <w:sz w:val="22"/>
          <w:szCs w:val="22"/>
        </w:rPr>
        <w:t xml:space="preserve">be </w:t>
      </w:r>
      <w:r w:rsidRPr="00AA3952">
        <w:rPr>
          <w:rFonts w:ascii="Arial" w:hAnsi="Arial" w:cs="Arial"/>
          <w:sz w:val="22"/>
          <w:szCs w:val="22"/>
        </w:rPr>
        <w:t xml:space="preserve">made up by the student </w:t>
      </w:r>
      <w:r w:rsidR="00AA3952">
        <w:rPr>
          <w:rFonts w:ascii="Arial" w:hAnsi="Arial" w:cs="Arial"/>
          <w:sz w:val="22"/>
          <w:szCs w:val="22"/>
        </w:rPr>
        <w:t xml:space="preserve">in negotiation with the </w:t>
      </w:r>
      <w:r w:rsidR="001E1C66">
        <w:rPr>
          <w:rFonts w:ascii="Arial" w:hAnsi="Arial" w:cs="Arial"/>
          <w:sz w:val="22"/>
          <w:szCs w:val="22"/>
        </w:rPr>
        <w:t>Supervisor</w:t>
      </w:r>
      <w:r w:rsidR="00AA3952">
        <w:rPr>
          <w:rFonts w:ascii="Arial" w:hAnsi="Arial" w:cs="Arial"/>
          <w:sz w:val="22"/>
          <w:szCs w:val="22"/>
        </w:rPr>
        <w:t xml:space="preserve">. </w:t>
      </w:r>
    </w:p>
    <w:p w:rsidR="00721B32" w:rsidRPr="007D72B9" w:rsidRDefault="00FC6786" w:rsidP="00B551EA">
      <w:pPr>
        <w:pStyle w:val="BodyTextIndent"/>
        <w:widowControl/>
        <w:numPr>
          <w:ilvl w:val="0"/>
          <w:numId w:val="13"/>
        </w:numPr>
        <w:tabs>
          <w:tab w:val="clear" w:pos="391"/>
        </w:tabs>
        <w:autoSpaceDE w:val="0"/>
        <w:autoSpaceDN w:val="0"/>
        <w:spacing w:line="360" w:lineRule="auto"/>
        <w:rPr>
          <w:rFonts w:ascii="Arial" w:hAnsi="Arial" w:cs="Arial"/>
          <w:sz w:val="22"/>
          <w:szCs w:val="22"/>
        </w:rPr>
      </w:pPr>
      <w:r w:rsidRPr="007D72B9">
        <w:rPr>
          <w:rFonts w:ascii="Arial" w:hAnsi="Arial" w:cs="Arial"/>
          <w:sz w:val="22"/>
          <w:szCs w:val="22"/>
        </w:rPr>
        <w:t>L</w:t>
      </w:r>
      <w:r w:rsidR="00721B32" w:rsidRPr="007D72B9">
        <w:rPr>
          <w:rFonts w:ascii="Arial" w:hAnsi="Arial" w:cs="Arial"/>
          <w:sz w:val="22"/>
          <w:szCs w:val="22"/>
        </w:rPr>
        <w:t xml:space="preserve">iaises with the </w:t>
      </w:r>
      <w:r w:rsidRPr="007D72B9">
        <w:rPr>
          <w:rFonts w:ascii="Arial" w:hAnsi="Arial" w:cs="Arial"/>
          <w:sz w:val="22"/>
          <w:szCs w:val="22"/>
        </w:rPr>
        <w:t xml:space="preserve">Tutor </w:t>
      </w:r>
      <w:r w:rsidR="00594B7F" w:rsidRPr="007D72B9">
        <w:rPr>
          <w:rFonts w:ascii="Arial" w:hAnsi="Arial" w:cs="Arial"/>
          <w:sz w:val="22"/>
          <w:szCs w:val="22"/>
        </w:rPr>
        <w:t xml:space="preserve">and the </w:t>
      </w:r>
      <w:r w:rsidR="00DA73FF" w:rsidRPr="007D72B9">
        <w:rPr>
          <w:rFonts w:ascii="Arial" w:hAnsi="Arial" w:cs="Arial"/>
          <w:sz w:val="22"/>
          <w:szCs w:val="22"/>
        </w:rPr>
        <w:t>Supervisor</w:t>
      </w:r>
      <w:r w:rsidR="00594B7F" w:rsidRPr="007D72B9">
        <w:rPr>
          <w:rFonts w:ascii="Arial" w:hAnsi="Arial" w:cs="Arial"/>
          <w:sz w:val="22"/>
          <w:szCs w:val="22"/>
        </w:rPr>
        <w:t xml:space="preserve"> </w:t>
      </w:r>
      <w:r w:rsidRPr="007D72B9">
        <w:rPr>
          <w:rFonts w:ascii="Arial" w:hAnsi="Arial" w:cs="Arial"/>
          <w:sz w:val="22"/>
          <w:szCs w:val="22"/>
        </w:rPr>
        <w:t xml:space="preserve">to arrange the </w:t>
      </w:r>
      <w:r w:rsidR="00594B7F" w:rsidRPr="007D72B9">
        <w:rPr>
          <w:rFonts w:ascii="Arial" w:hAnsi="Arial" w:cs="Arial"/>
          <w:sz w:val="22"/>
          <w:szCs w:val="22"/>
        </w:rPr>
        <w:t xml:space="preserve">Tutor </w:t>
      </w:r>
      <w:r w:rsidRPr="007D72B9">
        <w:rPr>
          <w:rFonts w:ascii="Arial" w:hAnsi="Arial" w:cs="Arial"/>
          <w:sz w:val="22"/>
          <w:szCs w:val="22"/>
        </w:rPr>
        <w:t xml:space="preserve">visit </w:t>
      </w:r>
    </w:p>
    <w:p w:rsidR="009918EC" w:rsidRPr="007D72B9" w:rsidRDefault="006C2C1A" w:rsidP="00B551EA">
      <w:pPr>
        <w:numPr>
          <w:ilvl w:val="0"/>
          <w:numId w:val="13"/>
        </w:numPr>
        <w:autoSpaceDE w:val="0"/>
        <w:autoSpaceDN w:val="0"/>
        <w:spacing w:line="360" w:lineRule="auto"/>
        <w:jc w:val="both"/>
        <w:rPr>
          <w:rFonts w:ascii="Arial" w:hAnsi="Arial" w:cs="Arial"/>
          <w:sz w:val="22"/>
          <w:szCs w:val="22"/>
        </w:rPr>
      </w:pPr>
      <w:r w:rsidRPr="007D72B9">
        <w:rPr>
          <w:rFonts w:ascii="Arial" w:hAnsi="Arial" w:cs="Arial"/>
          <w:sz w:val="22"/>
          <w:szCs w:val="22"/>
        </w:rPr>
        <w:t>P</w:t>
      </w:r>
      <w:r w:rsidR="009918EC" w:rsidRPr="007D72B9">
        <w:rPr>
          <w:rFonts w:ascii="Arial" w:hAnsi="Arial" w:cs="Arial"/>
          <w:sz w:val="22"/>
          <w:szCs w:val="22"/>
        </w:rPr>
        <w:t>articipate</w:t>
      </w:r>
      <w:r w:rsidRPr="007D72B9">
        <w:rPr>
          <w:rFonts w:ascii="Arial" w:hAnsi="Arial" w:cs="Arial"/>
          <w:sz w:val="22"/>
          <w:szCs w:val="22"/>
        </w:rPr>
        <w:t>s</w:t>
      </w:r>
      <w:r w:rsidR="009918EC" w:rsidRPr="007D72B9">
        <w:rPr>
          <w:rFonts w:ascii="Arial" w:hAnsi="Arial" w:cs="Arial"/>
          <w:sz w:val="22"/>
          <w:szCs w:val="22"/>
        </w:rPr>
        <w:t xml:space="preserve"> fully within the areas of work agreed in the</w:t>
      </w:r>
      <w:r w:rsidR="009918EC" w:rsidRPr="007D72B9">
        <w:rPr>
          <w:rFonts w:ascii="Arial" w:hAnsi="Arial" w:cs="Arial"/>
          <w:bCs/>
          <w:sz w:val="22"/>
          <w:szCs w:val="22"/>
        </w:rPr>
        <w:t xml:space="preserve"> Practice Learning Plan</w:t>
      </w:r>
      <w:r w:rsidR="00190DC1" w:rsidRPr="007D72B9">
        <w:rPr>
          <w:rFonts w:ascii="Arial" w:hAnsi="Arial" w:cs="Arial"/>
          <w:sz w:val="22"/>
          <w:szCs w:val="22"/>
        </w:rPr>
        <w:t>.</w:t>
      </w:r>
      <w:r w:rsidR="009918EC" w:rsidRPr="007D72B9">
        <w:rPr>
          <w:rFonts w:ascii="Arial" w:hAnsi="Arial" w:cs="Arial"/>
          <w:sz w:val="22"/>
          <w:szCs w:val="22"/>
        </w:rPr>
        <w:t xml:space="preserve"> </w:t>
      </w:r>
    </w:p>
    <w:p w:rsidR="006A433E" w:rsidRPr="007D72B9" w:rsidRDefault="006A433E" w:rsidP="00B551EA">
      <w:pPr>
        <w:numPr>
          <w:ilvl w:val="0"/>
          <w:numId w:val="13"/>
        </w:numPr>
        <w:autoSpaceDE w:val="0"/>
        <w:autoSpaceDN w:val="0"/>
        <w:spacing w:line="360" w:lineRule="auto"/>
        <w:jc w:val="both"/>
        <w:rPr>
          <w:rFonts w:ascii="Arial" w:hAnsi="Arial" w:cs="Arial"/>
          <w:sz w:val="22"/>
          <w:szCs w:val="22"/>
        </w:rPr>
      </w:pPr>
      <w:r w:rsidRPr="007D72B9">
        <w:rPr>
          <w:rFonts w:ascii="Arial" w:hAnsi="Arial" w:cs="Arial"/>
          <w:sz w:val="22"/>
          <w:szCs w:val="22"/>
        </w:rPr>
        <w:t>Develops a working understanding of the philosophy</w:t>
      </w:r>
      <w:r w:rsidR="00594B7F" w:rsidRPr="007D72B9">
        <w:rPr>
          <w:rFonts w:ascii="Arial" w:hAnsi="Arial" w:cs="Arial"/>
          <w:sz w:val="22"/>
          <w:szCs w:val="22"/>
        </w:rPr>
        <w:t xml:space="preserve">, </w:t>
      </w:r>
      <w:r w:rsidRPr="007D72B9">
        <w:rPr>
          <w:rFonts w:ascii="Arial" w:hAnsi="Arial" w:cs="Arial"/>
          <w:sz w:val="22"/>
          <w:szCs w:val="22"/>
        </w:rPr>
        <w:t>value</w:t>
      </w:r>
      <w:r w:rsidR="00B40C0F" w:rsidRPr="007D72B9">
        <w:rPr>
          <w:rFonts w:ascii="Arial" w:hAnsi="Arial" w:cs="Arial"/>
          <w:sz w:val="22"/>
          <w:szCs w:val="22"/>
        </w:rPr>
        <w:t>s</w:t>
      </w:r>
      <w:r w:rsidRPr="007D72B9">
        <w:rPr>
          <w:rFonts w:ascii="Arial" w:hAnsi="Arial" w:cs="Arial"/>
          <w:sz w:val="22"/>
          <w:szCs w:val="22"/>
        </w:rPr>
        <w:t xml:space="preserve"> </w:t>
      </w:r>
      <w:r w:rsidR="00594B7F" w:rsidRPr="007D72B9">
        <w:rPr>
          <w:rFonts w:ascii="Arial" w:hAnsi="Arial" w:cs="Arial"/>
          <w:sz w:val="22"/>
          <w:szCs w:val="22"/>
        </w:rPr>
        <w:t xml:space="preserve">and principles </w:t>
      </w:r>
      <w:r w:rsidRPr="007D72B9">
        <w:rPr>
          <w:rFonts w:ascii="Arial" w:hAnsi="Arial" w:cs="Arial"/>
          <w:sz w:val="22"/>
          <w:szCs w:val="22"/>
        </w:rPr>
        <w:t>of community learning and development and works towards developing the competences that have been prioritised for this practice period</w:t>
      </w:r>
      <w:r w:rsidR="00190DC1" w:rsidRPr="007D72B9">
        <w:rPr>
          <w:rFonts w:ascii="Arial" w:hAnsi="Arial" w:cs="Arial"/>
          <w:sz w:val="22"/>
          <w:szCs w:val="22"/>
        </w:rPr>
        <w:t>.</w:t>
      </w:r>
    </w:p>
    <w:p w:rsidR="006C2C1A" w:rsidRPr="007D72B9" w:rsidRDefault="009918EC" w:rsidP="00B551EA">
      <w:pPr>
        <w:numPr>
          <w:ilvl w:val="0"/>
          <w:numId w:val="13"/>
        </w:numPr>
        <w:autoSpaceDE w:val="0"/>
        <w:autoSpaceDN w:val="0"/>
        <w:spacing w:line="360" w:lineRule="auto"/>
        <w:jc w:val="both"/>
        <w:rPr>
          <w:rFonts w:ascii="Arial" w:hAnsi="Arial" w:cs="Arial"/>
          <w:sz w:val="22"/>
          <w:szCs w:val="22"/>
        </w:rPr>
      </w:pPr>
      <w:r w:rsidRPr="007D72B9">
        <w:rPr>
          <w:rFonts w:ascii="Arial" w:hAnsi="Arial" w:cs="Arial"/>
          <w:sz w:val="22"/>
          <w:szCs w:val="22"/>
        </w:rPr>
        <w:t>Provide</w:t>
      </w:r>
      <w:r w:rsidR="006C2C1A" w:rsidRPr="007D72B9">
        <w:rPr>
          <w:rFonts w:ascii="Arial" w:hAnsi="Arial" w:cs="Arial"/>
          <w:sz w:val="22"/>
          <w:szCs w:val="22"/>
        </w:rPr>
        <w:t>s</w:t>
      </w:r>
      <w:r w:rsidRPr="007D72B9">
        <w:rPr>
          <w:rFonts w:ascii="Arial" w:hAnsi="Arial" w:cs="Arial"/>
          <w:sz w:val="22"/>
          <w:szCs w:val="22"/>
        </w:rPr>
        <w:t xml:space="preserve"> appropriate recordings </w:t>
      </w:r>
      <w:r w:rsidR="00FC6786" w:rsidRPr="007D72B9">
        <w:rPr>
          <w:rFonts w:ascii="Arial" w:hAnsi="Arial" w:cs="Arial"/>
          <w:sz w:val="22"/>
          <w:szCs w:val="22"/>
        </w:rPr>
        <w:t xml:space="preserve">about progress and areas for development </w:t>
      </w:r>
      <w:r w:rsidRPr="007D72B9">
        <w:rPr>
          <w:rFonts w:ascii="Arial" w:hAnsi="Arial" w:cs="Arial"/>
          <w:sz w:val="22"/>
          <w:szCs w:val="22"/>
        </w:rPr>
        <w:t xml:space="preserve">for meetings with the </w:t>
      </w:r>
      <w:r w:rsidR="00DA73FF" w:rsidRPr="007D72B9">
        <w:rPr>
          <w:rFonts w:ascii="Arial" w:hAnsi="Arial" w:cs="Arial"/>
          <w:sz w:val="22"/>
          <w:szCs w:val="22"/>
        </w:rPr>
        <w:t>Supervisor</w:t>
      </w:r>
      <w:r w:rsidR="00190DC1" w:rsidRPr="007D72B9">
        <w:rPr>
          <w:rFonts w:ascii="Arial" w:hAnsi="Arial" w:cs="Arial"/>
          <w:sz w:val="22"/>
          <w:szCs w:val="22"/>
        </w:rPr>
        <w:t>.</w:t>
      </w:r>
      <w:r w:rsidRPr="007D72B9">
        <w:rPr>
          <w:rFonts w:ascii="Arial" w:hAnsi="Arial" w:cs="Arial"/>
          <w:sz w:val="22"/>
          <w:szCs w:val="22"/>
        </w:rPr>
        <w:t xml:space="preserve"> </w:t>
      </w:r>
    </w:p>
    <w:p w:rsidR="00BE5A9D" w:rsidRPr="003252BE" w:rsidRDefault="006C2C1A" w:rsidP="00B551EA">
      <w:pPr>
        <w:numPr>
          <w:ilvl w:val="0"/>
          <w:numId w:val="13"/>
        </w:numPr>
        <w:autoSpaceDE w:val="0"/>
        <w:autoSpaceDN w:val="0"/>
        <w:spacing w:line="360" w:lineRule="auto"/>
        <w:jc w:val="both"/>
        <w:rPr>
          <w:rFonts w:cs="Arial"/>
        </w:rPr>
      </w:pPr>
      <w:r w:rsidRPr="003252BE">
        <w:rPr>
          <w:rFonts w:ascii="Arial" w:hAnsi="Arial" w:cs="Arial"/>
          <w:sz w:val="22"/>
          <w:szCs w:val="22"/>
        </w:rPr>
        <w:t xml:space="preserve">Has </w:t>
      </w:r>
      <w:r w:rsidR="009918EC" w:rsidRPr="003252BE">
        <w:rPr>
          <w:rFonts w:ascii="Arial" w:hAnsi="Arial" w:cs="Arial"/>
          <w:sz w:val="22"/>
          <w:szCs w:val="22"/>
        </w:rPr>
        <w:t>r</w:t>
      </w:r>
      <w:r w:rsidR="00AA3952" w:rsidRPr="003252BE">
        <w:rPr>
          <w:rFonts w:ascii="Arial" w:hAnsi="Arial" w:cs="Arial"/>
          <w:sz w:val="22"/>
          <w:szCs w:val="22"/>
        </w:rPr>
        <w:t>esponsibility for gathering evidence and completing the</w:t>
      </w:r>
      <w:r w:rsidR="009918EC" w:rsidRPr="003252BE">
        <w:rPr>
          <w:rFonts w:ascii="Arial" w:hAnsi="Arial" w:cs="Arial"/>
          <w:sz w:val="22"/>
          <w:szCs w:val="22"/>
        </w:rPr>
        <w:t xml:space="preserve"> </w:t>
      </w:r>
      <w:r w:rsidR="00663776">
        <w:rPr>
          <w:rFonts w:ascii="Arial" w:hAnsi="Arial" w:cs="Arial"/>
          <w:sz w:val="22"/>
          <w:szCs w:val="22"/>
        </w:rPr>
        <w:t>e-portfolio</w:t>
      </w:r>
      <w:r w:rsidR="003252BE" w:rsidRPr="003252BE">
        <w:rPr>
          <w:rFonts w:ascii="Arial" w:hAnsi="Arial" w:cs="Arial"/>
          <w:sz w:val="22"/>
          <w:szCs w:val="22"/>
        </w:rPr>
        <w:t xml:space="preserve">; ensuring the </w:t>
      </w:r>
      <w:r w:rsidR="001E1C66">
        <w:rPr>
          <w:rFonts w:ascii="Arial" w:hAnsi="Arial" w:cs="Arial"/>
          <w:sz w:val="22"/>
          <w:szCs w:val="22"/>
        </w:rPr>
        <w:t>Supervisor</w:t>
      </w:r>
      <w:r w:rsidR="003252BE" w:rsidRPr="003252BE">
        <w:rPr>
          <w:rFonts w:ascii="Arial" w:hAnsi="Arial" w:cs="Arial"/>
          <w:sz w:val="22"/>
          <w:szCs w:val="22"/>
        </w:rPr>
        <w:t xml:space="preserve"> and Tutor has access</w:t>
      </w:r>
      <w:r w:rsidR="009918EC" w:rsidRPr="003252BE">
        <w:rPr>
          <w:rFonts w:ascii="Arial" w:hAnsi="Arial" w:cs="Arial"/>
          <w:sz w:val="22"/>
          <w:szCs w:val="22"/>
        </w:rPr>
        <w:t xml:space="preserve"> to </w:t>
      </w:r>
      <w:r w:rsidR="003252BE" w:rsidRPr="003252BE">
        <w:rPr>
          <w:rFonts w:ascii="Arial" w:hAnsi="Arial" w:cs="Arial"/>
          <w:sz w:val="22"/>
          <w:szCs w:val="22"/>
        </w:rPr>
        <w:t xml:space="preserve">it; </w:t>
      </w:r>
      <w:r w:rsidR="003252BE">
        <w:rPr>
          <w:rFonts w:ascii="Arial" w:hAnsi="Arial" w:cs="Arial"/>
          <w:sz w:val="22"/>
          <w:szCs w:val="22"/>
        </w:rPr>
        <w:t>using the e-portfolio in supervision sessions to discuss progress and presenting it to the Tutor in the visit meeting.</w:t>
      </w:r>
    </w:p>
    <w:p w:rsidR="00E61026" w:rsidRDefault="00E61026" w:rsidP="00732551">
      <w:pPr>
        <w:spacing w:line="360" w:lineRule="auto"/>
        <w:jc w:val="both"/>
        <w:rPr>
          <w:rFonts w:ascii="Arial" w:hAnsi="Arial" w:cs="Arial"/>
          <w:sz w:val="22"/>
          <w:szCs w:val="22"/>
        </w:rPr>
      </w:pPr>
    </w:p>
    <w:p w:rsidR="008D59F8" w:rsidRPr="009D0CC5" w:rsidRDefault="008D59F8" w:rsidP="008D59F8">
      <w:pPr>
        <w:jc w:val="both"/>
        <w:rPr>
          <w:rFonts w:cs="Arial"/>
        </w:rPr>
      </w:pPr>
    </w:p>
    <w:p w:rsidR="008D59F8" w:rsidRPr="009C6299" w:rsidRDefault="008D59F8" w:rsidP="00B551EA">
      <w:pPr>
        <w:pStyle w:val="ListParagraph"/>
        <w:numPr>
          <w:ilvl w:val="0"/>
          <w:numId w:val="27"/>
        </w:numPr>
        <w:jc w:val="both"/>
        <w:rPr>
          <w:rFonts w:ascii="Arial" w:hAnsi="Arial" w:cs="Arial"/>
          <w:b/>
          <w:bCs/>
          <w:i/>
          <w:sz w:val="32"/>
          <w:szCs w:val="32"/>
        </w:rPr>
      </w:pPr>
      <w:bookmarkStart w:id="54" w:name="_Toc270511138"/>
      <w:bookmarkStart w:id="55" w:name="_Toc341710932"/>
      <w:r w:rsidRPr="009C6299">
        <w:rPr>
          <w:rFonts w:ascii="Arial" w:hAnsi="Arial" w:cs="Arial"/>
          <w:b/>
          <w:bCs/>
          <w:i/>
          <w:sz w:val="32"/>
          <w:szCs w:val="32"/>
        </w:rPr>
        <w:t>Concerns Arising During Practice Learning</w:t>
      </w:r>
      <w:bookmarkEnd w:id="54"/>
      <w:bookmarkEnd w:id="55"/>
    </w:p>
    <w:p w:rsidR="008D59F8" w:rsidRPr="009C6299" w:rsidRDefault="008D59F8" w:rsidP="008D59F8">
      <w:pPr>
        <w:jc w:val="both"/>
        <w:rPr>
          <w:rFonts w:cs="Arial"/>
          <w:b/>
        </w:rPr>
      </w:pPr>
    </w:p>
    <w:p w:rsidR="008D59F8" w:rsidRPr="009C6299" w:rsidRDefault="008D59F8" w:rsidP="00CD121B">
      <w:pPr>
        <w:spacing w:line="360" w:lineRule="auto"/>
        <w:jc w:val="both"/>
        <w:rPr>
          <w:rFonts w:cs="Arial"/>
        </w:rPr>
      </w:pPr>
      <w:r w:rsidRPr="009C6299">
        <w:rPr>
          <w:rFonts w:ascii="Arial" w:hAnsi="Arial" w:cs="Arial"/>
          <w:sz w:val="22"/>
          <w:szCs w:val="22"/>
        </w:rPr>
        <w:t xml:space="preserve">Any concerns identified by the </w:t>
      </w:r>
      <w:r w:rsidR="00CD121B" w:rsidRPr="009C6299">
        <w:rPr>
          <w:rFonts w:ascii="Arial" w:hAnsi="Arial" w:cs="Arial"/>
          <w:sz w:val="22"/>
          <w:szCs w:val="22"/>
        </w:rPr>
        <w:t>supervisor or the student</w:t>
      </w:r>
      <w:r w:rsidRPr="009C6299">
        <w:rPr>
          <w:rFonts w:ascii="Arial" w:hAnsi="Arial" w:cs="Arial"/>
          <w:sz w:val="22"/>
          <w:szCs w:val="22"/>
        </w:rPr>
        <w:t xml:space="preserve"> should be considered immediately in order that action can be taken to resolve the difficulties. If the concerns relate to a lack of / or inappropriate learning opportunities, the student</w:t>
      </w:r>
      <w:r w:rsidR="00CD121B" w:rsidRPr="009C6299">
        <w:rPr>
          <w:rFonts w:ascii="Arial" w:hAnsi="Arial" w:cs="Arial"/>
          <w:sz w:val="22"/>
          <w:szCs w:val="22"/>
        </w:rPr>
        <w:t xml:space="preserve"> and </w:t>
      </w:r>
      <w:r w:rsidR="008D6D84" w:rsidRPr="009C6299">
        <w:rPr>
          <w:rFonts w:ascii="Arial" w:hAnsi="Arial" w:cs="Arial"/>
          <w:sz w:val="22"/>
          <w:szCs w:val="22"/>
        </w:rPr>
        <w:t>s</w:t>
      </w:r>
      <w:r w:rsidR="00CD121B" w:rsidRPr="009C6299">
        <w:rPr>
          <w:rFonts w:ascii="Arial" w:hAnsi="Arial" w:cs="Arial"/>
          <w:sz w:val="22"/>
          <w:szCs w:val="22"/>
        </w:rPr>
        <w:t xml:space="preserve">upervisor </w:t>
      </w:r>
      <w:r w:rsidRPr="009C6299">
        <w:rPr>
          <w:rFonts w:ascii="Arial" w:hAnsi="Arial" w:cs="Arial"/>
          <w:sz w:val="22"/>
          <w:szCs w:val="22"/>
        </w:rPr>
        <w:t xml:space="preserve">should discuss this </w:t>
      </w:r>
      <w:r w:rsidR="009C6299" w:rsidRPr="009C6299">
        <w:rPr>
          <w:rFonts w:ascii="Arial" w:hAnsi="Arial" w:cs="Arial"/>
          <w:sz w:val="22"/>
          <w:szCs w:val="22"/>
        </w:rPr>
        <w:t xml:space="preserve">in relation to the learning plan and adapt it as necessary. The Practice Tutor has a role of support and guidance </w:t>
      </w:r>
      <w:r w:rsidR="009C6299" w:rsidRPr="009C6299">
        <w:rPr>
          <w:rFonts w:ascii="Arial" w:hAnsi="Arial" w:cs="Arial"/>
          <w:sz w:val="22"/>
          <w:szCs w:val="22"/>
        </w:rPr>
        <w:lastRenderedPageBreak/>
        <w:t xml:space="preserve">and it can be advisable to involve them in this discussion, where necessary the Year Convenor and </w:t>
      </w:r>
      <w:r w:rsidR="00CD121B" w:rsidRPr="009C6299">
        <w:rPr>
          <w:rFonts w:ascii="Arial" w:hAnsi="Arial" w:cs="Arial"/>
          <w:sz w:val="22"/>
          <w:szCs w:val="22"/>
        </w:rPr>
        <w:t>Practice Learning Convenor</w:t>
      </w:r>
      <w:r w:rsidR="009C6299" w:rsidRPr="009C6299">
        <w:rPr>
          <w:rFonts w:ascii="Arial" w:hAnsi="Arial" w:cs="Arial"/>
          <w:sz w:val="22"/>
          <w:szCs w:val="22"/>
        </w:rPr>
        <w:t xml:space="preserve"> can further support and advise</w:t>
      </w:r>
      <w:r w:rsidRPr="009C6299">
        <w:rPr>
          <w:rFonts w:cs="Arial"/>
        </w:rPr>
        <w:t xml:space="preserve">. </w:t>
      </w:r>
    </w:p>
    <w:p w:rsidR="008D59F8" w:rsidRPr="009C6299" w:rsidRDefault="008D59F8" w:rsidP="008D59F8">
      <w:pPr>
        <w:jc w:val="both"/>
        <w:rPr>
          <w:rFonts w:cs="Arial"/>
        </w:rPr>
      </w:pPr>
    </w:p>
    <w:p w:rsidR="008D59F8" w:rsidRPr="009C6299" w:rsidRDefault="008D59F8" w:rsidP="00CD121B">
      <w:pPr>
        <w:spacing w:line="360" w:lineRule="auto"/>
        <w:jc w:val="both"/>
        <w:rPr>
          <w:rFonts w:ascii="Arial" w:hAnsi="Arial" w:cs="Arial"/>
          <w:sz w:val="22"/>
          <w:szCs w:val="22"/>
        </w:rPr>
      </w:pPr>
      <w:r w:rsidRPr="009C6299">
        <w:rPr>
          <w:rFonts w:ascii="Arial" w:hAnsi="Arial" w:cs="Arial"/>
          <w:sz w:val="22"/>
          <w:szCs w:val="22"/>
        </w:rPr>
        <w:t xml:space="preserve">If the concerns relate to the student’s practice the </w:t>
      </w:r>
      <w:r w:rsidR="008D6D84" w:rsidRPr="009C6299">
        <w:rPr>
          <w:rFonts w:ascii="Arial" w:hAnsi="Arial" w:cs="Arial"/>
          <w:sz w:val="22"/>
          <w:szCs w:val="22"/>
        </w:rPr>
        <w:t>s</w:t>
      </w:r>
      <w:r w:rsidR="00B50E1A" w:rsidRPr="009C6299">
        <w:rPr>
          <w:rFonts w:ascii="Arial" w:hAnsi="Arial" w:cs="Arial"/>
          <w:sz w:val="22"/>
          <w:szCs w:val="22"/>
        </w:rPr>
        <w:t>upervisor</w:t>
      </w:r>
      <w:r w:rsidRPr="009C6299">
        <w:rPr>
          <w:rFonts w:ascii="Arial" w:hAnsi="Arial" w:cs="Arial"/>
          <w:sz w:val="22"/>
          <w:szCs w:val="22"/>
        </w:rPr>
        <w:t xml:space="preserve"> should ideally first discuss with the student and then contact the student’s </w:t>
      </w:r>
      <w:r w:rsidR="00B50E1A" w:rsidRPr="009C6299">
        <w:rPr>
          <w:rFonts w:ascii="Arial" w:hAnsi="Arial" w:cs="Arial"/>
          <w:sz w:val="22"/>
          <w:szCs w:val="22"/>
        </w:rPr>
        <w:t>P</w:t>
      </w:r>
      <w:r w:rsidRPr="009C6299">
        <w:rPr>
          <w:rFonts w:ascii="Arial" w:hAnsi="Arial" w:cs="Arial"/>
          <w:sz w:val="22"/>
          <w:szCs w:val="22"/>
        </w:rPr>
        <w:t xml:space="preserve">ractice </w:t>
      </w:r>
      <w:r w:rsidR="00B50E1A" w:rsidRPr="009C6299">
        <w:rPr>
          <w:rFonts w:ascii="Arial" w:hAnsi="Arial" w:cs="Arial"/>
          <w:sz w:val="22"/>
          <w:szCs w:val="22"/>
        </w:rPr>
        <w:t>T</w:t>
      </w:r>
      <w:r w:rsidRPr="009C6299">
        <w:rPr>
          <w:rFonts w:ascii="Arial" w:hAnsi="Arial" w:cs="Arial"/>
          <w:sz w:val="22"/>
          <w:szCs w:val="22"/>
        </w:rPr>
        <w:t xml:space="preserve">utor to discuss the issues and </w:t>
      </w:r>
      <w:r w:rsidR="009C6299" w:rsidRPr="009C6299">
        <w:rPr>
          <w:rFonts w:ascii="Arial" w:hAnsi="Arial" w:cs="Arial"/>
          <w:sz w:val="22"/>
          <w:szCs w:val="22"/>
        </w:rPr>
        <w:t xml:space="preserve">to </w:t>
      </w:r>
      <w:r w:rsidRPr="009C6299">
        <w:rPr>
          <w:rFonts w:ascii="Arial" w:hAnsi="Arial" w:cs="Arial"/>
          <w:sz w:val="22"/>
          <w:szCs w:val="22"/>
        </w:rPr>
        <w:t xml:space="preserve">develop a plan of action to enable the student to address the issues. </w:t>
      </w:r>
      <w:r w:rsidR="00B50E1A" w:rsidRPr="009C6299">
        <w:rPr>
          <w:rFonts w:ascii="Arial" w:hAnsi="Arial" w:cs="Arial"/>
          <w:sz w:val="22"/>
          <w:szCs w:val="22"/>
        </w:rPr>
        <w:t xml:space="preserve"> </w:t>
      </w:r>
      <w:r w:rsidRPr="009C6299">
        <w:rPr>
          <w:rFonts w:ascii="Arial" w:hAnsi="Arial" w:cs="Arial"/>
          <w:sz w:val="22"/>
          <w:szCs w:val="22"/>
        </w:rPr>
        <w:t>If the concerns are deemed to be of a serious nature, or if it is not thought to be possible to resolve these within the p</w:t>
      </w:r>
      <w:r w:rsidR="00B50E1A" w:rsidRPr="009C6299">
        <w:rPr>
          <w:rFonts w:ascii="Arial" w:hAnsi="Arial" w:cs="Arial"/>
          <w:sz w:val="22"/>
          <w:szCs w:val="22"/>
        </w:rPr>
        <w:t>lacement setting</w:t>
      </w:r>
      <w:r w:rsidRPr="009C6299">
        <w:rPr>
          <w:rFonts w:ascii="Arial" w:hAnsi="Arial" w:cs="Arial"/>
          <w:sz w:val="22"/>
          <w:szCs w:val="22"/>
        </w:rPr>
        <w:t xml:space="preserve">, then the </w:t>
      </w:r>
      <w:r w:rsidR="00B50E1A" w:rsidRPr="009C6299">
        <w:rPr>
          <w:rFonts w:ascii="Arial" w:hAnsi="Arial" w:cs="Arial"/>
          <w:sz w:val="22"/>
          <w:szCs w:val="22"/>
        </w:rPr>
        <w:t xml:space="preserve">Practice Tutor should contact the </w:t>
      </w:r>
      <w:r w:rsidR="00F62EBC">
        <w:rPr>
          <w:rFonts w:ascii="Arial" w:hAnsi="Arial" w:cs="Arial"/>
          <w:sz w:val="22"/>
          <w:szCs w:val="22"/>
        </w:rPr>
        <w:t xml:space="preserve">Year Convenor and/or the </w:t>
      </w:r>
      <w:r w:rsidR="00B50E1A" w:rsidRPr="009C6299">
        <w:rPr>
          <w:rFonts w:ascii="Arial" w:hAnsi="Arial" w:cs="Arial"/>
          <w:sz w:val="22"/>
          <w:szCs w:val="22"/>
        </w:rPr>
        <w:t xml:space="preserve">Practice Learning Convenor and withdrawal of the placement </w:t>
      </w:r>
      <w:r w:rsidR="009C6299">
        <w:rPr>
          <w:rFonts w:ascii="Arial" w:hAnsi="Arial" w:cs="Arial"/>
          <w:sz w:val="22"/>
          <w:szCs w:val="22"/>
        </w:rPr>
        <w:t xml:space="preserve">may need to be </w:t>
      </w:r>
      <w:r w:rsidR="00B50E1A" w:rsidRPr="009C6299">
        <w:rPr>
          <w:rFonts w:ascii="Arial" w:hAnsi="Arial" w:cs="Arial"/>
          <w:sz w:val="22"/>
          <w:szCs w:val="22"/>
        </w:rPr>
        <w:t xml:space="preserve">discussed.  </w:t>
      </w:r>
      <w:r w:rsidRPr="009C6299">
        <w:rPr>
          <w:rFonts w:ascii="Arial" w:hAnsi="Arial" w:cs="Arial"/>
          <w:sz w:val="22"/>
          <w:szCs w:val="22"/>
        </w:rPr>
        <w:t xml:space="preserve"> </w:t>
      </w:r>
    </w:p>
    <w:p w:rsidR="008D59F8" w:rsidRPr="009D0CC5" w:rsidRDefault="008D59F8" w:rsidP="008D59F8">
      <w:pPr>
        <w:jc w:val="both"/>
        <w:rPr>
          <w:rFonts w:cs="Arial"/>
          <w:b/>
        </w:rPr>
      </w:pPr>
    </w:p>
    <w:p w:rsidR="00B50E1A" w:rsidRPr="001D6063" w:rsidRDefault="00B50E1A" w:rsidP="00B551EA">
      <w:pPr>
        <w:pStyle w:val="ListParagraph"/>
        <w:numPr>
          <w:ilvl w:val="1"/>
          <w:numId w:val="27"/>
        </w:numPr>
        <w:jc w:val="both"/>
        <w:rPr>
          <w:rFonts w:ascii="Arial" w:hAnsi="Arial" w:cs="Arial"/>
          <w:b/>
          <w:i/>
          <w:szCs w:val="24"/>
        </w:rPr>
      </w:pPr>
      <w:r w:rsidRPr="001D6063">
        <w:rPr>
          <w:rFonts w:ascii="Arial" w:hAnsi="Arial" w:cs="Arial"/>
          <w:b/>
          <w:i/>
          <w:szCs w:val="24"/>
        </w:rPr>
        <w:t>Placement halted</w:t>
      </w:r>
    </w:p>
    <w:p w:rsidR="001D6063" w:rsidRPr="001D6063" w:rsidRDefault="001D6063" w:rsidP="00A76093">
      <w:pPr>
        <w:spacing w:line="360" w:lineRule="auto"/>
        <w:contextualSpacing/>
        <w:jc w:val="both"/>
        <w:rPr>
          <w:rFonts w:ascii="Arial" w:hAnsi="Arial" w:cs="Arial"/>
          <w:sz w:val="22"/>
          <w:szCs w:val="22"/>
        </w:rPr>
      </w:pPr>
    </w:p>
    <w:p w:rsidR="008D59F8" w:rsidRPr="00EA5B41" w:rsidRDefault="008D59F8" w:rsidP="00A76093">
      <w:pPr>
        <w:spacing w:line="360" w:lineRule="auto"/>
        <w:contextualSpacing/>
        <w:jc w:val="both"/>
        <w:rPr>
          <w:rFonts w:ascii="Arial" w:hAnsi="Arial" w:cs="Arial"/>
          <w:sz w:val="22"/>
          <w:szCs w:val="22"/>
        </w:rPr>
      </w:pPr>
      <w:r w:rsidRPr="001D6063">
        <w:rPr>
          <w:rFonts w:ascii="Arial" w:hAnsi="Arial" w:cs="Arial"/>
          <w:sz w:val="22"/>
          <w:szCs w:val="22"/>
        </w:rPr>
        <w:t>If the student is absent for good reason and</w:t>
      </w:r>
      <w:r w:rsidR="00A76093" w:rsidRPr="001D6063">
        <w:rPr>
          <w:rFonts w:ascii="Arial" w:hAnsi="Arial" w:cs="Arial"/>
          <w:sz w:val="22"/>
          <w:szCs w:val="22"/>
        </w:rPr>
        <w:t xml:space="preserve"> for a short, acceptable time (2</w:t>
      </w:r>
      <w:r w:rsidRPr="001D6063">
        <w:rPr>
          <w:rFonts w:ascii="Arial" w:hAnsi="Arial" w:cs="Arial"/>
          <w:sz w:val="22"/>
          <w:szCs w:val="22"/>
        </w:rPr>
        <w:t xml:space="preserve"> weeks or under), they should return to </w:t>
      </w:r>
      <w:r w:rsidR="00A76093" w:rsidRPr="001D6063">
        <w:rPr>
          <w:rFonts w:ascii="Arial" w:hAnsi="Arial" w:cs="Arial"/>
          <w:sz w:val="22"/>
          <w:szCs w:val="22"/>
        </w:rPr>
        <w:t>t</w:t>
      </w:r>
      <w:r w:rsidR="00B50E1A" w:rsidRPr="001D6063">
        <w:rPr>
          <w:rFonts w:ascii="Arial" w:hAnsi="Arial" w:cs="Arial"/>
          <w:sz w:val="22"/>
          <w:szCs w:val="22"/>
        </w:rPr>
        <w:t xml:space="preserve">he placement and these days will be added onto the end of the placement period, </w:t>
      </w:r>
      <w:r w:rsidRPr="00EA5B41">
        <w:rPr>
          <w:rFonts w:ascii="Arial" w:hAnsi="Arial" w:cs="Arial"/>
          <w:sz w:val="22"/>
          <w:szCs w:val="22"/>
        </w:rPr>
        <w:t xml:space="preserve">unless concerns are identified by the </w:t>
      </w:r>
      <w:r w:rsidR="00B50E1A" w:rsidRPr="00EA5B41">
        <w:rPr>
          <w:rFonts w:ascii="Arial" w:hAnsi="Arial" w:cs="Arial"/>
          <w:sz w:val="22"/>
          <w:szCs w:val="22"/>
        </w:rPr>
        <w:t>Placement Supervisor or the Tutor</w:t>
      </w:r>
      <w:r w:rsidRPr="00EA5B41">
        <w:rPr>
          <w:rFonts w:ascii="Arial" w:hAnsi="Arial" w:cs="Arial"/>
          <w:sz w:val="22"/>
          <w:szCs w:val="22"/>
        </w:rPr>
        <w:t>.</w:t>
      </w:r>
    </w:p>
    <w:p w:rsidR="008D59F8" w:rsidRPr="00EA5B41" w:rsidRDefault="008D59F8" w:rsidP="008D59F8">
      <w:pPr>
        <w:jc w:val="both"/>
        <w:rPr>
          <w:rFonts w:cs="Arial"/>
        </w:rPr>
      </w:pPr>
    </w:p>
    <w:p w:rsidR="008D59F8" w:rsidRPr="00EA5B41" w:rsidRDefault="008D59F8" w:rsidP="00A76093">
      <w:pPr>
        <w:spacing w:line="360" w:lineRule="auto"/>
        <w:jc w:val="both"/>
        <w:rPr>
          <w:rFonts w:ascii="Arial" w:hAnsi="Arial" w:cs="Arial"/>
          <w:sz w:val="22"/>
          <w:szCs w:val="22"/>
        </w:rPr>
      </w:pPr>
      <w:r w:rsidRPr="00EA5B41">
        <w:rPr>
          <w:rFonts w:ascii="Arial" w:hAnsi="Arial" w:cs="Arial"/>
          <w:sz w:val="22"/>
          <w:szCs w:val="22"/>
        </w:rPr>
        <w:t xml:space="preserve">If concerns are identified or if the student is absent for more than </w:t>
      </w:r>
      <w:r w:rsidR="00A76093" w:rsidRPr="00EA5B41">
        <w:rPr>
          <w:rFonts w:ascii="Arial" w:hAnsi="Arial" w:cs="Arial"/>
          <w:sz w:val="22"/>
          <w:szCs w:val="22"/>
        </w:rPr>
        <w:t>2</w:t>
      </w:r>
      <w:r w:rsidRPr="00EA5B41">
        <w:rPr>
          <w:rFonts w:ascii="Arial" w:hAnsi="Arial" w:cs="Arial"/>
          <w:sz w:val="22"/>
          <w:szCs w:val="22"/>
        </w:rPr>
        <w:t xml:space="preserve"> weeks, a </w:t>
      </w:r>
      <w:r w:rsidR="00A76093" w:rsidRPr="00EA5B41">
        <w:rPr>
          <w:rFonts w:ascii="Arial" w:hAnsi="Arial" w:cs="Arial"/>
          <w:sz w:val="22"/>
          <w:szCs w:val="22"/>
        </w:rPr>
        <w:t>(</w:t>
      </w:r>
      <w:r w:rsidRPr="00EA5B41">
        <w:rPr>
          <w:rFonts w:ascii="Arial" w:hAnsi="Arial" w:cs="Arial"/>
          <w:sz w:val="22"/>
          <w:szCs w:val="22"/>
        </w:rPr>
        <w:t xml:space="preserve">minuted) </w:t>
      </w:r>
      <w:r w:rsidR="00A76093" w:rsidRPr="00EA5B41">
        <w:rPr>
          <w:rFonts w:ascii="Arial" w:hAnsi="Arial" w:cs="Arial"/>
          <w:sz w:val="22"/>
          <w:szCs w:val="22"/>
        </w:rPr>
        <w:t xml:space="preserve">meeting with the student, </w:t>
      </w:r>
      <w:r w:rsidR="008D6D84" w:rsidRPr="00EA5B41">
        <w:rPr>
          <w:rFonts w:ascii="Arial" w:hAnsi="Arial" w:cs="Arial"/>
          <w:sz w:val="22"/>
          <w:szCs w:val="22"/>
        </w:rPr>
        <w:t>s</w:t>
      </w:r>
      <w:r w:rsidR="00A76093" w:rsidRPr="00EA5B41">
        <w:rPr>
          <w:rFonts w:ascii="Arial" w:hAnsi="Arial" w:cs="Arial"/>
          <w:sz w:val="22"/>
          <w:szCs w:val="22"/>
        </w:rPr>
        <w:t xml:space="preserve">upervisor and </w:t>
      </w:r>
      <w:r w:rsidR="0075769D" w:rsidRPr="00EA5B41">
        <w:rPr>
          <w:rFonts w:ascii="Arial" w:hAnsi="Arial" w:cs="Arial"/>
          <w:sz w:val="22"/>
          <w:szCs w:val="22"/>
        </w:rPr>
        <w:t xml:space="preserve">the </w:t>
      </w:r>
      <w:r w:rsidR="00A76093" w:rsidRPr="00EA5B41">
        <w:rPr>
          <w:rFonts w:ascii="Arial" w:hAnsi="Arial" w:cs="Arial"/>
          <w:sz w:val="22"/>
          <w:szCs w:val="22"/>
        </w:rPr>
        <w:t>Tutor m</w:t>
      </w:r>
      <w:r w:rsidRPr="00EA5B41">
        <w:rPr>
          <w:rFonts w:ascii="Arial" w:hAnsi="Arial" w:cs="Arial"/>
          <w:sz w:val="22"/>
          <w:szCs w:val="22"/>
        </w:rPr>
        <w:t xml:space="preserve">ust be held on the student’s return (even if the student cannot return to that setting). The </w:t>
      </w:r>
      <w:r w:rsidR="00A76093" w:rsidRPr="00EA5B41">
        <w:rPr>
          <w:rFonts w:ascii="Arial" w:hAnsi="Arial" w:cs="Arial"/>
          <w:sz w:val="22"/>
          <w:szCs w:val="22"/>
        </w:rPr>
        <w:t xml:space="preserve">following options will be considered: </w:t>
      </w:r>
    </w:p>
    <w:p w:rsidR="008D59F8" w:rsidRPr="00EA5B41" w:rsidRDefault="008D59F8" w:rsidP="008D59F8">
      <w:pPr>
        <w:jc w:val="both"/>
        <w:rPr>
          <w:rFonts w:cs="Arial"/>
        </w:rPr>
      </w:pPr>
    </w:p>
    <w:p w:rsidR="0075769D" w:rsidRPr="00EA5B41" w:rsidRDefault="008D59F8" w:rsidP="00B551EA">
      <w:pPr>
        <w:numPr>
          <w:ilvl w:val="0"/>
          <w:numId w:val="31"/>
        </w:numPr>
        <w:spacing w:line="360" w:lineRule="auto"/>
        <w:ind w:left="1434" w:hanging="357"/>
        <w:contextualSpacing/>
        <w:jc w:val="both"/>
        <w:rPr>
          <w:rFonts w:ascii="Arial" w:hAnsi="Arial" w:cs="Arial"/>
          <w:sz w:val="22"/>
          <w:szCs w:val="22"/>
        </w:rPr>
      </w:pPr>
      <w:r w:rsidRPr="00EA5B41">
        <w:rPr>
          <w:rFonts w:ascii="Arial" w:hAnsi="Arial" w:cs="Arial"/>
          <w:sz w:val="22"/>
          <w:szCs w:val="22"/>
        </w:rPr>
        <w:t xml:space="preserve">The </w:t>
      </w:r>
      <w:r w:rsidR="00A76093" w:rsidRPr="00EA5B41">
        <w:rPr>
          <w:rFonts w:ascii="Arial" w:hAnsi="Arial" w:cs="Arial"/>
          <w:sz w:val="22"/>
          <w:szCs w:val="22"/>
        </w:rPr>
        <w:t xml:space="preserve">placement </w:t>
      </w:r>
      <w:r w:rsidRPr="00EA5B41">
        <w:rPr>
          <w:rFonts w:ascii="Arial" w:hAnsi="Arial" w:cs="Arial"/>
          <w:sz w:val="22"/>
          <w:szCs w:val="22"/>
        </w:rPr>
        <w:t xml:space="preserve">continues in this, setting with clear aims and objectives set. </w:t>
      </w:r>
    </w:p>
    <w:p w:rsidR="008D59F8" w:rsidRPr="00EA5B41" w:rsidRDefault="008D59F8" w:rsidP="00B551EA">
      <w:pPr>
        <w:numPr>
          <w:ilvl w:val="0"/>
          <w:numId w:val="31"/>
        </w:numPr>
        <w:spacing w:line="360" w:lineRule="auto"/>
        <w:ind w:left="1434" w:hanging="357"/>
        <w:contextualSpacing/>
        <w:jc w:val="both"/>
        <w:rPr>
          <w:rFonts w:ascii="Arial" w:hAnsi="Arial" w:cs="Arial"/>
          <w:sz w:val="22"/>
          <w:szCs w:val="22"/>
        </w:rPr>
      </w:pPr>
      <w:r w:rsidRPr="00EA5B41">
        <w:rPr>
          <w:rFonts w:ascii="Arial" w:hAnsi="Arial" w:cs="Arial"/>
          <w:sz w:val="22"/>
          <w:szCs w:val="22"/>
        </w:rPr>
        <w:t xml:space="preserve">The </w:t>
      </w:r>
      <w:r w:rsidR="0075769D" w:rsidRPr="00EA5B41">
        <w:rPr>
          <w:rFonts w:ascii="Arial" w:hAnsi="Arial" w:cs="Arial"/>
          <w:sz w:val="22"/>
          <w:szCs w:val="22"/>
        </w:rPr>
        <w:t>placement</w:t>
      </w:r>
      <w:r w:rsidRPr="00EA5B41">
        <w:rPr>
          <w:rFonts w:ascii="Arial" w:hAnsi="Arial" w:cs="Arial"/>
          <w:sz w:val="22"/>
          <w:szCs w:val="22"/>
        </w:rPr>
        <w:t xml:space="preserve"> is judged to be a fail. The </w:t>
      </w:r>
      <w:r w:rsidR="008D6D84" w:rsidRPr="00EA5B41">
        <w:rPr>
          <w:rFonts w:ascii="Arial" w:hAnsi="Arial" w:cs="Arial"/>
          <w:sz w:val="22"/>
          <w:szCs w:val="22"/>
        </w:rPr>
        <w:t>s</w:t>
      </w:r>
      <w:r w:rsidR="0075769D" w:rsidRPr="00EA5B41">
        <w:rPr>
          <w:rFonts w:ascii="Arial" w:hAnsi="Arial" w:cs="Arial"/>
          <w:sz w:val="22"/>
          <w:szCs w:val="22"/>
        </w:rPr>
        <w:t>upervisor m</w:t>
      </w:r>
      <w:r w:rsidRPr="00EA5B41">
        <w:rPr>
          <w:rFonts w:ascii="Arial" w:hAnsi="Arial" w:cs="Arial"/>
          <w:sz w:val="22"/>
          <w:szCs w:val="22"/>
        </w:rPr>
        <w:t xml:space="preserve">ust have enough evidence to demonstrate that the student could not meet the remaining </w:t>
      </w:r>
      <w:r w:rsidR="0075769D" w:rsidRPr="00EA5B41">
        <w:rPr>
          <w:rFonts w:ascii="Arial" w:hAnsi="Arial" w:cs="Arial"/>
          <w:sz w:val="22"/>
          <w:szCs w:val="22"/>
        </w:rPr>
        <w:t xml:space="preserve">learning outcomes detailed in the Practice Learning Plan </w:t>
      </w:r>
      <w:r w:rsidRPr="00EA5B41">
        <w:rPr>
          <w:rFonts w:ascii="Arial" w:hAnsi="Arial" w:cs="Arial"/>
          <w:sz w:val="22"/>
          <w:szCs w:val="22"/>
        </w:rPr>
        <w:t xml:space="preserve">in the time allowed or has persistently demonstrated practice below the required </w:t>
      </w:r>
      <w:r w:rsidR="00EA5B41">
        <w:rPr>
          <w:rFonts w:ascii="Arial" w:hAnsi="Arial" w:cs="Arial"/>
          <w:sz w:val="22"/>
          <w:szCs w:val="22"/>
        </w:rPr>
        <w:t>standard.</w:t>
      </w:r>
    </w:p>
    <w:p w:rsidR="008D59F8" w:rsidRPr="00EA5B41" w:rsidRDefault="008D59F8" w:rsidP="008D59F8">
      <w:pPr>
        <w:numPr>
          <w:ilvl w:val="0"/>
          <w:numId w:val="31"/>
        </w:numPr>
        <w:spacing w:line="360" w:lineRule="auto"/>
        <w:ind w:left="1434" w:hanging="357"/>
        <w:contextualSpacing/>
        <w:jc w:val="both"/>
        <w:rPr>
          <w:rFonts w:ascii="Arial" w:hAnsi="Arial" w:cs="Arial"/>
          <w:sz w:val="22"/>
          <w:szCs w:val="22"/>
        </w:rPr>
      </w:pPr>
      <w:r w:rsidRPr="00EA5B41">
        <w:rPr>
          <w:rFonts w:ascii="Arial" w:hAnsi="Arial" w:cs="Arial"/>
          <w:sz w:val="22"/>
          <w:szCs w:val="22"/>
        </w:rPr>
        <w:t xml:space="preserve">There are complex circumstances and differences of opinion which need further discussion and thought. In this case, a further (minuted) </w:t>
      </w:r>
      <w:r w:rsidR="0075769D" w:rsidRPr="00EA5B41">
        <w:rPr>
          <w:rFonts w:ascii="Arial" w:hAnsi="Arial" w:cs="Arial"/>
          <w:sz w:val="22"/>
          <w:szCs w:val="22"/>
        </w:rPr>
        <w:t xml:space="preserve">placement meeting </w:t>
      </w:r>
      <w:r w:rsidRPr="00EA5B41">
        <w:rPr>
          <w:rFonts w:ascii="Arial" w:hAnsi="Arial" w:cs="Arial"/>
          <w:sz w:val="22"/>
          <w:szCs w:val="22"/>
        </w:rPr>
        <w:t xml:space="preserve">should be convened involving the </w:t>
      </w:r>
      <w:r w:rsidR="00EA5B41" w:rsidRPr="00EA5B41">
        <w:rPr>
          <w:rFonts w:ascii="Arial" w:hAnsi="Arial" w:cs="Arial"/>
          <w:sz w:val="22"/>
          <w:szCs w:val="22"/>
        </w:rPr>
        <w:t xml:space="preserve">Year Convenor, </w:t>
      </w:r>
      <w:r w:rsidR="0075769D" w:rsidRPr="00EA5B41">
        <w:rPr>
          <w:rFonts w:ascii="Arial" w:hAnsi="Arial" w:cs="Arial"/>
          <w:sz w:val="22"/>
          <w:szCs w:val="22"/>
        </w:rPr>
        <w:t>Practice Learning C</w:t>
      </w:r>
      <w:r w:rsidRPr="00EA5B41">
        <w:rPr>
          <w:rFonts w:ascii="Arial" w:hAnsi="Arial" w:cs="Arial"/>
          <w:sz w:val="22"/>
          <w:szCs w:val="22"/>
        </w:rPr>
        <w:t>o-ordinator a</w:t>
      </w:r>
      <w:r w:rsidR="00EA5B41" w:rsidRPr="00EA5B41">
        <w:rPr>
          <w:rFonts w:ascii="Arial" w:hAnsi="Arial" w:cs="Arial"/>
          <w:sz w:val="22"/>
          <w:szCs w:val="22"/>
        </w:rPr>
        <w:t xml:space="preserve">nd if necessary the Programme Director. </w:t>
      </w:r>
    </w:p>
    <w:p w:rsidR="008D59F8" w:rsidRPr="00EA5B41" w:rsidRDefault="008D59F8" w:rsidP="00EA5B41">
      <w:pPr>
        <w:numPr>
          <w:ilvl w:val="0"/>
          <w:numId w:val="31"/>
        </w:numPr>
        <w:spacing w:line="360" w:lineRule="auto"/>
        <w:ind w:left="1434" w:hanging="357"/>
        <w:contextualSpacing/>
        <w:jc w:val="both"/>
        <w:rPr>
          <w:rFonts w:ascii="Arial" w:hAnsi="Arial" w:cs="Arial"/>
          <w:sz w:val="22"/>
          <w:szCs w:val="22"/>
        </w:rPr>
      </w:pPr>
      <w:r w:rsidRPr="00EA5B41">
        <w:rPr>
          <w:rFonts w:ascii="Arial" w:hAnsi="Arial" w:cs="Arial"/>
          <w:sz w:val="22"/>
          <w:szCs w:val="22"/>
        </w:rPr>
        <w:t>When a student’s practice or behaviour is of a nature to warrant suspension</w:t>
      </w:r>
      <w:r w:rsidR="00EA5B41">
        <w:rPr>
          <w:rFonts w:ascii="Arial" w:hAnsi="Arial" w:cs="Arial"/>
          <w:sz w:val="22"/>
          <w:szCs w:val="22"/>
        </w:rPr>
        <w:t xml:space="preserve"> of the placement</w:t>
      </w:r>
      <w:r w:rsidRPr="00EA5B41">
        <w:rPr>
          <w:rFonts w:ascii="Arial" w:hAnsi="Arial" w:cs="Arial"/>
          <w:sz w:val="22"/>
          <w:szCs w:val="22"/>
        </w:rPr>
        <w:t xml:space="preserve">, the responsibility for deciding this should rest with the </w:t>
      </w:r>
      <w:r w:rsidR="008D6D84" w:rsidRPr="00EA5B41">
        <w:rPr>
          <w:rFonts w:ascii="Arial" w:hAnsi="Arial" w:cs="Arial"/>
          <w:sz w:val="22"/>
          <w:szCs w:val="22"/>
        </w:rPr>
        <w:t>s</w:t>
      </w:r>
      <w:r w:rsidR="00BF1B13" w:rsidRPr="00EA5B41">
        <w:rPr>
          <w:rFonts w:ascii="Arial" w:hAnsi="Arial" w:cs="Arial"/>
          <w:sz w:val="22"/>
          <w:szCs w:val="22"/>
        </w:rPr>
        <w:t>upervisor</w:t>
      </w:r>
      <w:r w:rsidRPr="00EA5B41">
        <w:rPr>
          <w:rFonts w:ascii="Arial" w:hAnsi="Arial" w:cs="Arial"/>
          <w:sz w:val="22"/>
          <w:szCs w:val="22"/>
        </w:rPr>
        <w:t xml:space="preserve"> of the agency.  The decision should be taken in consultation with the </w:t>
      </w:r>
      <w:r w:rsidR="0093604A" w:rsidRPr="00EA5B41">
        <w:rPr>
          <w:rFonts w:ascii="Arial" w:hAnsi="Arial" w:cs="Arial"/>
          <w:sz w:val="22"/>
          <w:szCs w:val="22"/>
        </w:rPr>
        <w:t>Tutor</w:t>
      </w:r>
      <w:r w:rsidR="008D6D84" w:rsidRPr="00EA5B41">
        <w:rPr>
          <w:rFonts w:ascii="Arial" w:hAnsi="Arial" w:cs="Arial"/>
          <w:sz w:val="22"/>
          <w:szCs w:val="22"/>
        </w:rPr>
        <w:t xml:space="preserve"> and the </w:t>
      </w:r>
      <w:r w:rsidR="00EA5B41">
        <w:rPr>
          <w:rFonts w:ascii="Arial" w:hAnsi="Arial" w:cs="Arial"/>
          <w:sz w:val="22"/>
          <w:szCs w:val="22"/>
        </w:rPr>
        <w:t xml:space="preserve">Year Convenor </w:t>
      </w:r>
      <w:r w:rsidR="00EA5B41" w:rsidRPr="00EA5B41">
        <w:rPr>
          <w:rFonts w:ascii="Arial" w:hAnsi="Arial" w:cs="Arial"/>
          <w:sz w:val="22"/>
          <w:szCs w:val="22"/>
        </w:rPr>
        <w:t xml:space="preserve">and/or </w:t>
      </w:r>
      <w:r w:rsidR="008D6D84" w:rsidRPr="00EA5B41">
        <w:rPr>
          <w:rFonts w:ascii="Arial" w:hAnsi="Arial" w:cs="Arial"/>
          <w:sz w:val="22"/>
          <w:szCs w:val="22"/>
        </w:rPr>
        <w:t>Practice Learning Convenor</w:t>
      </w:r>
      <w:r w:rsidRPr="00EA5B41">
        <w:rPr>
          <w:rFonts w:ascii="Arial" w:hAnsi="Arial" w:cs="Arial"/>
          <w:sz w:val="22"/>
          <w:szCs w:val="22"/>
        </w:rPr>
        <w:t>.</w:t>
      </w:r>
      <w:r w:rsidR="00E279ED">
        <w:rPr>
          <w:rFonts w:ascii="Arial" w:hAnsi="Arial" w:cs="Arial"/>
          <w:sz w:val="22"/>
          <w:szCs w:val="22"/>
        </w:rPr>
        <w:t xml:space="preserve"> This will be deemed a fail. </w:t>
      </w:r>
    </w:p>
    <w:p w:rsidR="008D59F8" w:rsidRPr="00EA5B41" w:rsidRDefault="008D59F8" w:rsidP="00EA5B41">
      <w:pPr>
        <w:numPr>
          <w:ilvl w:val="0"/>
          <w:numId w:val="31"/>
        </w:numPr>
        <w:spacing w:line="360" w:lineRule="auto"/>
        <w:ind w:left="1434" w:hanging="357"/>
        <w:contextualSpacing/>
        <w:jc w:val="both"/>
        <w:rPr>
          <w:rFonts w:ascii="Arial" w:hAnsi="Arial" w:cs="Arial"/>
          <w:sz w:val="22"/>
          <w:szCs w:val="22"/>
        </w:rPr>
      </w:pPr>
      <w:r w:rsidRPr="00EA5B41">
        <w:rPr>
          <w:rFonts w:ascii="Arial" w:hAnsi="Arial" w:cs="Arial"/>
          <w:sz w:val="22"/>
          <w:szCs w:val="22"/>
        </w:rPr>
        <w:t xml:space="preserve">When a decision to suspend a student is being considered, the </w:t>
      </w:r>
      <w:r w:rsidR="008D6D84" w:rsidRPr="00EA5B41">
        <w:rPr>
          <w:rFonts w:ascii="Arial" w:hAnsi="Arial" w:cs="Arial"/>
          <w:sz w:val="22"/>
          <w:szCs w:val="22"/>
        </w:rPr>
        <w:t>s</w:t>
      </w:r>
      <w:r w:rsidR="0093604A" w:rsidRPr="00EA5B41">
        <w:rPr>
          <w:rFonts w:ascii="Arial" w:hAnsi="Arial" w:cs="Arial"/>
          <w:sz w:val="22"/>
          <w:szCs w:val="22"/>
        </w:rPr>
        <w:t>upervisor</w:t>
      </w:r>
      <w:r w:rsidRPr="00EA5B41">
        <w:rPr>
          <w:rFonts w:ascii="Arial" w:hAnsi="Arial" w:cs="Arial"/>
          <w:sz w:val="22"/>
          <w:szCs w:val="22"/>
        </w:rPr>
        <w:t xml:space="preserve"> must inform the tutor immediately. The student must also contact the</w:t>
      </w:r>
      <w:r w:rsidR="00EA5B41">
        <w:rPr>
          <w:rFonts w:ascii="Arial" w:hAnsi="Arial" w:cs="Arial"/>
          <w:sz w:val="22"/>
          <w:szCs w:val="22"/>
        </w:rPr>
        <w:t>ir</w:t>
      </w:r>
      <w:r w:rsidR="0093604A" w:rsidRPr="00EA5B41">
        <w:rPr>
          <w:rFonts w:ascii="Arial" w:hAnsi="Arial" w:cs="Arial"/>
          <w:sz w:val="22"/>
          <w:szCs w:val="22"/>
        </w:rPr>
        <w:t xml:space="preserve"> Tutor</w:t>
      </w:r>
      <w:r w:rsidRPr="00EA5B41">
        <w:rPr>
          <w:rFonts w:ascii="Arial" w:hAnsi="Arial" w:cs="Arial"/>
          <w:sz w:val="22"/>
          <w:szCs w:val="22"/>
        </w:rPr>
        <w:t xml:space="preserve"> immediately.</w:t>
      </w:r>
    </w:p>
    <w:p w:rsidR="008D59F8" w:rsidRPr="00E279ED" w:rsidRDefault="008D59F8" w:rsidP="007A2AE6">
      <w:pPr>
        <w:numPr>
          <w:ilvl w:val="0"/>
          <w:numId w:val="31"/>
        </w:numPr>
        <w:spacing w:line="360" w:lineRule="auto"/>
        <w:ind w:left="1434" w:hanging="357"/>
        <w:contextualSpacing/>
        <w:jc w:val="both"/>
        <w:rPr>
          <w:rFonts w:ascii="Arial" w:hAnsi="Arial" w:cs="Arial"/>
          <w:sz w:val="20"/>
        </w:rPr>
      </w:pPr>
      <w:r w:rsidRPr="00E279ED">
        <w:rPr>
          <w:rFonts w:ascii="Arial" w:hAnsi="Arial" w:cs="Arial"/>
          <w:sz w:val="22"/>
          <w:szCs w:val="22"/>
        </w:rPr>
        <w:lastRenderedPageBreak/>
        <w:t xml:space="preserve">An investigation of the matters leading to suspension may be necessary and if so should be completed by the Practice Learning </w:t>
      </w:r>
      <w:r w:rsidR="0093604A" w:rsidRPr="00E279ED">
        <w:rPr>
          <w:rFonts w:ascii="Arial" w:hAnsi="Arial" w:cs="Arial"/>
          <w:sz w:val="22"/>
          <w:szCs w:val="22"/>
        </w:rPr>
        <w:t>Convenor</w:t>
      </w:r>
      <w:r w:rsidR="00EA5B41" w:rsidRPr="00E279ED">
        <w:rPr>
          <w:rFonts w:ascii="Arial" w:hAnsi="Arial" w:cs="Arial"/>
          <w:sz w:val="22"/>
          <w:szCs w:val="22"/>
        </w:rPr>
        <w:t>, supported by the Programme Director</w:t>
      </w:r>
      <w:r w:rsidRPr="00E279ED">
        <w:rPr>
          <w:rFonts w:ascii="Arial" w:hAnsi="Arial" w:cs="Arial"/>
          <w:sz w:val="22"/>
          <w:szCs w:val="22"/>
        </w:rPr>
        <w:t xml:space="preserve">.  </w:t>
      </w:r>
      <w:r w:rsidR="00E279ED" w:rsidRPr="00E279ED">
        <w:rPr>
          <w:rFonts w:ascii="Arial" w:hAnsi="Arial" w:cs="Arial"/>
          <w:sz w:val="22"/>
          <w:szCs w:val="22"/>
        </w:rPr>
        <w:t>This will be reported to all parties.</w:t>
      </w:r>
    </w:p>
    <w:p w:rsidR="0093604A" w:rsidRDefault="0093604A" w:rsidP="008D59F8">
      <w:pPr>
        <w:pStyle w:val="Heading2"/>
        <w:rPr>
          <w:rFonts w:cs="Arial"/>
          <w:sz w:val="20"/>
        </w:rPr>
      </w:pPr>
      <w:bookmarkStart w:id="56" w:name="_Toc460847213"/>
    </w:p>
    <w:p w:rsidR="0093604A" w:rsidRDefault="0093604A" w:rsidP="008D59F8">
      <w:pPr>
        <w:pStyle w:val="Heading2"/>
        <w:rPr>
          <w:rFonts w:cs="Arial"/>
          <w:sz w:val="20"/>
        </w:rPr>
      </w:pPr>
    </w:p>
    <w:p w:rsidR="008D59F8" w:rsidRPr="00E279ED" w:rsidRDefault="00E279ED" w:rsidP="008D59F8">
      <w:pPr>
        <w:pStyle w:val="Heading2"/>
        <w:rPr>
          <w:rFonts w:cs="Arial"/>
          <w:sz w:val="24"/>
          <w:szCs w:val="24"/>
        </w:rPr>
      </w:pPr>
      <w:r w:rsidRPr="00E279ED">
        <w:rPr>
          <w:rFonts w:cs="Arial"/>
          <w:sz w:val="24"/>
          <w:szCs w:val="24"/>
        </w:rPr>
        <w:t>12</w:t>
      </w:r>
      <w:r w:rsidR="0093604A" w:rsidRPr="00E279ED">
        <w:rPr>
          <w:rFonts w:cs="Arial"/>
          <w:sz w:val="24"/>
          <w:szCs w:val="24"/>
        </w:rPr>
        <w:t xml:space="preserve">.2 </w:t>
      </w:r>
      <w:r w:rsidR="008D59F8" w:rsidRPr="00E279ED">
        <w:rPr>
          <w:rFonts w:cs="Arial"/>
          <w:sz w:val="24"/>
          <w:szCs w:val="24"/>
        </w:rPr>
        <w:t>Representation</w:t>
      </w:r>
      <w:bookmarkEnd w:id="56"/>
    </w:p>
    <w:p w:rsidR="008D59F8" w:rsidRPr="00E279ED" w:rsidRDefault="008D59F8" w:rsidP="008D59F8">
      <w:pPr>
        <w:jc w:val="both"/>
        <w:rPr>
          <w:rFonts w:ascii="Arial" w:hAnsi="Arial" w:cs="Arial"/>
          <w:szCs w:val="24"/>
        </w:rPr>
      </w:pPr>
    </w:p>
    <w:p w:rsidR="008D59F8" w:rsidRPr="00E279ED" w:rsidRDefault="008D59F8" w:rsidP="00E279ED">
      <w:pPr>
        <w:numPr>
          <w:ilvl w:val="0"/>
          <w:numId w:val="31"/>
        </w:numPr>
        <w:spacing w:line="360" w:lineRule="auto"/>
        <w:ind w:left="1434" w:hanging="357"/>
        <w:contextualSpacing/>
        <w:jc w:val="both"/>
        <w:rPr>
          <w:rFonts w:ascii="Arial" w:hAnsi="Arial" w:cs="Arial"/>
          <w:sz w:val="22"/>
          <w:szCs w:val="22"/>
        </w:rPr>
      </w:pPr>
      <w:r w:rsidRPr="00E279ED">
        <w:rPr>
          <w:rFonts w:ascii="Arial" w:hAnsi="Arial" w:cs="Arial"/>
          <w:sz w:val="22"/>
          <w:szCs w:val="22"/>
        </w:rPr>
        <w:t>A student has the right of representation by an appropriate person at any meeting convened by the agency in relat</w:t>
      </w:r>
      <w:r w:rsidR="00E279ED" w:rsidRPr="00E279ED">
        <w:rPr>
          <w:rFonts w:ascii="Arial" w:hAnsi="Arial" w:cs="Arial"/>
          <w:sz w:val="22"/>
          <w:szCs w:val="22"/>
        </w:rPr>
        <w:t>ion to the suspension of a placement</w:t>
      </w:r>
    </w:p>
    <w:p w:rsidR="008D59F8" w:rsidRPr="00E279ED" w:rsidRDefault="008D59F8" w:rsidP="00E279ED">
      <w:pPr>
        <w:numPr>
          <w:ilvl w:val="0"/>
          <w:numId w:val="31"/>
        </w:numPr>
        <w:spacing w:line="360" w:lineRule="auto"/>
        <w:ind w:left="1434" w:hanging="357"/>
        <w:contextualSpacing/>
        <w:jc w:val="both"/>
        <w:rPr>
          <w:rFonts w:ascii="Arial" w:hAnsi="Arial" w:cs="Arial"/>
          <w:sz w:val="22"/>
          <w:szCs w:val="22"/>
        </w:rPr>
      </w:pPr>
      <w:r w:rsidRPr="00E279ED">
        <w:rPr>
          <w:rFonts w:ascii="Arial" w:hAnsi="Arial" w:cs="Arial"/>
          <w:sz w:val="22"/>
          <w:szCs w:val="22"/>
        </w:rPr>
        <w:t>A student has the right to seek advice and support from the University Student Advisory Service.</w:t>
      </w:r>
    </w:p>
    <w:p w:rsidR="008D59F8" w:rsidRDefault="008D59F8" w:rsidP="008D59F8">
      <w:pPr>
        <w:jc w:val="both"/>
        <w:rPr>
          <w:rFonts w:cs="Arial"/>
          <w:b/>
        </w:rPr>
      </w:pPr>
      <w:bookmarkStart w:id="57" w:name="_Toc270511430"/>
      <w:bookmarkStart w:id="58" w:name="_Toc333314026"/>
      <w:bookmarkStart w:id="59" w:name="_Toc460847214"/>
      <w:bookmarkStart w:id="60" w:name="_Toc141167690"/>
    </w:p>
    <w:bookmarkEnd w:id="57"/>
    <w:bookmarkEnd w:id="58"/>
    <w:bookmarkEnd w:id="59"/>
    <w:p w:rsidR="008D59F8" w:rsidRPr="00CD793D" w:rsidRDefault="008D59F8" w:rsidP="008D59F8">
      <w:pPr>
        <w:pStyle w:val="Heading1"/>
        <w:rPr>
          <w:rFonts w:ascii="Arial" w:hAnsi="Arial" w:cs="Arial"/>
          <w:szCs w:val="24"/>
        </w:rPr>
      </w:pPr>
    </w:p>
    <w:bookmarkEnd w:id="60"/>
    <w:p w:rsidR="008D59F8" w:rsidRPr="00CD793D" w:rsidRDefault="008D59F8" w:rsidP="00CD793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rPr>
          <w:rFonts w:cs="Arial"/>
        </w:rPr>
      </w:pPr>
      <w:r w:rsidRPr="00CD793D">
        <w:rPr>
          <w:rFonts w:ascii="Arial" w:hAnsi="Arial" w:cs="Arial"/>
          <w:szCs w:val="24"/>
        </w:rPr>
        <w:t xml:space="preserve">The School of Education, Social Work and Community Education </w:t>
      </w:r>
      <w:r w:rsidR="00CD793D" w:rsidRPr="00CD793D">
        <w:rPr>
          <w:rFonts w:ascii="Arial" w:hAnsi="Arial" w:cs="Arial"/>
          <w:szCs w:val="24"/>
        </w:rPr>
        <w:t xml:space="preserve">follows the University’s </w:t>
      </w:r>
      <w:r w:rsidRPr="00CD793D">
        <w:rPr>
          <w:rFonts w:ascii="Arial" w:hAnsi="Arial" w:cs="Arial"/>
          <w:szCs w:val="24"/>
        </w:rPr>
        <w:t>complaints procedure</w:t>
      </w:r>
      <w:r w:rsidR="00CD793D">
        <w:rPr>
          <w:rFonts w:ascii="Arial" w:hAnsi="Arial" w:cs="Arial"/>
          <w:szCs w:val="24"/>
        </w:rPr>
        <w:t xml:space="preserve"> and details can be found on the following link:   ???</w:t>
      </w:r>
      <w:r w:rsidRPr="00CD793D">
        <w:rPr>
          <w:rFonts w:ascii="Arial" w:hAnsi="Arial" w:cs="Arial"/>
          <w:szCs w:val="24"/>
        </w:rPr>
        <w:t xml:space="preserve">  </w:t>
      </w:r>
    </w:p>
    <w:p w:rsidR="008D59F8" w:rsidRPr="009D0CC5" w:rsidRDefault="008D59F8" w:rsidP="008D59F8">
      <w:pPr>
        <w:jc w:val="both"/>
        <w:rPr>
          <w:rFonts w:cs="Arial"/>
        </w:rPr>
      </w:pPr>
    </w:p>
    <w:p w:rsidR="008D59F8" w:rsidRDefault="008D59F8" w:rsidP="00732551">
      <w:pPr>
        <w:spacing w:line="360" w:lineRule="auto"/>
        <w:jc w:val="both"/>
        <w:rPr>
          <w:rFonts w:ascii="Arial" w:hAnsi="Arial" w:cs="Arial"/>
          <w:sz w:val="22"/>
          <w:szCs w:val="22"/>
        </w:rPr>
      </w:pPr>
    </w:p>
    <w:p w:rsidR="00306E8C" w:rsidRPr="00306E8C" w:rsidRDefault="00306E8C" w:rsidP="00B551EA">
      <w:pPr>
        <w:pStyle w:val="Heading1"/>
        <w:numPr>
          <w:ilvl w:val="1"/>
          <w:numId w:val="28"/>
        </w:numPr>
      </w:pPr>
      <w:bookmarkStart w:id="61" w:name="_Toc429126236"/>
      <w:bookmarkStart w:id="62" w:name="_Toc429380071"/>
      <w:r w:rsidRPr="00306E8C">
        <w:t>A Final Word</w:t>
      </w:r>
      <w:bookmarkEnd w:id="61"/>
      <w:bookmarkEnd w:id="62"/>
    </w:p>
    <w:p w:rsidR="00306E8C" w:rsidRDefault="00306E8C" w:rsidP="00732551">
      <w:pPr>
        <w:spacing w:line="360" w:lineRule="auto"/>
        <w:jc w:val="both"/>
        <w:rPr>
          <w:rFonts w:ascii="Arial" w:hAnsi="Arial" w:cs="Arial"/>
          <w:sz w:val="22"/>
          <w:szCs w:val="22"/>
        </w:rPr>
      </w:pPr>
    </w:p>
    <w:p w:rsidR="00732551" w:rsidRDefault="00732551" w:rsidP="00732551">
      <w:pPr>
        <w:spacing w:line="360" w:lineRule="auto"/>
        <w:jc w:val="both"/>
        <w:rPr>
          <w:rFonts w:ascii="Arial" w:hAnsi="Arial" w:cs="Arial"/>
          <w:sz w:val="22"/>
          <w:szCs w:val="22"/>
        </w:rPr>
      </w:pPr>
      <w:r>
        <w:rPr>
          <w:rFonts w:ascii="Arial" w:hAnsi="Arial" w:cs="Arial"/>
          <w:sz w:val="22"/>
          <w:szCs w:val="22"/>
        </w:rPr>
        <w:t xml:space="preserve">The hope is that this handbook provides comprehensive guidance on Practice Learning </w:t>
      </w:r>
      <w:r w:rsidR="00781D8F">
        <w:rPr>
          <w:rFonts w:ascii="Arial" w:hAnsi="Arial" w:cs="Arial"/>
          <w:sz w:val="22"/>
          <w:szCs w:val="22"/>
        </w:rPr>
        <w:t>on the BACLD programme, however it is not a static process and we are pleased to work in collaboration to improve and develop</w:t>
      </w:r>
      <w:r w:rsidR="003E11B1">
        <w:rPr>
          <w:rFonts w:ascii="Arial" w:hAnsi="Arial" w:cs="Arial"/>
          <w:sz w:val="22"/>
          <w:szCs w:val="22"/>
        </w:rPr>
        <w:t xml:space="preserve"> the overall Practice Learning experience </w:t>
      </w:r>
      <w:r w:rsidR="00781D8F">
        <w:rPr>
          <w:rFonts w:ascii="Arial" w:hAnsi="Arial" w:cs="Arial"/>
          <w:sz w:val="22"/>
          <w:szCs w:val="22"/>
        </w:rPr>
        <w:t xml:space="preserve">on an ongoing basis. </w:t>
      </w:r>
    </w:p>
    <w:p w:rsidR="00B46068" w:rsidRDefault="00B46068" w:rsidP="00732551">
      <w:pPr>
        <w:spacing w:line="360" w:lineRule="auto"/>
        <w:jc w:val="both"/>
        <w:rPr>
          <w:rFonts w:ascii="Arial" w:hAnsi="Arial" w:cs="Arial"/>
          <w:sz w:val="22"/>
          <w:szCs w:val="22"/>
        </w:rPr>
      </w:pPr>
    </w:p>
    <w:p w:rsidR="00B46068" w:rsidRPr="007D72B9" w:rsidRDefault="00B46068" w:rsidP="00631220">
      <w:pPr>
        <w:spacing w:line="360" w:lineRule="auto"/>
        <w:ind w:left="360"/>
        <w:jc w:val="both"/>
        <w:rPr>
          <w:rFonts w:ascii="Arial" w:hAnsi="Arial" w:cs="Arial"/>
          <w:sz w:val="22"/>
          <w:szCs w:val="22"/>
        </w:rPr>
      </w:pPr>
    </w:p>
    <w:p w:rsidR="00E61026" w:rsidRPr="007D72B9" w:rsidRDefault="00E61026">
      <w:pPr>
        <w:rPr>
          <w:rFonts w:ascii="Arial" w:hAnsi="Arial" w:cs="Arial"/>
          <w:b/>
          <w:bCs/>
          <w:sz w:val="22"/>
          <w:szCs w:val="22"/>
        </w:rPr>
      </w:pPr>
      <w:r w:rsidRPr="007D72B9">
        <w:rPr>
          <w:rFonts w:ascii="Arial" w:hAnsi="Arial" w:cs="Arial"/>
          <w:b/>
          <w:bCs/>
          <w:sz w:val="22"/>
          <w:szCs w:val="22"/>
        </w:rPr>
        <w:br w:type="page"/>
      </w:r>
    </w:p>
    <w:p w:rsidR="00527CC7" w:rsidRPr="00A67B87" w:rsidRDefault="00BA283C" w:rsidP="00306E8C">
      <w:pPr>
        <w:pStyle w:val="Heading2"/>
        <w:rPr>
          <w:sz w:val="24"/>
          <w:szCs w:val="24"/>
        </w:rPr>
      </w:pPr>
      <w:bookmarkStart w:id="63" w:name="_Toc429126237"/>
      <w:bookmarkStart w:id="64" w:name="_Toc429380072"/>
      <w:r w:rsidRPr="00A67B87">
        <w:rPr>
          <w:rFonts w:cs="Arial"/>
          <w:sz w:val="24"/>
          <w:szCs w:val="24"/>
        </w:rPr>
        <w:lastRenderedPageBreak/>
        <w:t xml:space="preserve">Appendix 1 - </w:t>
      </w:r>
      <w:r w:rsidR="00B845EB" w:rsidRPr="00A67B87">
        <w:rPr>
          <w:sz w:val="24"/>
          <w:szCs w:val="24"/>
        </w:rPr>
        <w:t>CLD Standards Council for Scotland, professional competencies.</w:t>
      </w:r>
      <w:bookmarkEnd w:id="63"/>
      <w:bookmarkEnd w:id="64"/>
    </w:p>
    <w:p w:rsidR="00527CC7" w:rsidRPr="007D72B9" w:rsidRDefault="00527CC7" w:rsidP="00527CC7">
      <w:pPr>
        <w:rPr>
          <w:rFonts w:ascii="Arial" w:hAnsi="Arial" w:cs="Arial"/>
        </w:rPr>
      </w:pPr>
    </w:p>
    <w:p w:rsidR="00B845EB" w:rsidRPr="007D72B9" w:rsidRDefault="00B845EB" w:rsidP="00527CC7">
      <w:pPr>
        <w:rPr>
          <w:rFonts w:ascii="Arial" w:hAnsi="Arial" w:cs="Arial"/>
          <w:b/>
          <w:sz w:val="28"/>
          <w:szCs w:val="28"/>
          <w:u w:val="single"/>
        </w:rPr>
      </w:pPr>
      <w:r w:rsidRPr="007D72B9">
        <w:rPr>
          <w:rFonts w:ascii="Arial" w:hAnsi="Arial" w:cs="Arial"/>
          <w:b/>
          <w:sz w:val="28"/>
          <w:szCs w:val="28"/>
          <w:u w:val="single"/>
        </w:rPr>
        <w:t xml:space="preserve">The competences for Community Learning and Development (2009) </w:t>
      </w:r>
    </w:p>
    <w:p w:rsidR="00B845EB" w:rsidRPr="007D72B9" w:rsidRDefault="00B845EB" w:rsidP="00527CC7">
      <w:pPr>
        <w:rPr>
          <w:rFonts w:ascii="Arial" w:hAnsi="Arial" w:cs="Arial"/>
        </w:rPr>
      </w:pPr>
    </w:p>
    <w:p w:rsidR="00B845EB" w:rsidRPr="007D72B9" w:rsidRDefault="00B845EB" w:rsidP="00527CC7">
      <w:pPr>
        <w:rPr>
          <w:rFonts w:ascii="Arial" w:hAnsi="Arial" w:cs="Arial"/>
          <w:b/>
        </w:rPr>
      </w:pPr>
      <w:r w:rsidRPr="007D72B9">
        <w:rPr>
          <w:rFonts w:ascii="Arial" w:hAnsi="Arial" w:cs="Arial"/>
          <w:b/>
        </w:rPr>
        <w:t xml:space="preserve">Competence in Community Learning and Development </w:t>
      </w:r>
    </w:p>
    <w:p w:rsidR="00B845EB" w:rsidRPr="007D72B9" w:rsidRDefault="00B845EB" w:rsidP="00527CC7">
      <w:pPr>
        <w:rPr>
          <w:rFonts w:ascii="Arial" w:hAnsi="Arial" w:cs="Arial"/>
          <w:i/>
        </w:rPr>
      </w:pPr>
    </w:p>
    <w:p w:rsidR="00B845EB" w:rsidRPr="007D72B9" w:rsidRDefault="00B845EB" w:rsidP="00527CC7">
      <w:pPr>
        <w:rPr>
          <w:rFonts w:ascii="Arial" w:hAnsi="Arial" w:cs="Arial"/>
        </w:rPr>
      </w:pPr>
      <w:r w:rsidRPr="007D72B9">
        <w:rPr>
          <w:rFonts w:ascii="Arial" w:hAnsi="Arial" w:cs="Arial"/>
          <w:i/>
        </w:rPr>
        <w:t>Community learning and development is learning and social development work with individuals and groups in their communities using a range of formal and informal methods. A common defining feature is that programmes and activities are developed in dialogue with communities and participants</w:t>
      </w:r>
      <w:r w:rsidRPr="007D72B9">
        <w:rPr>
          <w:rFonts w:ascii="Arial" w:hAnsi="Arial" w:cs="Arial"/>
        </w:rPr>
        <w:t xml:space="preserve"> (Scottish Executive, 2004).</w:t>
      </w:r>
    </w:p>
    <w:p w:rsidR="00B845EB" w:rsidRPr="007D72B9" w:rsidRDefault="00B845EB" w:rsidP="00527CC7">
      <w:pPr>
        <w:rPr>
          <w:rFonts w:ascii="Arial" w:hAnsi="Arial" w:cs="Arial"/>
        </w:rPr>
      </w:pPr>
    </w:p>
    <w:p w:rsidR="00B845EB" w:rsidRPr="007D72B9" w:rsidRDefault="00B845EB" w:rsidP="00527CC7">
      <w:pPr>
        <w:rPr>
          <w:rFonts w:ascii="Arial" w:hAnsi="Arial" w:cs="Arial"/>
          <w:b/>
        </w:rPr>
      </w:pPr>
      <w:r w:rsidRPr="007D72B9">
        <w:rPr>
          <w:rFonts w:ascii="Arial" w:hAnsi="Arial" w:cs="Arial"/>
          <w:b/>
        </w:rPr>
        <w:t xml:space="preserve">Community Learning and Development aims to: </w:t>
      </w:r>
    </w:p>
    <w:p w:rsidR="00B845EB" w:rsidRPr="007D72B9" w:rsidRDefault="00B845EB" w:rsidP="00527CC7">
      <w:pPr>
        <w:rPr>
          <w:rFonts w:ascii="Arial" w:hAnsi="Arial" w:cs="Arial"/>
        </w:rPr>
      </w:pPr>
    </w:p>
    <w:p w:rsidR="00B845EB" w:rsidRPr="007D72B9" w:rsidRDefault="00B845EB" w:rsidP="00527CC7">
      <w:pPr>
        <w:rPr>
          <w:rFonts w:ascii="Arial" w:hAnsi="Arial" w:cs="Arial"/>
        </w:rPr>
      </w:pPr>
      <w:r w:rsidRPr="007D72B9">
        <w:rPr>
          <w:rFonts w:ascii="Arial" w:hAnsi="Arial" w:cs="Arial"/>
          <w:i/>
        </w:rPr>
        <w:t>…develop the capacity of individuals and groups of all ages and through their actions, the capacity of communities, to improve their quality of life. Central to this is their ability to participate in democratic processes</w:t>
      </w:r>
      <w:r w:rsidRPr="007D72B9">
        <w:rPr>
          <w:rFonts w:ascii="Arial" w:hAnsi="Arial" w:cs="Arial"/>
        </w:rPr>
        <w:t xml:space="preserve">. (Scottish Office, 1998) </w:t>
      </w:r>
    </w:p>
    <w:p w:rsidR="00B845EB" w:rsidRPr="007D72B9" w:rsidRDefault="00B845EB" w:rsidP="00527CC7">
      <w:pPr>
        <w:rPr>
          <w:rFonts w:ascii="Arial" w:hAnsi="Arial" w:cs="Arial"/>
        </w:rPr>
      </w:pPr>
    </w:p>
    <w:p w:rsidR="00B845EB" w:rsidRPr="007D72B9" w:rsidRDefault="00B845EB" w:rsidP="00527CC7">
      <w:pPr>
        <w:rPr>
          <w:rFonts w:ascii="Arial" w:hAnsi="Arial" w:cs="Arial"/>
          <w:b/>
        </w:rPr>
      </w:pPr>
      <w:r w:rsidRPr="007D72B9">
        <w:rPr>
          <w:rFonts w:ascii="Arial" w:hAnsi="Arial" w:cs="Arial"/>
          <w:b/>
        </w:rPr>
        <w:t xml:space="preserve">Values </w:t>
      </w:r>
    </w:p>
    <w:p w:rsidR="00B845EB" w:rsidRPr="007D72B9" w:rsidRDefault="00B845EB" w:rsidP="00527CC7">
      <w:pPr>
        <w:rPr>
          <w:rFonts w:ascii="Arial" w:hAnsi="Arial" w:cs="Arial"/>
        </w:rPr>
      </w:pPr>
    </w:p>
    <w:p w:rsidR="00B845EB" w:rsidRPr="007D72B9" w:rsidRDefault="00B845EB" w:rsidP="00527CC7">
      <w:pPr>
        <w:rPr>
          <w:rFonts w:ascii="Arial" w:hAnsi="Arial" w:cs="Arial"/>
        </w:rPr>
      </w:pPr>
      <w:r w:rsidRPr="007D72B9">
        <w:rPr>
          <w:rFonts w:ascii="Arial" w:hAnsi="Arial" w:cs="Arial"/>
        </w:rPr>
        <w:t>The values of CLD are:</w:t>
      </w:r>
    </w:p>
    <w:p w:rsidR="00B845EB" w:rsidRPr="007D72B9" w:rsidRDefault="00B845EB" w:rsidP="00B551EA">
      <w:pPr>
        <w:pStyle w:val="ListParagraph"/>
        <w:numPr>
          <w:ilvl w:val="0"/>
          <w:numId w:val="16"/>
        </w:numPr>
        <w:rPr>
          <w:rFonts w:ascii="Arial" w:hAnsi="Arial" w:cs="Arial"/>
        </w:rPr>
      </w:pPr>
      <w:r w:rsidRPr="007D72B9">
        <w:rPr>
          <w:rFonts w:ascii="Arial" w:hAnsi="Arial" w:cs="Arial"/>
        </w:rPr>
        <w:t>Self-determination - respecting the individual and valuing the right of peop</w:t>
      </w:r>
      <w:r w:rsidR="00E70ABA">
        <w:rPr>
          <w:rFonts w:ascii="Arial" w:hAnsi="Arial" w:cs="Arial"/>
        </w:rPr>
        <w:t xml:space="preserve">le to make their own choices. </w:t>
      </w:r>
    </w:p>
    <w:p w:rsidR="00B845EB" w:rsidRPr="007D72B9" w:rsidRDefault="00B845EB" w:rsidP="00B551EA">
      <w:pPr>
        <w:pStyle w:val="ListParagraph"/>
        <w:numPr>
          <w:ilvl w:val="0"/>
          <w:numId w:val="16"/>
        </w:numPr>
        <w:rPr>
          <w:rFonts w:ascii="Arial" w:hAnsi="Arial" w:cs="Arial"/>
        </w:rPr>
      </w:pPr>
      <w:r w:rsidRPr="007D72B9">
        <w:rPr>
          <w:rFonts w:ascii="Arial" w:hAnsi="Arial" w:cs="Arial"/>
        </w:rPr>
        <w:t>Inclusion - valuing equality of both opportunity and outcome, and challen</w:t>
      </w:r>
      <w:r w:rsidR="00E70ABA">
        <w:rPr>
          <w:rFonts w:ascii="Arial" w:hAnsi="Arial" w:cs="Arial"/>
        </w:rPr>
        <w:t xml:space="preserve">ging discriminatory practice. </w:t>
      </w:r>
    </w:p>
    <w:p w:rsidR="00B845EB" w:rsidRPr="007D72B9" w:rsidRDefault="00B845EB" w:rsidP="00B551EA">
      <w:pPr>
        <w:pStyle w:val="ListParagraph"/>
        <w:numPr>
          <w:ilvl w:val="0"/>
          <w:numId w:val="16"/>
        </w:numPr>
        <w:rPr>
          <w:rFonts w:ascii="Arial" w:hAnsi="Arial" w:cs="Arial"/>
        </w:rPr>
      </w:pPr>
      <w:r w:rsidRPr="007D72B9">
        <w:rPr>
          <w:rFonts w:ascii="Arial" w:hAnsi="Arial" w:cs="Arial"/>
        </w:rPr>
        <w:t>Empowerment - increasing the ability of individuals and groups to influence issues that affect them and their communities through individual and/ or colle</w:t>
      </w:r>
      <w:r w:rsidR="00E70ABA">
        <w:rPr>
          <w:rFonts w:ascii="Arial" w:hAnsi="Arial" w:cs="Arial"/>
        </w:rPr>
        <w:t xml:space="preserve">ctive action. </w:t>
      </w:r>
    </w:p>
    <w:p w:rsidR="00B845EB" w:rsidRPr="007D72B9" w:rsidRDefault="00B845EB" w:rsidP="00B551EA">
      <w:pPr>
        <w:pStyle w:val="ListParagraph"/>
        <w:numPr>
          <w:ilvl w:val="0"/>
          <w:numId w:val="16"/>
        </w:numPr>
        <w:rPr>
          <w:rFonts w:ascii="Arial" w:hAnsi="Arial" w:cs="Arial"/>
        </w:rPr>
      </w:pPr>
      <w:r w:rsidRPr="007D72B9">
        <w:rPr>
          <w:rFonts w:ascii="Arial" w:hAnsi="Arial" w:cs="Arial"/>
        </w:rPr>
        <w:t>Working collaboratively – maximising collaborative working relationships with the many agencies which contribute to CLD and/or which CLD contributes to, including collaborative work with participan</w:t>
      </w:r>
      <w:r w:rsidR="00E70ABA">
        <w:rPr>
          <w:rFonts w:ascii="Arial" w:hAnsi="Arial" w:cs="Arial"/>
        </w:rPr>
        <w:t xml:space="preserve">ts, learners and communities. </w:t>
      </w:r>
    </w:p>
    <w:p w:rsidR="00C845EE" w:rsidRPr="007D72B9" w:rsidRDefault="00B845EB" w:rsidP="00B551EA">
      <w:pPr>
        <w:pStyle w:val="ListParagraph"/>
        <w:numPr>
          <w:ilvl w:val="0"/>
          <w:numId w:val="16"/>
        </w:numPr>
        <w:rPr>
          <w:rFonts w:ascii="Arial" w:hAnsi="Arial" w:cs="Arial"/>
        </w:rPr>
      </w:pPr>
      <w:r w:rsidRPr="007D72B9">
        <w:rPr>
          <w:rFonts w:ascii="Arial" w:hAnsi="Arial" w:cs="Arial"/>
        </w:rPr>
        <w:t>Promotion of learning as a lifelong activity – ensuring that individuals are aware of a range of learning opportunities and are able to access relevant options at any stage of their life</w:t>
      </w:r>
      <w:r w:rsidR="00C845EE" w:rsidRPr="007D72B9">
        <w:rPr>
          <w:rFonts w:ascii="Arial" w:hAnsi="Arial" w:cs="Arial"/>
        </w:rPr>
        <w:t>.</w:t>
      </w:r>
    </w:p>
    <w:p w:rsidR="00C845EE" w:rsidRPr="007D72B9" w:rsidRDefault="00C845EE" w:rsidP="00C845EE">
      <w:pPr>
        <w:rPr>
          <w:rFonts w:ascii="Arial" w:hAnsi="Arial" w:cs="Arial"/>
        </w:rPr>
      </w:pPr>
    </w:p>
    <w:p w:rsidR="00B845EB" w:rsidRPr="007D72B9" w:rsidRDefault="00B845EB" w:rsidP="00C845EE">
      <w:pPr>
        <w:rPr>
          <w:rFonts w:ascii="Arial" w:hAnsi="Arial" w:cs="Arial"/>
          <w:b/>
        </w:rPr>
      </w:pPr>
      <w:r w:rsidRPr="007D72B9">
        <w:rPr>
          <w:rFonts w:ascii="Arial" w:hAnsi="Arial" w:cs="Arial"/>
          <w:b/>
        </w:rPr>
        <w:t>Competent CLD workers.</w:t>
      </w:r>
    </w:p>
    <w:p w:rsidR="00B845EB" w:rsidRPr="007D72B9" w:rsidRDefault="00B845EB" w:rsidP="00B845EB">
      <w:pPr>
        <w:rPr>
          <w:rFonts w:ascii="Arial" w:hAnsi="Arial" w:cs="Arial"/>
        </w:rPr>
      </w:pPr>
    </w:p>
    <w:p w:rsidR="00C845EE" w:rsidRPr="007D72B9" w:rsidRDefault="00B845EB" w:rsidP="00B845EB">
      <w:pPr>
        <w:rPr>
          <w:rFonts w:ascii="Arial" w:hAnsi="Arial" w:cs="Arial"/>
        </w:rPr>
      </w:pPr>
      <w:r w:rsidRPr="007D72B9">
        <w:rPr>
          <w:rFonts w:ascii="Arial" w:hAnsi="Arial" w:cs="Arial"/>
        </w:rPr>
        <w:t>Competent CLD workers will ensure that their work supports social change and social justice and is based on the values of CLD. Their approach is collaborative, anti</w:t>
      </w:r>
      <w:r w:rsidR="00C845EE" w:rsidRPr="007D72B9">
        <w:rPr>
          <w:rFonts w:ascii="Arial" w:hAnsi="Arial" w:cs="Arial"/>
        </w:rPr>
        <w:t>-</w:t>
      </w:r>
      <w:r w:rsidRPr="007D72B9">
        <w:rPr>
          <w:rFonts w:ascii="Arial" w:hAnsi="Arial" w:cs="Arial"/>
        </w:rPr>
        <w:t>discriminatory and equalities-focused and they work with diverse individuals, communities of place or interest and organisations to achieve change. They can influence or lead people, understanding when this is or is not appropriate. Central to their practice is challenging discrimination and its consequences and working with individuals and communities to shape learning and development activities that enhance quality of life and sphere of influence. They have good interpersonal and listening skills and their practice demonstrates that they value and respect the</w:t>
      </w:r>
      <w:r w:rsidR="00C845EE" w:rsidRPr="007D72B9">
        <w:rPr>
          <w:rFonts w:ascii="Arial" w:hAnsi="Arial" w:cs="Arial"/>
        </w:rPr>
        <w:t xml:space="preserve"> knowledge, experience and aspirations of those involved. They will initiate, develop and maintain relationships with local people and groups and work with people using: </w:t>
      </w:r>
    </w:p>
    <w:p w:rsidR="00C845EE" w:rsidRPr="007D72B9" w:rsidRDefault="00E70ABA" w:rsidP="00B551EA">
      <w:pPr>
        <w:pStyle w:val="ListParagraph"/>
        <w:numPr>
          <w:ilvl w:val="0"/>
          <w:numId w:val="17"/>
        </w:numPr>
        <w:rPr>
          <w:rFonts w:ascii="Arial" w:hAnsi="Arial" w:cs="Arial"/>
        </w:rPr>
      </w:pPr>
      <w:r>
        <w:rPr>
          <w:rFonts w:ascii="Arial" w:hAnsi="Arial" w:cs="Arial"/>
        </w:rPr>
        <w:t xml:space="preserve">non-formal contact; </w:t>
      </w:r>
    </w:p>
    <w:p w:rsidR="00C845EE" w:rsidRPr="007D72B9" w:rsidRDefault="00E70ABA" w:rsidP="00B551EA">
      <w:pPr>
        <w:pStyle w:val="ListParagraph"/>
        <w:numPr>
          <w:ilvl w:val="0"/>
          <w:numId w:val="17"/>
        </w:numPr>
        <w:rPr>
          <w:rFonts w:ascii="Arial" w:hAnsi="Arial" w:cs="Arial"/>
        </w:rPr>
      </w:pPr>
      <w:r>
        <w:rPr>
          <w:rFonts w:ascii="Arial" w:hAnsi="Arial" w:cs="Arial"/>
        </w:rPr>
        <w:t xml:space="preserve">informal support; and </w:t>
      </w:r>
      <w:r w:rsidR="00C845EE" w:rsidRPr="007D72B9">
        <w:rPr>
          <w:rFonts w:ascii="Arial" w:hAnsi="Arial" w:cs="Arial"/>
        </w:rPr>
        <w:t xml:space="preserve"> </w:t>
      </w:r>
    </w:p>
    <w:p w:rsidR="00C845EE" w:rsidRPr="007D72B9" w:rsidRDefault="00C845EE" w:rsidP="00B551EA">
      <w:pPr>
        <w:pStyle w:val="ListParagraph"/>
        <w:numPr>
          <w:ilvl w:val="0"/>
          <w:numId w:val="17"/>
        </w:numPr>
        <w:rPr>
          <w:rFonts w:ascii="Arial" w:hAnsi="Arial" w:cs="Arial"/>
        </w:rPr>
      </w:pPr>
      <w:r w:rsidRPr="007D72B9">
        <w:rPr>
          <w:rFonts w:ascii="Arial" w:hAnsi="Arial" w:cs="Arial"/>
        </w:rPr>
        <w:t xml:space="preserve">informal and formal learning and development opportunities. </w:t>
      </w:r>
    </w:p>
    <w:p w:rsidR="00C845EE" w:rsidRPr="007D72B9" w:rsidRDefault="00C845EE" w:rsidP="00C845EE">
      <w:pPr>
        <w:pStyle w:val="ListParagraph"/>
        <w:rPr>
          <w:rFonts w:ascii="Arial" w:hAnsi="Arial" w:cs="Arial"/>
        </w:rPr>
      </w:pPr>
    </w:p>
    <w:p w:rsidR="00B845EB" w:rsidRPr="007D72B9" w:rsidRDefault="00C845EE" w:rsidP="00C845EE">
      <w:pPr>
        <w:ind w:left="360"/>
        <w:rPr>
          <w:rFonts w:ascii="Arial" w:hAnsi="Arial" w:cs="Arial"/>
        </w:rPr>
      </w:pPr>
      <w:r w:rsidRPr="007D72B9">
        <w:rPr>
          <w:rFonts w:ascii="Arial" w:hAnsi="Arial" w:cs="Arial"/>
        </w:rPr>
        <w:t>Competent CLD workers will also have self-management skills, such as time management and communication, that are appropriate to the level at which they are practising. While these are not detailed in the competences, they are covered through the SCQF framework and the National Occupational Standards.</w:t>
      </w:r>
    </w:p>
    <w:p w:rsidR="00B845EB" w:rsidRPr="007D72B9" w:rsidRDefault="00B845EB" w:rsidP="00527CC7">
      <w:pPr>
        <w:rPr>
          <w:rFonts w:ascii="Arial" w:hAnsi="Arial" w:cs="Arial"/>
        </w:rPr>
      </w:pPr>
    </w:p>
    <w:p w:rsidR="00416746" w:rsidRPr="007D72B9" w:rsidRDefault="00416746" w:rsidP="00527CC7">
      <w:pPr>
        <w:rPr>
          <w:rFonts w:ascii="Arial" w:hAnsi="Arial" w:cs="Arial"/>
          <w:b/>
        </w:rPr>
      </w:pPr>
      <w:r w:rsidRPr="007D72B9">
        <w:rPr>
          <w:rFonts w:ascii="Arial" w:hAnsi="Arial" w:cs="Arial"/>
          <w:b/>
        </w:rPr>
        <w:t>Critically reflective CLD workers</w:t>
      </w:r>
    </w:p>
    <w:p w:rsidR="00416746" w:rsidRPr="007D72B9" w:rsidRDefault="00416746" w:rsidP="00527CC7">
      <w:pPr>
        <w:rPr>
          <w:rFonts w:ascii="Arial" w:hAnsi="Arial" w:cs="Arial"/>
        </w:rPr>
      </w:pPr>
    </w:p>
    <w:p w:rsidR="00416746" w:rsidRPr="007D72B9" w:rsidRDefault="00416746" w:rsidP="00527CC7">
      <w:pPr>
        <w:rPr>
          <w:rFonts w:ascii="Arial" w:hAnsi="Arial" w:cs="Arial"/>
        </w:rPr>
      </w:pPr>
      <w:r w:rsidRPr="007D72B9">
        <w:rPr>
          <w:rFonts w:ascii="Arial" w:hAnsi="Arial" w:cs="Arial"/>
        </w:rPr>
        <w:t xml:space="preserve">CLD practitioners are aware of their values and principles and critically reflect on their practice and experience so that they integrate their knowledge, skills, values and attitudes and use these effectively in their work. They use self-assessment, participative processes and evidence of the impact of their work to plan and manage their activities. </w:t>
      </w:r>
    </w:p>
    <w:p w:rsidR="00416746" w:rsidRPr="007D72B9" w:rsidRDefault="00416746" w:rsidP="00527CC7">
      <w:pPr>
        <w:rPr>
          <w:rFonts w:ascii="Arial" w:hAnsi="Arial" w:cs="Arial"/>
        </w:rPr>
      </w:pPr>
    </w:p>
    <w:p w:rsidR="00B845EB" w:rsidRPr="007D72B9" w:rsidRDefault="00416746" w:rsidP="00527CC7">
      <w:pPr>
        <w:rPr>
          <w:rFonts w:ascii="Arial" w:hAnsi="Arial" w:cs="Arial"/>
        </w:rPr>
      </w:pPr>
      <w:r w:rsidRPr="007D72B9">
        <w:rPr>
          <w:rFonts w:ascii="Arial" w:hAnsi="Arial" w:cs="Arial"/>
        </w:rPr>
        <w:t>These are essential to their ability to develop and manage their own practice and identify their own learning and development needs.</w:t>
      </w:r>
    </w:p>
    <w:p w:rsidR="00416746" w:rsidRPr="007D72B9" w:rsidRDefault="00416746" w:rsidP="00527CC7">
      <w:pPr>
        <w:rPr>
          <w:rFonts w:ascii="Arial" w:hAnsi="Arial" w:cs="Arial"/>
        </w:rPr>
      </w:pPr>
    </w:p>
    <w:p w:rsidR="00416746" w:rsidRPr="007D72B9" w:rsidRDefault="00416746" w:rsidP="00527CC7">
      <w:pPr>
        <w:rPr>
          <w:rFonts w:ascii="Arial" w:hAnsi="Arial" w:cs="Arial"/>
          <w:b/>
        </w:rPr>
      </w:pPr>
      <w:r w:rsidRPr="007D72B9">
        <w:rPr>
          <w:rFonts w:ascii="Arial" w:hAnsi="Arial" w:cs="Arial"/>
          <w:b/>
        </w:rPr>
        <w:t>The CLD competences</w:t>
      </w:r>
    </w:p>
    <w:p w:rsidR="00416746" w:rsidRPr="007D72B9" w:rsidRDefault="00416746" w:rsidP="00527CC7">
      <w:pPr>
        <w:rPr>
          <w:rFonts w:ascii="Arial" w:hAnsi="Arial" w:cs="Arial"/>
        </w:rPr>
      </w:pPr>
    </w:p>
    <w:p w:rsidR="00416746" w:rsidRPr="007D72B9" w:rsidRDefault="00416746" w:rsidP="00527CC7">
      <w:pPr>
        <w:rPr>
          <w:rFonts w:ascii="Arial" w:hAnsi="Arial" w:cs="Arial"/>
        </w:rPr>
      </w:pPr>
      <w:r w:rsidRPr="007D72B9">
        <w:rPr>
          <w:rFonts w:ascii="Arial" w:hAnsi="Arial" w:cs="Arial"/>
        </w:rPr>
        <w:t xml:space="preserve"> • Know and understand the community in which we work</w:t>
      </w:r>
    </w:p>
    <w:p w:rsidR="00416746" w:rsidRPr="007D72B9" w:rsidRDefault="00416746" w:rsidP="00527CC7">
      <w:pPr>
        <w:rPr>
          <w:rFonts w:ascii="Arial" w:hAnsi="Arial" w:cs="Arial"/>
        </w:rPr>
      </w:pPr>
      <w:r w:rsidRPr="007D72B9">
        <w:rPr>
          <w:rFonts w:ascii="Arial" w:hAnsi="Arial" w:cs="Arial"/>
        </w:rPr>
        <w:t xml:space="preserve"> • Build and maintain relationships with individuals and groups</w:t>
      </w:r>
    </w:p>
    <w:p w:rsidR="00416746" w:rsidRPr="007D72B9" w:rsidRDefault="00416746" w:rsidP="00527CC7">
      <w:pPr>
        <w:rPr>
          <w:rFonts w:ascii="Arial" w:hAnsi="Arial" w:cs="Arial"/>
        </w:rPr>
      </w:pPr>
      <w:r w:rsidRPr="007D72B9">
        <w:rPr>
          <w:rFonts w:ascii="Arial" w:hAnsi="Arial" w:cs="Arial"/>
        </w:rPr>
        <w:t xml:space="preserve"> • Provide learning and development opportunities in a range of contexts</w:t>
      </w:r>
    </w:p>
    <w:p w:rsidR="00416746" w:rsidRPr="007D72B9" w:rsidRDefault="00416746" w:rsidP="00527CC7">
      <w:pPr>
        <w:rPr>
          <w:rFonts w:ascii="Arial" w:hAnsi="Arial" w:cs="Arial"/>
        </w:rPr>
      </w:pPr>
      <w:r w:rsidRPr="007D72B9">
        <w:rPr>
          <w:rFonts w:ascii="Arial" w:hAnsi="Arial" w:cs="Arial"/>
        </w:rPr>
        <w:t xml:space="preserve"> • Facilitate and promote community empowerment</w:t>
      </w:r>
    </w:p>
    <w:p w:rsidR="00416746" w:rsidRPr="007D72B9" w:rsidRDefault="00416746" w:rsidP="00527CC7">
      <w:pPr>
        <w:rPr>
          <w:rFonts w:ascii="Arial" w:hAnsi="Arial" w:cs="Arial"/>
        </w:rPr>
      </w:pPr>
      <w:r w:rsidRPr="007D72B9">
        <w:rPr>
          <w:rFonts w:ascii="Arial" w:hAnsi="Arial" w:cs="Arial"/>
        </w:rPr>
        <w:t xml:space="preserve"> • Organise and manage resources</w:t>
      </w:r>
    </w:p>
    <w:p w:rsidR="00416746" w:rsidRPr="007D72B9" w:rsidRDefault="00416746" w:rsidP="00527CC7">
      <w:pPr>
        <w:rPr>
          <w:rFonts w:ascii="Arial" w:hAnsi="Arial" w:cs="Arial"/>
        </w:rPr>
      </w:pPr>
      <w:r w:rsidRPr="007D72B9">
        <w:rPr>
          <w:rFonts w:ascii="Arial" w:hAnsi="Arial" w:cs="Arial"/>
        </w:rPr>
        <w:t xml:space="preserve"> • Develop and support collaborative working</w:t>
      </w:r>
    </w:p>
    <w:p w:rsidR="00416746" w:rsidRPr="007D72B9" w:rsidRDefault="00416746" w:rsidP="00527CC7">
      <w:pPr>
        <w:rPr>
          <w:rFonts w:ascii="Arial" w:hAnsi="Arial" w:cs="Arial"/>
        </w:rPr>
      </w:pPr>
      <w:r w:rsidRPr="007D72B9">
        <w:rPr>
          <w:rFonts w:ascii="Arial" w:hAnsi="Arial" w:cs="Arial"/>
        </w:rPr>
        <w:t xml:space="preserve"> • Evaluate and inform practice </w:t>
      </w:r>
    </w:p>
    <w:p w:rsidR="00416746" w:rsidRPr="007D72B9" w:rsidRDefault="00416746" w:rsidP="00527CC7">
      <w:pPr>
        <w:rPr>
          <w:rFonts w:ascii="Arial" w:hAnsi="Arial" w:cs="Arial"/>
        </w:rPr>
      </w:pPr>
    </w:p>
    <w:p w:rsidR="00416746" w:rsidRPr="007D72B9" w:rsidRDefault="00416746" w:rsidP="00527CC7">
      <w:pPr>
        <w:rPr>
          <w:rFonts w:ascii="Arial" w:hAnsi="Arial" w:cs="Arial"/>
        </w:rPr>
      </w:pPr>
      <w:r w:rsidRPr="007D72B9">
        <w:rPr>
          <w:rFonts w:ascii="Arial" w:hAnsi="Arial" w:cs="Arial"/>
        </w:rPr>
        <w:t>The full list of indicators underpinning these can be found on the following pages.</w:t>
      </w:r>
    </w:p>
    <w:p w:rsidR="00B845EB" w:rsidRPr="007D72B9" w:rsidRDefault="00B845EB" w:rsidP="00527CC7">
      <w:pPr>
        <w:rPr>
          <w:rFonts w:ascii="Arial" w:hAnsi="Arial" w:cs="Arial"/>
        </w:rPr>
      </w:pPr>
    </w:p>
    <w:p w:rsidR="00416746" w:rsidRPr="007D72B9" w:rsidRDefault="00416746" w:rsidP="00416746">
      <w:pPr>
        <w:pBdr>
          <w:top w:val="single" w:sz="4" w:space="1" w:color="auto"/>
          <w:left w:val="single" w:sz="4" w:space="4" w:color="auto"/>
          <w:bottom w:val="single" w:sz="4" w:space="1" w:color="auto"/>
          <w:right w:val="single" w:sz="4" w:space="4" w:color="auto"/>
        </w:pBdr>
        <w:rPr>
          <w:rFonts w:ascii="Arial" w:hAnsi="Arial" w:cs="Arial"/>
          <w:b/>
        </w:rPr>
      </w:pPr>
      <w:r w:rsidRPr="007D72B9">
        <w:rPr>
          <w:rFonts w:ascii="Arial" w:hAnsi="Arial" w:cs="Arial"/>
          <w:b/>
        </w:rPr>
        <w:t>Competence: Know and understand the community in which we work</w:t>
      </w:r>
    </w:p>
    <w:p w:rsidR="00416746" w:rsidRPr="007D72B9" w:rsidRDefault="00416746" w:rsidP="00416746">
      <w:pPr>
        <w:rPr>
          <w:rFonts w:ascii="Arial" w:hAnsi="Arial" w:cs="Arial"/>
          <w:b/>
          <w:bCs/>
        </w:rPr>
      </w:pPr>
    </w:p>
    <w:p w:rsidR="00416746" w:rsidRPr="007D72B9" w:rsidRDefault="00416746" w:rsidP="00416746">
      <w:pPr>
        <w:rPr>
          <w:rFonts w:ascii="Arial" w:hAnsi="Arial" w:cs="Arial"/>
          <w:bCs/>
        </w:rPr>
      </w:pPr>
      <w:r w:rsidRPr="007D72B9">
        <w:rPr>
          <w:rFonts w:ascii="Arial" w:hAnsi="Arial" w:cs="Arial"/>
          <w:b/>
          <w:bCs/>
        </w:rPr>
        <w:t xml:space="preserve">Purpose: </w:t>
      </w:r>
      <w:r w:rsidRPr="007D72B9">
        <w:rPr>
          <w:rFonts w:ascii="Arial" w:hAnsi="Arial" w:cs="Arial"/>
          <w:bCs/>
        </w:rPr>
        <w:t>so that practitioners can work with individuals and communities to identify and plan action based on knowledge of some of the internal and external influences at work.</w:t>
      </w:r>
    </w:p>
    <w:p w:rsidR="00416746" w:rsidRPr="007D72B9" w:rsidRDefault="00416746" w:rsidP="00416746">
      <w:pPr>
        <w:rPr>
          <w:rFonts w:ascii="Arial" w:hAnsi="Arial" w:cs="Arial"/>
          <w:bCs/>
        </w:rPr>
      </w:pPr>
    </w:p>
    <w:p w:rsidR="00416746" w:rsidRPr="007D72B9" w:rsidRDefault="00416746" w:rsidP="00416746">
      <w:pPr>
        <w:rPr>
          <w:rFonts w:ascii="Arial" w:hAnsi="Arial" w:cs="Arial"/>
          <w:bCs/>
        </w:rPr>
      </w:pPr>
      <w:r w:rsidRPr="007D72B9">
        <w:rPr>
          <w:rFonts w:ascii="Arial" w:hAnsi="Arial" w:cs="Arial"/>
          <w:b/>
          <w:bCs/>
        </w:rPr>
        <w:t xml:space="preserve">Context: </w:t>
      </w:r>
      <w:r w:rsidRPr="007D72B9">
        <w:rPr>
          <w:rFonts w:ascii="Arial" w:hAnsi="Arial" w:cs="Arial"/>
          <w:bCs/>
        </w:rPr>
        <w:t>understanding the context within which our work takes place will be based upon our knowledge of social, political and wider environmental influences on communities.  Competent CLD practitioners are aware of the relevant global and local factors that impact on the community with which they work.</w:t>
      </w:r>
    </w:p>
    <w:p w:rsidR="00416746" w:rsidRPr="007D72B9" w:rsidRDefault="00416746" w:rsidP="00416746">
      <w:pPr>
        <w:rPr>
          <w:rFonts w:ascii="Arial" w:hAnsi="Arial" w:cs="Arial"/>
          <w:bCs/>
        </w:rPr>
      </w:pPr>
    </w:p>
    <w:p w:rsidR="00416746" w:rsidRPr="007D72B9" w:rsidRDefault="00416746" w:rsidP="00416746">
      <w:pPr>
        <w:rPr>
          <w:rFonts w:ascii="Arial" w:hAnsi="Arial" w:cs="Arial"/>
          <w:bCs/>
        </w:rPr>
      </w:pPr>
      <w:r w:rsidRPr="007D72B9">
        <w:rPr>
          <w:rFonts w:ascii="Arial" w:hAnsi="Arial" w:cs="Arial"/>
          <w:b/>
          <w:bCs/>
        </w:rPr>
        <w:t>Indicators:</w:t>
      </w:r>
      <w:r w:rsidRPr="007D72B9">
        <w:rPr>
          <w:rFonts w:ascii="Arial" w:hAnsi="Arial" w:cs="Arial"/>
          <w:bCs/>
        </w:rPr>
        <w:t xml:space="preserve"> as a competent practitioner with an understanding of the community/ environment in which you work, you will be able to demonstrate that you can:</w:t>
      </w:r>
    </w:p>
    <w:p w:rsidR="00416746" w:rsidRPr="007D72B9" w:rsidRDefault="00416746" w:rsidP="00C4157D">
      <w:pPr>
        <w:numPr>
          <w:ilvl w:val="0"/>
          <w:numId w:val="4"/>
        </w:numPr>
        <w:rPr>
          <w:rFonts w:ascii="Arial" w:hAnsi="Arial" w:cs="Arial"/>
          <w:bCs/>
        </w:rPr>
      </w:pPr>
      <w:r w:rsidRPr="007D72B9">
        <w:rPr>
          <w:rFonts w:ascii="Arial" w:hAnsi="Arial" w:cs="Arial"/>
          <w:bCs/>
        </w:rPr>
        <w:t xml:space="preserve">conduct an external community/ environment assessment, considering the political, economic and social context of the community; </w:t>
      </w:r>
    </w:p>
    <w:p w:rsidR="00416746" w:rsidRPr="007D72B9" w:rsidRDefault="00416746" w:rsidP="00C4157D">
      <w:pPr>
        <w:numPr>
          <w:ilvl w:val="0"/>
          <w:numId w:val="4"/>
        </w:numPr>
        <w:rPr>
          <w:rFonts w:ascii="Arial" w:hAnsi="Arial" w:cs="Arial"/>
          <w:bCs/>
        </w:rPr>
      </w:pPr>
      <w:r w:rsidRPr="007D72B9">
        <w:rPr>
          <w:rFonts w:ascii="Arial" w:hAnsi="Arial" w:cs="Arial"/>
          <w:bCs/>
        </w:rPr>
        <w:t xml:space="preserve">investigate internal views and information relating to the area within which you work; </w:t>
      </w:r>
    </w:p>
    <w:p w:rsidR="00416746" w:rsidRPr="007D72B9" w:rsidRDefault="00416746" w:rsidP="00C4157D">
      <w:pPr>
        <w:numPr>
          <w:ilvl w:val="0"/>
          <w:numId w:val="4"/>
        </w:numPr>
        <w:rPr>
          <w:rFonts w:ascii="Arial" w:hAnsi="Arial" w:cs="Arial"/>
          <w:bCs/>
        </w:rPr>
      </w:pPr>
      <w:r w:rsidRPr="007D72B9">
        <w:rPr>
          <w:rFonts w:ascii="Arial" w:hAnsi="Arial" w:cs="Arial"/>
          <w:bCs/>
        </w:rPr>
        <w:t xml:space="preserve">critically analyse internal and external factors impacting on individuals and communities; </w:t>
      </w:r>
    </w:p>
    <w:p w:rsidR="00416746" w:rsidRPr="007D72B9" w:rsidRDefault="00416746" w:rsidP="00C4157D">
      <w:pPr>
        <w:numPr>
          <w:ilvl w:val="0"/>
          <w:numId w:val="4"/>
        </w:numPr>
        <w:rPr>
          <w:rFonts w:ascii="Arial" w:hAnsi="Arial" w:cs="Arial"/>
          <w:bCs/>
        </w:rPr>
      </w:pPr>
      <w:r w:rsidRPr="007D72B9">
        <w:rPr>
          <w:rFonts w:ascii="Arial" w:hAnsi="Arial" w:cs="Arial"/>
          <w:bCs/>
        </w:rPr>
        <w:t xml:space="preserve">identify needs, assets and opportunities using relevant information and evidence; </w:t>
      </w:r>
    </w:p>
    <w:p w:rsidR="00416746" w:rsidRPr="007D72B9" w:rsidRDefault="00416746" w:rsidP="00C4157D">
      <w:pPr>
        <w:numPr>
          <w:ilvl w:val="0"/>
          <w:numId w:val="4"/>
        </w:numPr>
        <w:rPr>
          <w:rFonts w:ascii="Arial" w:hAnsi="Arial" w:cs="Arial"/>
          <w:bCs/>
        </w:rPr>
      </w:pPr>
      <w:r w:rsidRPr="007D72B9">
        <w:rPr>
          <w:rFonts w:ascii="Arial" w:hAnsi="Arial" w:cs="Arial"/>
          <w:bCs/>
        </w:rPr>
        <w:t xml:space="preserve">involve other stakeholders in identifying and agreeing needs and local priorities; </w:t>
      </w:r>
    </w:p>
    <w:p w:rsidR="00416746" w:rsidRPr="007D72B9" w:rsidRDefault="00416746" w:rsidP="00C4157D">
      <w:pPr>
        <w:numPr>
          <w:ilvl w:val="0"/>
          <w:numId w:val="4"/>
        </w:numPr>
        <w:rPr>
          <w:rFonts w:ascii="Arial" w:hAnsi="Arial" w:cs="Arial"/>
          <w:bCs/>
        </w:rPr>
      </w:pPr>
      <w:r w:rsidRPr="007D72B9">
        <w:rPr>
          <w:rFonts w:ascii="Arial" w:hAnsi="Arial" w:cs="Arial"/>
          <w:bCs/>
        </w:rPr>
        <w:t xml:space="preserve">evidence an awareness of challenges relating to barriers to participation within the local community/environment; </w:t>
      </w:r>
    </w:p>
    <w:p w:rsidR="00416746" w:rsidRPr="007D72B9" w:rsidRDefault="00416746" w:rsidP="00C4157D">
      <w:pPr>
        <w:numPr>
          <w:ilvl w:val="0"/>
          <w:numId w:val="4"/>
        </w:numPr>
        <w:rPr>
          <w:rFonts w:ascii="Arial" w:hAnsi="Arial" w:cs="Arial"/>
          <w:bCs/>
        </w:rPr>
      </w:pPr>
      <w:r w:rsidRPr="007D72B9">
        <w:rPr>
          <w:rFonts w:ascii="Arial" w:hAnsi="Arial" w:cs="Arial"/>
          <w:bCs/>
        </w:rPr>
        <w:t xml:space="preserve">ascertain conflicting needs and demands. </w:t>
      </w:r>
    </w:p>
    <w:p w:rsidR="00416746" w:rsidRPr="007D72B9" w:rsidRDefault="00416746" w:rsidP="00416746">
      <w:pPr>
        <w:rPr>
          <w:rFonts w:ascii="Arial" w:hAnsi="Arial" w:cs="Arial"/>
          <w:bCs/>
        </w:rPr>
      </w:pPr>
      <w:r w:rsidRPr="007D72B9">
        <w:rPr>
          <w:rFonts w:ascii="Arial" w:hAnsi="Arial" w:cs="Arial"/>
          <w:bCs/>
        </w:rPr>
        <w:lastRenderedPageBreak/>
        <w:t xml:space="preserve"> </w:t>
      </w:r>
    </w:p>
    <w:p w:rsidR="00416746" w:rsidRPr="007D72B9" w:rsidRDefault="00416746" w:rsidP="00416746">
      <w:pPr>
        <w:pBdr>
          <w:top w:val="single" w:sz="4" w:space="1" w:color="auto"/>
          <w:left w:val="single" w:sz="4" w:space="4" w:color="auto"/>
          <w:bottom w:val="single" w:sz="4" w:space="1" w:color="auto"/>
          <w:right w:val="single" w:sz="4" w:space="4" w:color="auto"/>
        </w:pBdr>
        <w:rPr>
          <w:rFonts w:ascii="Arial" w:hAnsi="Arial" w:cs="Arial"/>
          <w:b/>
        </w:rPr>
      </w:pPr>
      <w:r w:rsidRPr="007D72B9">
        <w:rPr>
          <w:rFonts w:ascii="Arial" w:hAnsi="Arial" w:cs="Arial"/>
          <w:b/>
        </w:rPr>
        <w:t>Competence: Build and maintain relationships with individuals and groups</w:t>
      </w:r>
    </w:p>
    <w:p w:rsidR="00416746" w:rsidRPr="007D72B9" w:rsidRDefault="00416746" w:rsidP="00416746">
      <w:pPr>
        <w:rPr>
          <w:rFonts w:ascii="Arial" w:hAnsi="Arial" w:cs="Arial"/>
          <w:b/>
          <w:bCs/>
        </w:rPr>
      </w:pPr>
    </w:p>
    <w:p w:rsidR="00416746" w:rsidRPr="007D72B9" w:rsidRDefault="00416746" w:rsidP="00416746">
      <w:pPr>
        <w:rPr>
          <w:rFonts w:ascii="Arial" w:hAnsi="Arial" w:cs="Arial"/>
        </w:rPr>
      </w:pPr>
      <w:r w:rsidRPr="007D72B9">
        <w:rPr>
          <w:rFonts w:ascii="Arial" w:hAnsi="Arial" w:cs="Arial"/>
          <w:b/>
          <w:bCs/>
        </w:rPr>
        <w:t xml:space="preserve">Purpose: </w:t>
      </w:r>
      <w:r w:rsidRPr="007D72B9">
        <w:rPr>
          <w:rFonts w:ascii="Arial" w:hAnsi="Arial" w:cs="Arial"/>
        </w:rPr>
        <w:t>so that people’s ability and opportunities to work together are enhanced.</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 xml:space="preserve">Context: </w:t>
      </w:r>
      <w:r w:rsidRPr="007D72B9">
        <w:rPr>
          <w:rFonts w:ascii="Arial" w:hAnsi="Arial" w:cs="Arial"/>
        </w:rPr>
        <w:t>CLD is built upon the interactions between people, be these community members, activists or those working with organisations offering support.  These relationships provide the basis to support learning and engage people in action to support change within their communities.</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Indicators</w:t>
      </w:r>
      <w:r w:rsidRPr="007D72B9">
        <w:rPr>
          <w:rFonts w:ascii="Arial" w:hAnsi="Arial" w:cs="Arial"/>
        </w:rPr>
        <w:t>: As a competent practitioner able to build and maintain relationships with individuals and groups you will be able to demonstrate that you can:</w:t>
      </w:r>
    </w:p>
    <w:p w:rsidR="00416746" w:rsidRPr="007D72B9" w:rsidRDefault="00416746" w:rsidP="00C4157D">
      <w:pPr>
        <w:numPr>
          <w:ilvl w:val="0"/>
          <w:numId w:val="5"/>
        </w:numPr>
        <w:rPr>
          <w:rFonts w:ascii="Arial" w:hAnsi="Arial" w:cs="Arial"/>
        </w:rPr>
      </w:pPr>
      <w:r w:rsidRPr="007D72B9">
        <w:rPr>
          <w:rFonts w:ascii="Arial" w:hAnsi="Arial" w:cs="Arial"/>
        </w:rPr>
        <w:t xml:space="preserve">seek out and engage with individuals, groups and communities; </w:t>
      </w:r>
    </w:p>
    <w:p w:rsidR="00416746" w:rsidRPr="007D72B9" w:rsidRDefault="00416746" w:rsidP="00C4157D">
      <w:pPr>
        <w:numPr>
          <w:ilvl w:val="0"/>
          <w:numId w:val="5"/>
        </w:numPr>
        <w:rPr>
          <w:rFonts w:ascii="Arial" w:hAnsi="Arial" w:cs="Arial"/>
        </w:rPr>
      </w:pPr>
      <w:r w:rsidRPr="007D72B9">
        <w:rPr>
          <w:rFonts w:ascii="Arial" w:hAnsi="Arial" w:cs="Arial"/>
        </w:rPr>
        <w:t xml:space="preserve">practice in different roles, such as facilitating, supporting, leading, advocating, that are appropriate to the work in which you are involved; </w:t>
      </w:r>
    </w:p>
    <w:p w:rsidR="00416746" w:rsidRPr="007D72B9" w:rsidRDefault="00416746" w:rsidP="00C4157D">
      <w:pPr>
        <w:numPr>
          <w:ilvl w:val="0"/>
          <w:numId w:val="5"/>
        </w:numPr>
        <w:rPr>
          <w:rFonts w:ascii="Arial" w:hAnsi="Arial" w:cs="Arial"/>
        </w:rPr>
      </w:pPr>
      <w:r w:rsidRPr="007D72B9">
        <w:rPr>
          <w:rFonts w:ascii="Arial" w:hAnsi="Arial" w:cs="Arial"/>
        </w:rPr>
        <w:t xml:space="preserve">use informal dialogue in individual relationships and within groups; </w:t>
      </w:r>
    </w:p>
    <w:p w:rsidR="00416746" w:rsidRPr="007D72B9" w:rsidRDefault="00416746" w:rsidP="00C4157D">
      <w:pPr>
        <w:numPr>
          <w:ilvl w:val="0"/>
          <w:numId w:val="5"/>
        </w:numPr>
        <w:rPr>
          <w:rFonts w:ascii="Arial" w:hAnsi="Arial" w:cs="Arial"/>
        </w:rPr>
      </w:pPr>
      <w:r w:rsidRPr="007D72B9">
        <w:rPr>
          <w:rFonts w:ascii="Arial" w:hAnsi="Arial" w:cs="Arial"/>
        </w:rPr>
        <w:t xml:space="preserve">handle challenges and opportunities constructively; </w:t>
      </w:r>
    </w:p>
    <w:p w:rsidR="00416746" w:rsidRPr="007D72B9" w:rsidRDefault="00416746" w:rsidP="00C4157D">
      <w:pPr>
        <w:numPr>
          <w:ilvl w:val="0"/>
          <w:numId w:val="5"/>
        </w:numPr>
        <w:rPr>
          <w:rFonts w:ascii="Arial" w:hAnsi="Arial" w:cs="Arial"/>
        </w:rPr>
      </w:pPr>
      <w:r w:rsidRPr="007D72B9">
        <w:rPr>
          <w:rFonts w:ascii="Arial" w:hAnsi="Arial" w:cs="Arial"/>
        </w:rPr>
        <w:t xml:space="preserve">understand and deal with the underlying dynamics at work within relationships and groups; </w:t>
      </w:r>
    </w:p>
    <w:p w:rsidR="00416746" w:rsidRPr="007D72B9" w:rsidRDefault="00416746" w:rsidP="00C4157D">
      <w:pPr>
        <w:numPr>
          <w:ilvl w:val="0"/>
          <w:numId w:val="5"/>
        </w:numPr>
        <w:rPr>
          <w:rFonts w:ascii="Arial" w:hAnsi="Arial" w:cs="Arial"/>
        </w:rPr>
      </w:pPr>
      <w:r w:rsidRPr="007D72B9">
        <w:rPr>
          <w:rFonts w:ascii="Arial" w:hAnsi="Arial" w:cs="Arial"/>
        </w:rPr>
        <w:t xml:space="preserve">work towards the resolution of conflict; </w:t>
      </w:r>
    </w:p>
    <w:p w:rsidR="00416746" w:rsidRPr="007D72B9" w:rsidRDefault="00416746" w:rsidP="00C4157D">
      <w:pPr>
        <w:numPr>
          <w:ilvl w:val="0"/>
          <w:numId w:val="5"/>
        </w:numPr>
        <w:rPr>
          <w:rFonts w:ascii="Arial" w:hAnsi="Arial" w:cs="Arial"/>
        </w:rPr>
      </w:pPr>
      <w:r w:rsidRPr="007D72B9">
        <w:rPr>
          <w:rFonts w:ascii="Arial" w:hAnsi="Arial" w:cs="Arial"/>
        </w:rPr>
        <w:t xml:space="preserve">recognise the power dynamic and action needed to equalise power relationships in decision making; </w:t>
      </w:r>
    </w:p>
    <w:p w:rsidR="00416746" w:rsidRPr="007D72B9" w:rsidRDefault="00416746" w:rsidP="00C4157D">
      <w:pPr>
        <w:numPr>
          <w:ilvl w:val="0"/>
          <w:numId w:val="5"/>
        </w:numPr>
        <w:rPr>
          <w:rFonts w:ascii="Arial" w:hAnsi="Arial" w:cs="Arial"/>
        </w:rPr>
      </w:pPr>
      <w:r w:rsidRPr="007D72B9">
        <w:rPr>
          <w:rFonts w:ascii="Arial" w:hAnsi="Arial" w:cs="Arial"/>
        </w:rPr>
        <w:t xml:space="preserve">facilitate endings for individual and group relationships where appropriate. </w:t>
      </w:r>
    </w:p>
    <w:p w:rsidR="00416746" w:rsidRPr="007D72B9" w:rsidRDefault="00416746" w:rsidP="00416746">
      <w:pPr>
        <w:rPr>
          <w:rFonts w:ascii="Arial" w:hAnsi="Arial" w:cs="Arial"/>
          <w:b/>
          <w:bCs/>
        </w:rPr>
      </w:pPr>
    </w:p>
    <w:p w:rsidR="00416746" w:rsidRPr="007D72B9" w:rsidRDefault="00416746" w:rsidP="00416746">
      <w:pPr>
        <w:pBdr>
          <w:top w:val="single" w:sz="4" w:space="1" w:color="auto"/>
          <w:left w:val="single" w:sz="4" w:space="4" w:color="auto"/>
          <w:bottom w:val="single" w:sz="4" w:space="1" w:color="auto"/>
          <w:right w:val="single" w:sz="4" w:space="4" w:color="auto"/>
        </w:pBdr>
        <w:rPr>
          <w:rFonts w:ascii="Arial" w:hAnsi="Arial" w:cs="Arial"/>
          <w:b/>
        </w:rPr>
      </w:pPr>
      <w:r w:rsidRPr="007D72B9">
        <w:rPr>
          <w:rFonts w:ascii="Arial" w:hAnsi="Arial" w:cs="Arial"/>
          <w:b/>
        </w:rPr>
        <w:t>Competence: Provide learning and development opportunities in a range of contexts</w:t>
      </w:r>
    </w:p>
    <w:p w:rsidR="00416746" w:rsidRPr="007D72B9" w:rsidRDefault="00416746" w:rsidP="00416746">
      <w:pPr>
        <w:rPr>
          <w:rFonts w:ascii="Arial" w:hAnsi="Arial" w:cs="Arial"/>
          <w:b/>
          <w:bCs/>
        </w:rPr>
      </w:pPr>
    </w:p>
    <w:p w:rsidR="00416746" w:rsidRPr="007D72B9" w:rsidRDefault="00416746" w:rsidP="00416746">
      <w:pPr>
        <w:rPr>
          <w:rFonts w:ascii="Arial" w:hAnsi="Arial" w:cs="Arial"/>
        </w:rPr>
      </w:pPr>
      <w:r w:rsidRPr="007D72B9">
        <w:rPr>
          <w:rFonts w:ascii="Arial" w:hAnsi="Arial" w:cs="Arial"/>
          <w:b/>
          <w:bCs/>
        </w:rPr>
        <w:t xml:space="preserve">Purpose: </w:t>
      </w:r>
      <w:r w:rsidRPr="007D72B9">
        <w:rPr>
          <w:rFonts w:ascii="Arial" w:hAnsi="Arial" w:cs="Arial"/>
        </w:rPr>
        <w:t>so that people can identify and achieve their individual and collective goals.</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 xml:space="preserve">Context: </w:t>
      </w:r>
      <w:r w:rsidRPr="007D72B9">
        <w:rPr>
          <w:rFonts w:ascii="Arial" w:hAnsi="Arial" w:cs="Arial"/>
        </w:rPr>
        <w:t>CLD is based on providing learning and development opportunities that are accessible and responsive to individual and community priorities.  These opportunities create personal and community benefits such as improving self-confidence and skills and enhancing employment opportunities, as well as supporting health and well-being, community regeneration and individual and community activity.</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 xml:space="preserve">Indicators: </w:t>
      </w:r>
      <w:r w:rsidRPr="007D72B9">
        <w:rPr>
          <w:rFonts w:ascii="Arial" w:hAnsi="Arial" w:cs="Arial"/>
        </w:rPr>
        <w:t xml:space="preserve"> As a competent practitioner able to provide learning and development opportunities in a range of contexts you will be able to demonstrate that you can:</w:t>
      </w:r>
    </w:p>
    <w:p w:rsidR="00416746" w:rsidRPr="007D72B9" w:rsidRDefault="00416746" w:rsidP="00C4157D">
      <w:pPr>
        <w:numPr>
          <w:ilvl w:val="0"/>
          <w:numId w:val="6"/>
        </w:numPr>
        <w:rPr>
          <w:rFonts w:ascii="Arial" w:hAnsi="Arial" w:cs="Arial"/>
        </w:rPr>
      </w:pPr>
      <w:r w:rsidRPr="007D72B9">
        <w:rPr>
          <w:rFonts w:ascii="Arial" w:hAnsi="Arial" w:cs="Arial"/>
        </w:rPr>
        <w:t xml:space="preserve">provide education and development opportunities that are developed in dialogue with individuals and communities; </w:t>
      </w:r>
    </w:p>
    <w:p w:rsidR="00416746" w:rsidRPr="007D72B9" w:rsidRDefault="00416746" w:rsidP="00C4157D">
      <w:pPr>
        <w:numPr>
          <w:ilvl w:val="0"/>
          <w:numId w:val="6"/>
        </w:numPr>
        <w:rPr>
          <w:rFonts w:ascii="Arial" w:hAnsi="Arial" w:cs="Arial"/>
        </w:rPr>
      </w:pPr>
      <w:r w:rsidRPr="007D72B9">
        <w:rPr>
          <w:rFonts w:ascii="Arial" w:hAnsi="Arial" w:cs="Arial"/>
        </w:rPr>
        <w:t xml:space="preserve">generate learning opportunities that will stimulate personal and community change; </w:t>
      </w:r>
    </w:p>
    <w:p w:rsidR="00416746" w:rsidRPr="007D72B9" w:rsidRDefault="00416746" w:rsidP="00C4157D">
      <w:pPr>
        <w:numPr>
          <w:ilvl w:val="0"/>
          <w:numId w:val="6"/>
        </w:numPr>
        <w:rPr>
          <w:rFonts w:ascii="Arial" w:hAnsi="Arial" w:cs="Arial"/>
        </w:rPr>
      </w:pPr>
      <w:r w:rsidRPr="007D72B9">
        <w:rPr>
          <w:rFonts w:ascii="Arial" w:hAnsi="Arial" w:cs="Arial"/>
        </w:rPr>
        <w:t xml:space="preserve">tackle barriers to participation; </w:t>
      </w:r>
    </w:p>
    <w:p w:rsidR="00416746" w:rsidRPr="007D72B9" w:rsidRDefault="00416746" w:rsidP="00C4157D">
      <w:pPr>
        <w:numPr>
          <w:ilvl w:val="0"/>
          <w:numId w:val="6"/>
        </w:numPr>
        <w:rPr>
          <w:rFonts w:ascii="Arial" w:hAnsi="Arial" w:cs="Arial"/>
        </w:rPr>
      </w:pPr>
      <w:r w:rsidRPr="007D72B9">
        <w:rPr>
          <w:rFonts w:ascii="Arial" w:hAnsi="Arial" w:cs="Arial"/>
        </w:rPr>
        <w:t xml:space="preserve">develop, design and deliver learner-centred programmes; </w:t>
      </w:r>
    </w:p>
    <w:p w:rsidR="00416746" w:rsidRPr="007D72B9" w:rsidRDefault="00416746" w:rsidP="00C4157D">
      <w:pPr>
        <w:numPr>
          <w:ilvl w:val="0"/>
          <w:numId w:val="6"/>
        </w:numPr>
        <w:rPr>
          <w:rFonts w:ascii="Arial" w:hAnsi="Arial" w:cs="Arial"/>
        </w:rPr>
      </w:pPr>
      <w:r w:rsidRPr="007D72B9">
        <w:rPr>
          <w:rFonts w:ascii="Arial" w:hAnsi="Arial" w:cs="Arial"/>
        </w:rPr>
        <w:t xml:space="preserve">take advantage of learning and development opportunities in everyday situations; </w:t>
      </w:r>
    </w:p>
    <w:p w:rsidR="00416746" w:rsidRPr="007D72B9" w:rsidRDefault="00416746" w:rsidP="00C4157D">
      <w:pPr>
        <w:numPr>
          <w:ilvl w:val="0"/>
          <w:numId w:val="6"/>
        </w:numPr>
        <w:rPr>
          <w:rFonts w:ascii="Arial" w:hAnsi="Arial" w:cs="Arial"/>
        </w:rPr>
      </w:pPr>
      <w:r w:rsidRPr="007D72B9">
        <w:rPr>
          <w:rFonts w:ascii="Arial" w:hAnsi="Arial" w:cs="Arial"/>
        </w:rPr>
        <w:t xml:space="preserve">use appropriate methods and techniques; </w:t>
      </w:r>
    </w:p>
    <w:p w:rsidR="00416746" w:rsidRPr="007D72B9" w:rsidRDefault="00416746" w:rsidP="00C4157D">
      <w:pPr>
        <w:numPr>
          <w:ilvl w:val="0"/>
          <w:numId w:val="6"/>
        </w:numPr>
        <w:rPr>
          <w:rFonts w:ascii="Arial" w:hAnsi="Arial" w:cs="Arial"/>
        </w:rPr>
      </w:pPr>
      <w:r w:rsidRPr="007D72B9">
        <w:rPr>
          <w:rFonts w:ascii="Arial" w:hAnsi="Arial" w:cs="Arial"/>
        </w:rPr>
        <w:t xml:space="preserve">support progression and transition; </w:t>
      </w:r>
    </w:p>
    <w:p w:rsidR="00416746" w:rsidRPr="007D72B9" w:rsidRDefault="00416746" w:rsidP="00C4157D">
      <w:pPr>
        <w:numPr>
          <w:ilvl w:val="0"/>
          <w:numId w:val="6"/>
        </w:numPr>
        <w:rPr>
          <w:rFonts w:ascii="Arial" w:hAnsi="Arial" w:cs="Arial"/>
          <w:b/>
        </w:rPr>
      </w:pPr>
      <w:r w:rsidRPr="007D72B9">
        <w:rPr>
          <w:rFonts w:ascii="Arial" w:hAnsi="Arial" w:cs="Arial"/>
        </w:rPr>
        <w:t>use appropriately targeted methods to promote learning and development opportunities.</w:t>
      </w:r>
    </w:p>
    <w:p w:rsidR="00416746" w:rsidRPr="007D72B9" w:rsidRDefault="00416746" w:rsidP="00416746">
      <w:pPr>
        <w:rPr>
          <w:rFonts w:ascii="Arial" w:hAnsi="Arial" w:cs="Arial"/>
          <w:b/>
        </w:rPr>
      </w:pPr>
    </w:p>
    <w:p w:rsidR="00416746" w:rsidRPr="007D72B9" w:rsidRDefault="00416746" w:rsidP="00416746">
      <w:pPr>
        <w:pBdr>
          <w:top w:val="single" w:sz="4" w:space="1" w:color="auto"/>
          <w:left w:val="single" w:sz="4" w:space="4" w:color="auto"/>
          <w:bottom w:val="single" w:sz="4" w:space="1" w:color="auto"/>
          <w:right w:val="single" w:sz="4" w:space="4" w:color="auto"/>
        </w:pBdr>
        <w:rPr>
          <w:rFonts w:ascii="Arial" w:hAnsi="Arial" w:cs="Arial"/>
          <w:b/>
        </w:rPr>
      </w:pPr>
      <w:r w:rsidRPr="007D72B9">
        <w:rPr>
          <w:rFonts w:ascii="Arial" w:hAnsi="Arial" w:cs="Arial"/>
          <w:b/>
        </w:rPr>
        <w:t xml:space="preserve">Competence: Facilitate and promote community empowerment </w:t>
      </w:r>
    </w:p>
    <w:p w:rsidR="00416746" w:rsidRPr="007D72B9" w:rsidRDefault="00416746" w:rsidP="00416746">
      <w:pPr>
        <w:rPr>
          <w:rFonts w:ascii="Arial" w:hAnsi="Arial" w:cs="Arial"/>
          <w:b/>
          <w:bCs/>
        </w:rPr>
      </w:pPr>
    </w:p>
    <w:p w:rsidR="00416746" w:rsidRPr="007D72B9" w:rsidRDefault="00416746" w:rsidP="00416746">
      <w:pPr>
        <w:rPr>
          <w:rFonts w:ascii="Arial" w:hAnsi="Arial" w:cs="Arial"/>
        </w:rPr>
      </w:pPr>
      <w:r w:rsidRPr="007D72B9">
        <w:rPr>
          <w:rFonts w:ascii="Arial" w:hAnsi="Arial" w:cs="Arial"/>
          <w:b/>
          <w:bCs/>
        </w:rPr>
        <w:t xml:space="preserve">Purpose: </w:t>
      </w:r>
      <w:r w:rsidRPr="007D72B9">
        <w:rPr>
          <w:rFonts w:ascii="Arial" w:hAnsi="Arial" w:cs="Arial"/>
        </w:rPr>
        <w:t>so that people can take individual and collective action to bring about change.</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 xml:space="preserve">Context: </w:t>
      </w:r>
      <w:r w:rsidRPr="007D72B9">
        <w:rPr>
          <w:rFonts w:ascii="Arial" w:hAnsi="Arial" w:cs="Arial"/>
        </w:rPr>
        <w:t>CLD practice is built on critical analysis of internal and external factors that influence individual and community priorities and has a distinctive role in working with people to take action to identify and influence decisions that impact on the quality of individual and community life.</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Indicators</w:t>
      </w:r>
      <w:r w:rsidRPr="007D72B9">
        <w:rPr>
          <w:rFonts w:ascii="Arial" w:hAnsi="Arial" w:cs="Arial"/>
        </w:rPr>
        <w:t xml:space="preserve"> As a competent practitioner able to facilitate and promote community empowerment you will be able to demonstrate that you can support individuals, groups and communities to:</w:t>
      </w:r>
    </w:p>
    <w:p w:rsidR="00416746" w:rsidRPr="007D72B9" w:rsidRDefault="00416746" w:rsidP="00C4157D">
      <w:pPr>
        <w:numPr>
          <w:ilvl w:val="0"/>
          <w:numId w:val="7"/>
        </w:numPr>
        <w:rPr>
          <w:rFonts w:ascii="Arial" w:hAnsi="Arial" w:cs="Arial"/>
        </w:rPr>
      </w:pPr>
      <w:r w:rsidRPr="007D72B9">
        <w:rPr>
          <w:rFonts w:ascii="Arial" w:hAnsi="Arial" w:cs="Arial"/>
        </w:rPr>
        <w:t xml:space="preserve">analyse and understand power dynamics and decision-making processes; </w:t>
      </w:r>
    </w:p>
    <w:p w:rsidR="00416746" w:rsidRPr="007D72B9" w:rsidRDefault="00416746" w:rsidP="00C4157D">
      <w:pPr>
        <w:numPr>
          <w:ilvl w:val="0"/>
          <w:numId w:val="7"/>
        </w:numPr>
        <w:rPr>
          <w:rFonts w:ascii="Arial" w:hAnsi="Arial" w:cs="Arial"/>
        </w:rPr>
      </w:pPr>
      <w:r w:rsidRPr="007D72B9">
        <w:rPr>
          <w:rFonts w:ascii="Arial" w:hAnsi="Arial" w:cs="Arial"/>
        </w:rPr>
        <w:t xml:space="preserve">use community action as a means to achieve change; </w:t>
      </w:r>
    </w:p>
    <w:p w:rsidR="00416746" w:rsidRPr="007D72B9" w:rsidRDefault="00416746" w:rsidP="00C4157D">
      <w:pPr>
        <w:numPr>
          <w:ilvl w:val="0"/>
          <w:numId w:val="7"/>
        </w:numPr>
        <w:rPr>
          <w:rFonts w:ascii="Arial" w:hAnsi="Arial" w:cs="Arial"/>
        </w:rPr>
      </w:pPr>
      <w:r w:rsidRPr="007D72B9">
        <w:rPr>
          <w:rFonts w:ascii="Arial" w:hAnsi="Arial" w:cs="Arial"/>
        </w:rPr>
        <w:t xml:space="preserve">be inclusive and involve the wider community; </w:t>
      </w:r>
    </w:p>
    <w:p w:rsidR="00416746" w:rsidRPr="007D72B9" w:rsidRDefault="00416746" w:rsidP="00C4157D">
      <w:pPr>
        <w:numPr>
          <w:ilvl w:val="0"/>
          <w:numId w:val="7"/>
        </w:numPr>
        <w:rPr>
          <w:rFonts w:ascii="Arial" w:hAnsi="Arial" w:cs="Arial"/>
        </w:rPr>
      </w:pPr>
      <w:r w:rsidRPr="007D72B9">
        <w:rPr>
          <w:rFonts w:ascii="Arial" w:hAnsi="Arial" w:cs="Arial"/>
        </w:rPr>
        <w:t xml:space="preserve">interact within and across communities; </w:t>
      </w:r>
    </w:p>
    <w:p w:rsidR="00416746" w:rsidRPr="007D72B9" w:rsidRDefault="00416746" w:rsidP="00C4157D">
      <w:pPr>
        <w:numPr>
          <w:ilvl w:val="0"/>
          <w:numId w:val="7"/>
        </w:numPr>
        <w:rPr>
          <w:rFonts w:ascii="Arial" w:hAnsi="Arial" w:cs="Arial"/>
        </w:rPr>
      </w:pPr>
      <w:r w:rsidRPr="007D72B9">
        <w:rPr>
          <w:rFonts w:ascii="Arial" w:hAnsi="Arial" w:cs="Arial"/>
        </w:rPr>
        <w:t xml:space="preserve">participate in decision-making structures and processes; </w:t>
      </w:r>
    </w:p>
    <w:p w:rsidR="00416746" w:rsidRPr="007D72B9" w:rsidRDefault="00416746" w:rsidP="00C4157D">
      <w:pPr>
        <w:numPr>
          <w:ilvl w:val="0"/>
          <w:numId w:val="7"/>
        </w:numPr>
        <w:rPr>
          <w:rFonts w:ascii="Arial" w:hAnsi="Arial" w:cs="Arial"/>
        </w:rPr>
      </w:pPr>
      <w:r w:rsidRPr="007D72B9">
        <w:rPr>
          <w:rFonts w:ascii="Arial" w:hAnsi="Arial" w:cs="Arial"/>
        </w:rPr>
        <w:t xml:space="preserve">campaign for change; </w:t>
      </w:r>
    </w:p>
    <w:p w:rsidR="00416746" w:rsidRPr="007D72B9" w:rsidRDefault="00416746" w:rsidP="00C4157D">
      <w:pPr>
        <w:numPr>
          <w:ilvl w:val="0"/>
          <w:numId w:val="7"/>
        </w:numPr>
        <w:rPr>
          <w:rFonts w:ascii="Arial" w:hAnsi="Arial" w:cs="Arial"/>
        </w:rPr>
      </w:pPr>
      <w:r w:rsidRPr="007D72B9">
        <w:rPr>
          <w:rFonts w:ascii="Arial" w:hAnsi="Arial" w:cs="Arial"/>
        </w:rPr>
        <w:t>identify and manage community assets.</w:t>
      </w:r>
    </w:p>
    <w:p w:rsidR="00416746" w:rsidRPr="007D72B9" w:rsidRDefault="00416746" w:rsidP="00416746">
      <w:pPr>
        <w:rPr>
          <w:rFonts w:ascii="Arial" w:hAnsi="Arial" w:cs="Arial"/>
          <w:b/>
        </w:rPr>
      </w:pPr>
    </w:p>
    <w:p w:rsidR="00416746" w:rsidRPr="007D72B9" w:rsidRDefault="00416746" w:rsidP="00416746">
      <w:pPr>
        <w:pBdr>
          <w:top w:val="single" w:sz="4" w:space="1" w:color="auto"/>
          <w:left w:val="single" w:sz="4" w:space="4" w:color="auto"/>
          <w:bottom w:val="single" w:sz="4" w:space="1" w:color="auto"/>
          <w:right w:val="single" w:sz="4" w:space="4" w:color="auto"/>
        </w:pBdr>
        <w:rPr>
          <w:rFonts w:ascii="Arial" w:hAnsi="Arial" w:cs="Arial"/>
          <w:b/>
        </w:rPr>
      </w:pPr>
      <w:r w:rsidRPr="007D72B9">
        <w:rPr>
          <w:rFonts w:ascii="Arial" w:hAnsi="Arial" w:cs="Arial"/>
          <w:b/>
        </w:rPr>
        <w:t xml:space="preserve">Competence: Organise and manage resources </w:t>
      </w:r>
    </w:p>
    <w:p w:rsidR="00416746" w:rsidRPr="007D72B9" w:rsidRDefault="00416746" w:rsidP="00416746">
      <w:pPr>
        <w:rPr>
          <w:rFonts w:ascii="Arial" w:hAnsi="Arial" w:cs="Arial"/>
          <w:b/>
          <w:bCs/>
        </w:rPr>
      </w:pPr>
    </w:p>
    <w:p w:rsidR="00416746" w:rsidRPr="007D72B9" w:rsidRDefault="00416746" w:rsidP="00416746">
      <w:pPr>
        <w:rPr>
          <w:rFonts w:ascii="Arial" w:hAnsi="Arial" w:cs="Arial"/>
        </w:rPr>
      </w:pPr>
      <w:r w:rsidRPr="007D72B9">
        <w:rPr>
          <w:rFonts w:ascii="Arial" w:hAnsi="Arial" w:cs="Arial"/>
          <w:b/>
          <w:bCs/>
        </w:rPr>
        <w:t>Purpose:</w:t>
      </w:r>
      <w:r w:rsidRPr="007D72B9">
        <w:rPr>
          <w:rFonts w:ascii="Arial" w:hAnsi="Arial" w:cs="Arial"/>
        </w:rPr>
        <w:t xml:space="preserve"> so that individuals, communities and organisations can achieve effective management of community assets and resources, services and organisations.</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 xml:space="preserve">Context: </w:t>
      </w:r>
      <w:r w:rsidRPr="007D72B9">
        <w:rPr>
          <w:rFonts w:ascii="Arial" w:hAnsi="Arial" w:cs="Arial"/>
        </w:rPr>
        <w:t>CLD practitioners need to understand the culture of organisations, the responsibilities of those involved and how organisation and management styles, practices and governance relate to sustainable organisations.</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Indicators</w:t>
      </w:r>
      <w:r w:rsidRPr="007D72B9">
        <w:rPr>
          <w:rFonts w:ascii="Arial" w:hAnsi="Arial" w:cs="Arial"/>
        </w:rPr>
        <w:t xml:space="preserve"> As a competent practitioner with an understanding of planning, organising and managing resources you will be able to demonstrate that you can:</w:t>
      </w:r>
    </w:p>
    <w:p w:rsidR="00416746" w:rsidRPr="007D72B9" w:rsidRDefault="00416746" w:rsidP="00C4157D">
      <w:pPr>
        <w:numPr>
          <w:ilvl w:val="0"/>
          <w:numId w:val="8"/>
        </w:numPr>
        <w:rPr>
          <w:rFonts w:ascii="Arial" w:hAnsi="Arial" w:cs="Arial"/>
        </w:rPr>
      </w:pPr>
      <w:r w:rsidRPr="007D72B9">
        <w:rPr>
          <w:rFonts w:ascii="Arial" w:hAnsi="Arial" w:cs="Arial"/>
        </w:rPr>
        <w:t xml:space="preserve">develop and plan programmes and project activities; </w:t>
      </w:r>
    </w:p>
    <w:p w:rsidR="00416746" w:rsidRPr="007D72B9" w:rsidRDefault="00416746" w:rsidP="00C4157D">
      <w:pPr>
        <w:numPr>
          <w:ilvl w:val="0"/>
          <w:numId w:val="8"/>
        </w:numPr>
        <w:rPr>
          <w:rFonts w:ascii="Arial" w:hAnsi="Arial" w:cs="Arial"/>
        </w:rPr>
      </w:pPr>
      <w:r w:rsidRPr="007D72B9">
        <w:rPr>
          <w:rFonts w:ascii="Arial" w:hAnsi="Arial" w:cs="Arial"/>
        </w:rPr>
        <w:t xml:space="preserve">manage and monitor programmes and project activities; </w:t>
      </w:r>
    </w:p>
    <w:p w:rsidR="00416746" w:rsidRPr="007D72B9" w:rsidRDefault="00416746" w:rsidP="00C4157D">
      <w:pPr>
        <w:numPr>
          <w:ilvl w:val="0"/>
          <w:numId w:val="8"/>
        </w:numPr>
        <w:rPr>
          <w:rFonts w:ascii="Arial" w:hAnsi="Arial" w:cs="Arial"/>
        </w:rPr>
      </w:pPr>
      <w:r w:rsidRPr="007D72B9">
        <w:rPr>
          <w:rFonts w:ascii="Arial" w:hAnsi="Arial" w:cs="Arial"/>
        </w:rPr>
        <w:t xml:space="preserve">promote and manage a culture based on equality; </w:t>
      </w:r>
    </w:p>
    <w:p w:rsidR="00416746" w:rsidRPr="007D72B9" w:rsidRDefault="00416746" w:rsidP="00C4157D">
      <w:pPr>
        <w:numPr>
          <w:ilvl w:val="0"/>
          <w:numId w:val="8"/>
        </w:numPr>
        <w:rPr>
          <w:rFonts w:ascii="Arial" w:hAnsi="Arial" w:cs="Arial"/>
        </w:rPr>
      </w:pPr>
      <w:r w:rsidRPr="007D72B9">
        <w:rPr>
          <w:rFonts w:ascii="Arial" w:hAnsi="Arial" w:cs="Arial"/>
        </w:rPr>
        <w:t xml:space="preserve">organise, deploy and monitor resources effectively; </w:t>
      </w:r>
    </w:p>
    <w:p w:rsidR="00416746" w:rsidRPr="007D72B9" w:rsidRDefault="00416746" w:rsidP="00C4157D">
      <w:pPr>
        <w:numPr>
          <w:ilvl w:val="0"/>
          <w:numId w:val="8"/>
        </w:numPr>
        <w:rPr>
          <w:rFonts w:ascii="Arial" w:hAnsi="Arial" w:cs="Arial"/>
        </w:rPr>
      </w:pPr>
      <w:r w:rsidRPr="007D72B9">
        <w:rPr>
          <w:rFonts w:ascii="Arial" w:hAnsi="Arial" w:cs="Arial"/>
        </w:rPr>
        <w:t xml:space="preserve">recruit, manage and support people (staff, volunteers); </w:t>
      </w:r>
    </w:p>
    <w:p w:rsidR="00416746" w:rsidRPr="007D72B9" w:rsidRDefault="00416746" w:rsidP="00C4157D">
      <w:pPr>
        <w:numPr>
          <w:ilvl w:val="0"/>
          <w:numId w:val="8"/>
        </w:numPr>
        <w:rPr>
          <w:rFonts w:ascii="Arial" w:hAnsi="Arial" w:cs="Arial"/>
        </w:rPr>
      </w:pPr>
      <w:r w:rsidRPr="007D72B9">
        <w:rPr>
          <w:rFonts w:ascii="Arial" w:hAnsi="Arial" w:cs="Arial"/>
        </w:rPr>
        <w:t xml:space="preserve">identify and access funding/ resources; </w:t>
      </w:r>
    </w:p>
    <w:p w:rsidR="00416746" w:rsidRPr="007D72B9" w:rsidRDefault="00416746" w:rsidP="00C4157D">
      <w:pPr>
        <w:numPr>
          <w:ilvl w:val="0"/>
          <w:numId w:val="8"/>
        </w:numPr>
        <w:rPr>
          <w:rFonts w:ascii="Arial" w:hAnsi="Arial" w:cs="Arial"/>
        </w:rPr>
      </w:pPr>
      <w:r w:rsidRPr="007D72B9">
        <w:rPr>
          <w:rFonts w:ascii="Arial" w:hAnsi="Arial" w:cs="Arial"/>
        </w:rPr>
        <w:t xml:space="preserve">understand and manage risk; </w:t>
      </w:r>
    </w:p>
    <w:p w:rsidR="00416746" w:rsidRPr="007D72B9" w:rsidRDefault="00416746" w:rsidP="00C4157D">
      <w:pPr>
        <w:numPr>
          <w:ilvl w:val="0"/>
          <w:numId w:val="8"/>
        </w:numPr>
        <w:rPr>
          <w:rFonts w:ascii="Arial" w:hAnsi="Arial" w:cs="Arial"/>
        </w:rPr>
      </w:pPr>
      <w:r w:rsidRPr="007D72B9">
        <w:rPr>
          <w:rFonts w:ascii="Arial" w:hAnsi="Arial" w:cs="Arial"/>
        </w:rPr>
        <w:t xml:space="preserve">interpret and apply relevant legislation (e.g. equalities, Child Protection, Health and Safety). </w:t>
      </w:r>
    </w:p>
    <w:p w:rsidR="00416746" w:rsidRPr="007D72B9" w:rsidRDefault="00416746" w:rsidP="00416746">
      <w:pPr>
        <w:rPr>
          <w:rFonts w:ascii="Arial" w:hAnsi="Arial" w:cs="Arial"/>
        </w:rPr>
      </w:pPr>
    </w:p>
    <w:p w:rsidR="00416746" w:rsidRPr="007D72B9" w:rsidRDefault="00416746" w:rsidP="00416746">
      <w:pPr>
        <w:pBdr>
          <w:top w:val="single" w:sz="4" w:space="1" w:color="auto"/>
          <w:left w:val="single" w:sz="4" w:space="4" w:color="auto"/>
          <w:bottom w:val="single" w:sz="4" w:space="1" w:color="auto"/>
          <w:right w:val="single" w:sz="4" w:space="4" w:color="auto"/>
        </w:pBdr>
        <w:rPr>
          <w:rFonts w:ascii="Arial" w:hAnsi="Arial" w:cs="Arial"/>
          <w:b/>
        </w:rPr>
      </w:pPr>
      <w:r w:rsidRPr="007D72B9">
        <w:rPr>
          <w:rFonts w:ascii="Arial" w:hAnsi="Arial" w:cs="Arial"/>
          <w:b/>
        </w:rPr>
        <w:t xml:space="preserve">Competence: Develop and support collaborative working </w:t>
      </w:r>
    </w:p>
    <w:p w:rsidR="00416746" w:rsidRPr="007D72B9" w:rsidRDefault="00416746" w:rsidP="00416746">
      <w:pPr>
        <w:rPr>
          <w:rFonts w:ascii="Arial" w:hAnsi="Arial" w:cs="Arial"/>
          <w:b/>
          <w:bCs/>
        </w:rPr>
      </w:pPr>
    </w:p>
    <w:p w:rsidR="00416746" w:rsidRPr="007D72B9" w:rsidRDefault="00416746" w:rsidP="00416746">
      <w:pPr>
        <w:rPr>
          <w:rFonts w:ascii="Arial" w:hAnsi="Arial" w:cs="Arial"/>
        </w:rPr>
      </w:pPr>
      <w:r w:rsidRPr="007D72B9">
        <w:rPr>
          <w:rFonts w:ascii="Arial" w:hAnsi="Arial" w:cs="Arial"/>
          <w:b/>
          <w:bCs/>
        </w:rPr>
        <w:t>Purpose:</w:t>
      </w:r>
      <w:r w:rsidRPr="007D72B9">
        <w:rPr>
          <w:rFonts w:ascii="Arial" w:hAnsi="Arial" w:cs="Arial"/>
        </w:rPr>
        <w:t xml:space="preserve"> so that people can enhance decision making and collaborative activities that impact on the quality of life of individuals and communities.</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 xml:space="preserve">Context: </w:t>
      </w:r>
      <w:r w:rsidRPr="007D72B9">
        <w:rPr>
          <w:rFonts w:ascii="Arial" w:hAnsi="Arial" w:cs="Arial"/>
        </w:rPr>
        <w:t>CLD practitioners need to understand, recognise and value the benefits of collaboration and build appropriate and effective alliances, networks and other forms of working together.</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Indicators</w:t>
      </w:r>
      <w:r w:rsidRPr="007D72B9">
        <w:rPr>
          <w:rFonts w:ascii="Arial" w:hAnsi="Arial" w:cs="Arial"/>
        </w:rPr>
        <w:t xml:space="preserve"> As a competent practitioner able to develop and support collaborative working you will be able to demonstrate that you can:</w:t>
      </w:r>
    </w:p>
    <w:p w:rsidR="00416746" w:rsidRPr="007D72B9" w:rsidRDefault="00416746" w:rsidP="00C4157D">
      <w:pPr>
        <w:numPr>
          <w:ilvl w:val="0"/>
          <w:numId w:val="9"/>
        </w:numPr>
        <w:rPr>
          <w:rFonts w:ascii="Arial" w:hAnsi="Arial" w:cs="Arial"/>
        </w:rPr>
      </w:pPr>
      <w:r w:rsidRPr="007D72B9">
        <w:rPr>
          <w:rFonts w:ascii="Arial" w:hAnsi="Arial" w:cs="Arial"/>
        </w:rPr>
        <w:lastRenderedPageBreak/>
        <w:t xml:space="preserve">develop and support collaborative working within your own organisation; </w:t>
      </w:r>
    </w:p>
    <w:p w:rsidR="00416746" w:rsidRPr="007D72B9" w:rsidRDefault="00416746" w:rsidP="00C4157D">
      <w:pPr>
        <w:numPr>
          <w:ilvl w:val="0"/>
          <w:numId w:val="9"/>
        </w:numPr>
        <w:rPr>
          <w:rFonts w:ascii="Arial" w:hAnsi="Arial" w:cs="Arial"/>
        </w:rPr>
      </w:pPr>
      <w:r w:rsidRPr="007D72B9">
        <w:rPr>
          <w:rFonts w:ascii="Arial" w:hAnsi="Arial" w:cs="Arial"/>
        </w:rPr>
        <w:t xml:space="preserve">initiate collaborative working with relevant organisations; </w:t>
      </w:r>
    </w:p>
    <w:p w:rsidR="00416746" w:rsidRPr="007D72B9" w:rsidRDefault="00416746" w:rsidP="00C4157D">
      <w:pPr>
        <w:numPr>
          <w:ilvl w:val="0"/>
          <w:numId w:val="9"/>
        </w:numPr>
        <w:rPr>
          <w:rFonts w:ascii="Arial" w:hAnsi="Arial" w:cs="Arial"/>
        </w:rPr>
      </w:pPr>
      <w:r w:rsidRPr="007D72B9">
        <w:rPr>
          <w:rFonts w:ascii="Arial" w:hAnsi="Arial" w:cs="Arial"/>
        </w:rPr>
        <w:t xml:space="preserve">participate in partnership and collaborative working; </w:t>
      </w:r>
    </w:p>
    <w:p w:rsidR="00416746" w:rsidRPr="007D72B9" w:rsidRDefault="00416746" w:rsidP="00C4157D">
      <w:pPr>
        <w:numPr>
          <w:ilvl w:val="0"/>
          <w:numId w:val="9"/>
        </w:numPr>
        <w:rPr>
          <w:rFonts w:ascii="Arial" w:hAnsi="Arial" w:cs="Arial"/>
        </w:rPr>
      </w:pPr>
      <w:r w:rsidRPr="007D72B9">
        <w:rPr>
          <w:rFonts w:ascii="Arial" w:hAnsi="Arial" w:cs="Arial"/>
        </w:rPr>
        <w:t xml:space="preserve">support community participation in partnership and collaborative working; </w:t>
      </w:r>
    </w:p>
    <w:p w:rsidR="00416746" w:rsidRPr="007D72B9" w:rsidRDefault="00416746" w:rsidP="00C4157D">
      <w:pPr>
        <w:numPr>
          <w:ilvl w:val="0"/>
          <w:numId w:val="9"/>
        </w:numPr>
        <w:rPr>
          <w:rFonts w:ascii="Arial" w:hAnsi="Arial" w:cs="Arial"/>
        </w:rPr>
      </w:pPr>
      <w:r w:rsidRPr="007D72B9">
        <w:rPr>
          <w:rFonts w:ascii="Arial" w:hAnsi="Arial" w:cs="Arial"/>
        </w:rPr>
        <w:t xml:space="preserve">clarify and articulate the role of your own organisation and that of others; </w:t>
      </w:r>
    </w:p>
    <w:p w:rsidR="00416746" w:rsidRPr="007D72B9" w:rsidRDefault="00416746" w:rsidP="00C4157D">
      <w:pPr>
        <w:numPr>
          <w:ilvl w:val="0"/>
          <w:numId w:val="9"/>
        </w:numPr>
        <w:rPr>
          <w:rFonts w:ascii="Arial" w:hAnsi="Arial" w:cs="Arial"/>
        </w:rPr>
      </w:pPr>
      <w:r w:rsidRPr="007D72B9">
        <w:rPr>
          <w:rFonts w:ascii="Arial" w:hAnsi="Arial" w:cs="Arial"/>
        </w:rPr>
        <w:t xml:space="preserve">negotiate and agree roles in collaborative and joint work, taking a leadership role where appropriate; </w:t>
      </w:r>
    </w:p>
    <w:p w:rsidR="00416746" w:rsidRPr="007D72B9" w:rsidRDefault="00416746" w:rsidP="00C4157D">
      <w:pPr>
        <w:numPr>
          <w:ilvl w:val="0"/>
          <w:numId w:val="9"/>
        </w:numPr>
        <w:rPr>
          <w:rFonts w:ascii="Arial" w:hAnsi="Arial" w:cs="Arial"/>
        </w:rPr>
      </w:pPr>
      <w:r w:rsidRPr="007D72B9">
        <w:rPr>
          <w:rFonts w:ascii="Arial" w:hAnsi="Arial" w:cs="Arial"/>
        </w:rPr>
        <w:t xml:space="preserve">identify, put in place or provide appropriate training and development opportunities for collaborative working; </w:t>
      </w:r>
    </w:p>
    <w:p w:rsidR="00416746" w:rsidRPr="007D72B9" w:rsidRDefault="00416746" w:rsidP="00C4157D">
      <w:pPr>
        <w:numPr>
          <w:ilvl w:val="0"/>
          <w:numId w:val="9"/>
        </w:numPr>
        <w:rPr>
          <w:rFonts w:ascii="Arial" w:hAnsi="Arial" w:cs="Arial"/>
        </w:rPr>
      </w:pPr>
      <w:r w:rsidRPr="007D72B9">
        <w:rPr>
          <w:rFonts w:ascii="Arial" w:hAnsi="Arial" w:cs="Arial"/>
        </w:rPr>
        <w:t xml:space="preserve">challenge and be challenged on issues undermining effective partnership working being aware of tensions and conflicts; </w:t>
      </w:r>
    </w:p>
    <w:p w:rsidR="00416746" w:rsidRPr="007D72B9" w:rsidRDefault="00416746" w:rsidP="00C4157D">
      <w:pPr>
        <w:numPr>
          <w:ilvl w:val="0"/>
          <w:numId w:val="9"/>
        </w:numPr>
        <w:rPr>
          <w:rFonts w:ascii="Arial" w:hAnsi="Arial" w:cs="Arial"/>
        </w:rPr>
      </w:pPr>
      <w:r w:rsidRPr="007D72B9">
        <w:rPr>
          <w:rFonts w:ascii="Arial" w:hAnsi="Arial" w:cs="Arial"/>
        </w:rPr>
        <w:t xml:space="preserve">manage the ending of collaborative and joint relationships. </w:t>
      </w:r>
    </w:p>
    <w:p w:rsidR="00416746" w:rsidRPr="007D72B9" w:rsidRDefault="00416746" w:rsidP="00416746">
      <w:pPr>
        <w:rPr>
          <w:rFonts w:ascii="Arial" w:hAnsi="Arial" w:cs="Arial"/>
          <w:b/>
        </w:rPr>
      </w:pPr>
    </w:p>
    <w:p w:rsidR="00416746" w:rsidRPr="007D72B9" w:rsidRDefault="00416746" w:rsidP="00416746">
      <w:pPr>
        <w:pBdr>
          <w:top w:val="single" w:sz="4" w:space="1" w:color="auto"/>
          <w:left w:val="single" w:sz="4" w:space="4" w:color="auto"/>
          <w:bottom w:val="single" w:sz="4" w:space="1" w:color="auto"/>
          <w:right w:val="single" w:sz="4" w:space="4" w:color="auto"/>
        </w:pBdr>
        <w:rPr>
          <w:rFonts w:ascii="Arial" w:hAnsi="Arial" w:cs="Arial"/>
          <w:b/>
        </w:rPr>
      </w:pPr>
      <w:r w:rsidRPr="007D72B9">
        <w:rPr>
          <w:rFonts w:ascii="Arial" w:hAnsi="Arial" w:cs="Arial"/>
          <w:b/>
        </w:rPr>
        <w:t xml:space="preserve">Competence: Evaluate and inform practice </w:t>
      </w:r>
    </w:p>
    <w:p w:rsidR="00416746" w:rsidRPr="007D72B9" w:rsidRDefault="00416746" w:rsidP="00416746">
      <w:pPr>
        <w:rPr>
          <w:rFonts w:ascii="Arial" w:hAnsi="Arial" w:cs="Arial"/>
          <w:b/>
          <w:bCs/>
        </w:rPr>
      </w:pPr>
    </w:p>
    <w:p w:rsidR="00416746" w:rsidRPr="007D72B9" w:rsidRDefault="00416746" w:rsidP="00416746">
      <w:pPr>
        <w:rPr>
          <w:rFonts w:ascii="Arial" w:hAnsi="Arial" w:cs="Arial"/>
        </w:rPr>
      </w:pPr>
      <w:r w:rsidRPr="007D72B9">
        <w:rPr>
          <w:rFonts w:ascii="Arial" w:hAnsi="Arial" w:cs="Arial"/>
          <w:b/>
          <w:bCs/>
        </w:rPr>
        <w:t xml:space="preserve">Purpose: </w:t>
      </w:r>
      <w:r w:rsidRPr="007D72B9">
        <w:rPr>
          <w:rFonts w:ascii="Arial" w:hAnsi="Arial" w:cs="Arial"/>
        </w:rPr>
        <w:t>so that robust evidence can sustain, inform, influence and change policy and practice.</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Context:</w:t>
      </w:r>
      <w:r w:rsidRPr="007D72B9">
        <w:rPr>
          <w:rFonts w:ascii="Arial" w:hAnsi="Arial" w:cs="Arial"/>
        </w:rPr>
        <w:t xml:space="preserve"> Competent CLD practitioners require to build evidence-based practice based on an appreciation of the value of research and evaluation.  They need a knowledge of the methods and techniques commonly used and an understanding of the current issues and challenges in evaluation, quality assurance and performance measurement in CLD.</w:t>
      </w:r>
    </w:p>
    <w:p w:rsidR="00416746" w:rsidRPr="007D72B9" w:rsidRDefault="00416746" w:rsidP="00416746">
      <w:pPr>
        <w:rPr>
          <w:rFonts w:ascii="Arial" w:hAnsi="Arial" w:cs="Arial"/>
        </w:rPr>
      </w:pPr>
    </w:p>
    <w:p w:rsidR="00416746" w:rsidRPr="007D72B9" w:rsidRDefault="00416746" w:rsidP="00416746">
      <w:pPr>
        <w:rPr>
          <w:rFonts w:ascii="Arial" w:hAnsi="Arial" w:cs="Arial"/>
        </w:rPr>
      </w:pPr>
      <w:r w:rsidRPr="007D72B9">
        <w:rPr>
          <w:rFonts w:ascii="Arial" w:hAnsi="Arial" w:cs="Arial"/>
          <w:b/>
          <w:bCs/>
        </w:rPr>
        <w:t>Indicators</w:t>
      </w:r>
      <w:r w:rsidRPr="007D72B9">
        <w:rPr>
          <w:rFonts w:ascii="Arial" w:hAnsi="Arial" w:cs="Arial"/>
        </w:rPr>
        <w:t xml:space="preserve"> As a competent practitioner with an ability to evaluate and inform practice you will be able to demonstrate that you can:</w:t>
      </w:r>
    </w:p>
    <w:p w:rsidR="00416746" w:rsidRPr="007D72B9" w:rsidRDefault="00416746" w:rsidP="00C4157D">
      <w:pPr>
        <w:numPr>
          <w:ilvl w:val="0"/>
          <w:numId w:val="10"/>
        </w:numPr>
        <w:rPr>
          <w:rFonts w:ascii="Arial" w:hAnsi="Arial" w:cs="Arial"/>
        </w:rPr>
      </w:pPr>
      <w:r w:rsidRPr="007D72B9">
        <w:rPr>
          <w:rFonts w:ascii="Arial" w:hAnsi="Arial" w:cs="Arial"/>
        </w:rPr>
        <w:t xml:space="preserve">understand the differences between research, evaluation and associated concepts; </w:t>
      </w:r>
    </w:p>
    <w:p w:rsidR="00416746" w:rsidRPr="007D72B9" w:rsidRDefault="00416746" w:rsidP="00C4157D">
      <w:pPr>
        <w:numPr>
          <w:ilvl w:val="0"/>
          <w:numId w:val="10"/>
        </w:numPr>
        <w:rPr>
          <w:rFonts w:ascii="Arial" w:hAnsi="Arial" w:cs="Arial"/>
        </w:rPr>
      </w:pPr>
      <w:r w:rsidRPr="007D72B9">
        <w:rPr>
          <w:rFonts w:ascii="Arial" w:hAnsi="Arial" w:cs="Arial"/>
        </w:rPr>
        <w:t xml:space="preserve">employ appropriate tools, frameworks and methodologies in the evaluation of practice; </w:t>
      </w:r>
    </w:p>
    <w:p w:rsidR="00416746" w:rsidRPr="007D72B9" w:rsidRDefault="00416746" w:rsidP="00C4157D">
      <w:pPr>
        <w:numPr>
          <w:ilvl w:val="0"/>
          <w:numId w:val="10"/>
        </w:numPr>
        <w:rPr>
          <w:rFonts w:ascii="Arial" w:hAnsi="Arial" w:cs="Arial"/>
        </w:rPr>
      </w:pPr>
      <w:r w:rsidRPr="007D72B9">
        <w:rPr>
          <w:rFonts w:ascii="Arial" w:hAnsi="Arial" w:cs="Arial"/>
        </w:rPr>
        <w:t xml:space="preserve">draw on evaluation findings to inform your own practice; </w:t>
      </w:r>
    </w:p>
    <w:p w:rsidR="00416746" w:rsidRPr="007D72B9" w:rsidRDefault="00416746" w:rsidP="00C4157D">
      <w:pPr>
        <w:numPr>
          <w:ilvl w:val="0"/>
          <w:numId w:val="10"/>
        </w:numPr>
        <w:rPr>
          <w:rFonts w:ascii="Arial" w:hAnsi="Arial" w:cs="Arial"/>
        </w:rPr>
      </w:pPr>
      <w:r w:rsidRPr="007D72B9">
        <w:rPr>
          <w:rFonts w:ascii="Arial" w:hAnsi="Arial" w:cs="Arial"/>
        </w:rPr>
        <w:t xml:space="preserve">use participative evaluative processes; </w:t>
      </w:r>
    </w:p>
    <w:p w:rsidR="00416746" w:rsidRPr="007D72B9" w:rsidRDefault="00416746" w:rsidP="00C4157D">
      <w:pPr>
        <w:numPr>
          <w:ilvl w:val="0"/>
          <w:numId w:val="10"/>
        </w:numPr>
        <w:rPr>
          <w:rFonts w:ascii="Arial" w:hAnsi="Arial" w:cs="Arial"/>
        </w:rPr>
      </w:pPr>
      <w:r w:rsidRPr="007D72B9">
        <w:rPr>
          <w:rFonts w:ascii="Arial" w:hAnsi="Arial" w:cs="Arial"/>
        </w:rPr>
        <w:t xml:space="preserve">promote and support community led research and evaluation; </w:t>
      </w:r>
    </w:p>
    <w:p w:rsidR="00416746" w:rsidRPr="007D72B9" w:rsidRDefault="00416746" w:rsidP="00C4157D">
      <w:pPr>
        <w:numPr>
          <w:ilvl w:val="0"/>
          <w:numId w:val="10"/>
        </w:numPr>
        <w:rPr>
          <w:rFonts w:ascii="Arial" w:hAnsi="Arial" w:cs="Arial"/>
        </w:rPr>
      </w:pPr>
      <w:r w:rsidRPr="007D72B9">
        <w:rPr>
          <w:rFonts w:ascii="Arial" w:hAnsi="Arial" w:cs="Arial"/>
        </w:rPr>
        <w:t xml:space="preserve">analyse policy, research and evaluation evidence; </w:t>
      </w:r>
    </w:p>
    <w:p w:rsidR="00416746" w:rsidRPr="007D72B9" w:rsidRDefault="00416746" w:rsidP="00C4157D">
      <w:pPr>
        <w:numPr>
          <w:ilvl w:val="0"/>
          <w:numId w:val="10"/>
        </w:numPr>
        <w:rPr>
          <w:rFonts w:ascii="Arial" w:hAnsi="Arial" w:cs="Arial"/>
        </w:rPr>
      </w:pPr>
      <w:r w:rsidRPr="007D72B9">
        <w:rPr>
          <w:rFonts w:ascii="Arial" w:hAnsi="Arial" w:cs="Arial"/>
        </w:rPr>
        <w:t xml:space="preserve">learn from other perspectives and challenge your own assumptions; </w:t>
      </w:r>
    </w:p>
    <w:p w:rsidR="00416746" w:rsidRPr="007D72B9" w:rsidRDefault="00416746" w:rsidP="00C4157D">
      <w:pPr>
        <w:numPr>
          <w:ilvl w:val="0"/>
          <w:numId w:val="10"/>
        </w:numPr>
        <w:rPr>
          <w:rFonts w:ascii="Arial" w:hAnsi="Arial" w:cs="Arial"/>
        </w:rPr>
      </w:pPr>
      <w:r w:rsidRPr="007D72B9">
        <w:rPr>
          <w:rFonts w:ascii="Arial" w:hAnsi="Arial" w:cs="Arial"/>
        </w:rPr>
        <w:t xml:space="preserve">interpret and use evidence related to outcomes and impact; </w:t>
      </w:r>
    </w:p>
    <w:p w:rsidR="00416746" w:rsidRPr="007D72B9" w:rsidRDefault="00416746" w:rsidP="00C4157D">
      <w:pPr>
        <w:numPr>
          <w:ilvl w:val="0"/>
          <w:numId w:val="10"/>
        </w:numPr>
        <w:rPr>
          <w:rFonts w:ascii="Arial" w:hAnsi="Arial" w:cs="Arial"/>
        </w:rPr>
      </w:pPr>
      <w:r w:rsidRPr="007D72B9">
        <w:rPr>
          <w:rFonts w:ascii="Arial" w:hAnsi="Arial" w:cs="Arial"/>
        </w:rPr>
        <w:t xml:space="preserve">present evidence to a range of audiences using appropriate tools and technologies. </w:t>
      </w:r>
    </w:p>
    <w:p w:rsidR="00416746" w:rsidRPr="007D72B9" w:rsidRDefault="00416746" w:rsidP="00416746">
      <w:pPr>
        <w:rPr>
          <w:rFonts w:ascii="Arial" w:hAnsi="Arial" w:cs="Arial"/>
        </w:rPr>
      </w:pPr>
    </w:p>
    <w:p w:rsidR="00416746" w:rsidRPr="007D72B9" w:rsidRDefault="00416746" w:rsidP="00416746">
      <w:pPr>
        <w:rPr>
          <w:rFonts w:ascii="Arial" w:hAnsi="Arial" w:cs="Arial"/>
        </w:rPr>
      </w:pPr>
    </w:p>
    <w:p w:rsidR="00850146" w:rsidRDefault="007D72B9" w:rsidP="00416746">
      <w:pPr>
        <w:rPr>
          <w:rFonts w:ascii="Arial" w:hAnsi="Arial" w:cs="Arial"/>
        </w:rPr>
      </w:pPr>
      <w:r w:rsidRPr="007D72B9">
        <w:rPr>
          <w:rFonts w:ascii="Arial" w:hAnsi="Arial" w:cs="Arial"/>
        </w:rPr>
        <w:t xml:space="preserve">Reference: </w:t>
      </w:r>
      <w:r w:rsidR="00416746" w:rsidRPr="007D72B9">
        <w:rPr>
          <w:rFonts w:ascii="Arial" w:hAnsi="Arial" w:cs="Arial"/>
        </w:rPr>
        <w:t xml:space="preserve">CLD Standards Council for Scotland (2009) The Competences for Community Learning and Development. Available: </w:t>
      </w:r>
      <w:hyperlink r:id="rId22" w:history="1">
        <w:r w:rsidR="00416746" w:rsidRPr="007D72B9">
          <w:rPr>
            <w:rStyle w:val="Hyperlink"/>
            <w:rFonts w:ascii="Arial" w:hAnsi="Arial" w:cs="Arial"/>
          </w:rPr>
          <w:t>http://109.233.117.82/standards_council/wp-content/uploads/2015/07/CLDCompetencesFullReport_Appendices.pdf</w:t>
        </w:r>
      </w:hyperlink>
      <w:r w:rsidR="00416746" w:rsidRPr="007D72B9">
        <w:rPr>
          <w:rFonts w:ascii="Arial" w:hAnsi="Arial" w:cs="Arial"/>
        </w:rPr>
        <w:t xml:space="preserve"> Accessed 20/8/15.</w:t>
      </w:r>
    </w:p>
    <w:p w:rsidR="00850146" w:rsidRDefault="0050227A">
      <w:pPr>
        <w:rPr>
          <w:rFonts w:ascii="Arial" w:hAnsi="Arial" w:cs="Arial"/>
        </w:rPr>
      </w:pPr>
      <w:r w:rsidRPr="007D72B9">
        <w:rPr>
          <w:rFonts w:ascii="Arial" w:hAnsi="Arial" w:cs="Arial"/>
        </w:rPr>
        <w:t>CLD Standards Council for Scotland</w:t>
      </w:r>
      <w:r>
        <w:rPr>
          <w:rFonts w:ascii="Arial" w:hAnsi="Arial" w:cs="Arial"/>
        </w:rPr>
        <w:t xml:space="preserve"> (2017) Guidelines for Professional Practice Placement in Community Learning &amp; Development. Available: </w:t>
      </w:r>
      <w:hyperlink r:id="rId23" w:history="1">
        <w:r w:rsidRPr="00F063E4">
          <w:rPr>
            <w:rStyle w:val="Hyperlink"/>
            <w:rFonts w:ascii="Arial" w:hAnsi="Arial" w:cs="Arial"/>
          </w:rPr>
          <w:t>http://cldstandardscouncil.org.uk/wp-content/uploads/ProfessionalPracticeGuidelines_WEB.pdf</w:t>
        </w:r>
      </w:hyperlink>
      <w:r>
        <w:rPr>
          <w:rFonts w:ascii="Arial" w:hAnsi="Arial" w:cs="Arial"/>
        </w:rPr>
        <w:t xml:space="preserve"> </w:t>
      </w:r>
      <w:bookmarkStart w:id="65" w:name="_GoBack"/>
      <w:bookmarkEnd w:id="65"/>
    </w:p>
    <w:sectPr w:rsidR="00850146" w:rsidSect="00F127C7">
      <w:headerReference w:type="even" r:id="rId24"/>
      <w:headerReference w:type="default" r:id="rId25"/>
      <w:footerReference w:type="even" r:id="rId26"/>
      <w:footerReference w:type="default" r:id="rId27"/>
      <w:footerReference w:type="first" r:id="rId28"/>
      <w:pgSz w:w="11906" w:h="16838"/>
      <w:pgMar w:top="1079" w:right="1106" w:bottom="89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884" w:rsidRDefault="00972884">
      <w:r>
        <w:separator/>
      </w:r>
    </w:p>
  </w:endnote>
  <w:endnote w:type="continuationSeparator" w:id="0">
    <w:p w:rsidR="00972884" w:rsidRDefault="00972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neva">
    <w:altName w:val="Arial"/>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884" w:rsidRDefault="00972884" w:rsidP="00090A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72884" w:rsidRDefault="0097288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884" w:rsidRDefault="00972884" w:rsidP="003112F7">
    <w:pPr>
      <w:pStyle w:val="Footer"/>
      <w:pBdr>
        <w:top w:val="single" w:sz="4" w:space="1" w:color="D9D9D9"/>
      </w:pBdr>
      <w:rPr>
        <w:b/>
        <w:bCs/>
      </w:rPr>
    </w:pPr>
    <w:r>
      <w:fldChar w:fldCharType="begin"/>
    </w:r>
    <w:r>
      <w:instrText xml:space="preserve"> PAGE   \* MERGEFORMAT </w:instrText>
    </w:r>
    <w:r>
      <w:fldChar w:fldCharType="separate"/>
    </w:r>
    <w:r w:rsidR="0050227A" w:rsidRPr="0050227A">
      <w:rPr>
        <w:b/>
        <w:bCs/>
        <w:noProof/>
      </w:rPr>
      <w:t>26</w:t>
    </w:r>
    <w:r>
      <w:rPr>
        <w:b/>
        <w:bCs/>
        <w:noProof/>
      </w:rPr>
      <w:fldChar w:fldCharType="end"/>
    </w:r>
    <w:r>
      <w:rPr>
        <w:b/>
        <w:bCs/>
      </w:rPr>
      <w:t xml:space="preserve"> | </w:t>
    </w:r>
    <w:r w:rsidRPr="003112F7">
      <w:rPr>
        <w:color w:val="808080"/>
        <w:spacing w:val="60"/>
      </w:rPr>
      <w:t>Page</w:t>
    </w:r>
  </w:p>
  <w:p w:rsidR="00972884" w:rsidRPr="00AB7813" w:rsidRDefault="00972884" w:rsidP="00AB7813">
    <w:pPr>
      <w:ind w:right="360"/>
      <w:jc w:val="center"/>
      <w:rPr>
        <w:rFonts w:ascii="Helvetica" w:hAnsi="Helvetica"/>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884" w:rsidRPr="00F51575" w:rsidRDefault="00972884">
    <w:pPr>
      <w:pStyle w:val="Footer"/>
      <w:rPr>
        <w:sz w:val="16"/>
        <w:szCs w:val="16"/>
      </w:rP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884" w:rsidRDefault="00972884">
      <w:r>
        <w:separator/>
      </w:r>
    </w:p>
  </w:footnote>
  <w:footnote w:type="continuationSeparator" w:id="0">
    <w:p w:rsidR="00972884" w:rsidRDefault="00972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884" w:rsidRDefault="00972884" w:rsidP="00E13E7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2884" w:rsidRDefault="00972884" w:rsidP="00E13E7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884" w:rsidRPr="00972884" w:rsidRDefault="00972884" w:rsidP="00BA283C">
    <w:pPr>
      <w:pStyle w:val="Header"/>
      <w:ind w:right="360"/>
      <w:jc w:val="right"/>
      <w:rPr>
        <w:sz w:val="56"/>
        <w:szCs w:val="56"/>
      </w:rPr>
    </w:pPr>
    <w:r w:rsidRPr="00972884">
      <w:rPr>
        <w:sz w:val="56"/>
        <w:szCs w:val="56"/>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C33A1D4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44805CB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7E6A08"/>
    <w:multiLevelType w:val="hybridMultilevel"/>
    <w:tmpl w:val="506A82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966A0"/>
    <w:multiLevelType w:val="hybridMultilevel"/>
    <w:tmpl w:val="9F72821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0136837"/>
    <w:multiLevelType w:val="multilevel"/>
    <w:tmpl w:val="0C50D154"/>
    <w:lvl w:ilvl="0">
      <w:start w:val="1"/>
      <w:numFmt w:val="bullet"/>
      <w:lvlText w:val=""/>
      <w:lvlJc w:val="left"/>
      <w:pPr>
        <w:tabs>
          <w:tab w:val="num" w:pos="720"/>
        </w:tabs>
        <w:ind w:left="720" w:hanging="360"/>
      </w:pPr>
      <w:rPr>
        <w:rFonts w:ascii="Symbol" w:hAnsi="Symbol" w:hint="default"/>
      </w:rPr>
    </w:lvl>
    <w:lvl w:ilvl="1">
      <w:start w:val="9"/>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C94D2A"/>
    <w:multiLevelType w:val="multilevel"/>
    <w:tmpl w:val="F6A81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115FF5"/>
    <w:multiLevelType w:val="hybridMultilevel"/>
    <w:tmpl w:val="1CC65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456E38"/>
    <w:multiLevelType w:val="hybridMultilevel"/>
    <w:tmpl w:val="797AB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C976F7"/>
    <w:multiLevelType w:val="hybridMultilevel"/>
    <w:tmpl w:val="660A2C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727532"/>
    <w:multiLevelType w:val="hybridMultilevel"/>
    <w:tmpl w:val="2E528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9F52FC"/>
    <w:multiLevelType w:val="hybridMultilevel"/>
    <w:tmpl w:val="8A6CF812"/>
    <w:lvl w:ilvl="0" w:tplc="ABA087B4">
      <w:start w:val="1"/>
      <w:numFmt w:val="lowerRoman"/>
      <w:lvlText w:val="%1)"/>
      <w:lvlJc w:val="left"/>
      <w:pPr>
        <w:ind w:left="1500" w:hanging="720"/>
      </w:pPr>
      <w:rPr>
        <w:rFonts w:hint="default"/>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1" w15:restartNumberingAfterBreak="0">
    <w:nsid w:val="27657CD4"/>
    <w:multiLevelType w:val="hybridMultilevel"/>
    <w:tmpl w:val="6914A0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35D92"/>
    <w:multiLevelType w:val="hybridMultilevel"/>
    <w:tmpl w:val="F49CA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42172A"/>
    <w:multiLevelType w:val="hybridMultilevel"/>
    <w:tmpl w:val="9FECB5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F947FDA"/>
    <w:multiLevelType w:val="multilevel"/>
    <w:tmpl w:val="397CB8D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1EF645A"/>
    <w:multiLevelType w:val="hybridMultilevel"/>
    <w:tmpl w:val="14F2034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D67876"/>
    <w:multiLevelType w:val="multilevel"/>
    <w:tmpl w:val="4542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B240A5"/>
    <w:multiLevelType w:val="hybridMultilevel"/>
    <w:tmpl w:val="5FACCF46"/>
    <w:lvl w:ilvl="0" w:tplc="52CCAE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720699F"/>
    <w:multiLevelType w:val="hybridMultilevel"/>
    <w:tmpl w:val="A25625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0139F0"/>
    <w:multiLevelType w:val="hybridMultilevel"/>
    <w:tmpl w:val="F81C0F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6D44C9"/>
    <w:multiLevelType w:val="multilevel"/>
    <w:tmpl w:val="32A4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8E7722"/>
    <w:multiLevelType w:val="hybridMultilevel"/>
    <w:tmpl w:val="3BACC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10450C4"/>
    <w:multiLevelType w:val="multilevel"/>
    <w:tmpl w:val="74AA0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0917F8"/>
    <w:multiLevelType w:val="multilevel"/>
    <w:tmpl w:val="767E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560E85"/>
    <w:multiLevelType w:val="hybridMultilevel"/>
    <w:tmpl w:val="680AA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3A5E9B"/>
    <w:multiLevelType w:val="multilevel"/>
    <w:tmpl w:val="2520890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AA7CB1"/>
    <w:multiLevelType w:val="hybridMultilevel"/>
    <w:tmpl w:val="6164BB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FF531F"/>
    <w:multiLevelType w:val="hybridMultilevel"/>
    <w:tmpl w:val="29002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082BF3"/>
    <w:multiLevelType w:val="hybridMultilevel"/>
    <w:tmpl w:val="FA02B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D593941"/>
    <w:multiLevelType w:val="multilevel"/>
    <w:tmpl w:val="40509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ECD65B2"/>
    <w:multiLevelType w:val="multilevel"/>
    <w:tmpl w:val="2A8A3F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FAA6FFB"/>
    <w:multiLevelType w:val="hybridMultilevel"/>
    <w:tmpl w:val="3AC87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1"/>
  </w:num>
  <w:num w:numId="4">
    <w:abstractNumId w:val="16"/>
  </w:num>
  <w:num w:numId="5">
    <w:abstractNumId w:val="29"/>
  </w:num>
  <w:num w:numId="6">
    <w:abstractNumId w:val="22"/>
  </w:num>
  <w:num w:numId="7">
    <w:abstractNumId w:val="20"/>
  </w:num>
  <w:num w:numId="8">
    <w:abstractNumId w:val="23"/>
  </w:num>
  <w:num w:numId="9">
    <w:abstractNumId w:val="5"/>
  </w:num>
  <w:num w:numId="10">
    <w:abstractNumId w:val="25"/>
  </w:num>
  <w:num w:numId="11">
    <w:abstractNumId w:val="26"/>
  </w:num>
  <w:num w:numId="12">
    <w:abstractNumId w:val="3"/>
  </w:num>
  <w:num w:numId="13">
    <w:abstractNumId w:val="8"/>
  </w:num>
  <w:num w:numId="14">
    <w:abstractNumId w:val="18"/>
  </w:num>
  <w:num w:numId="15">
    <w:abstractNumId w:val="2"/>
  </w:num>
  <w:num w:numId="16">
    <w:abstractNumId w:val="12"/>
  </w:num>
  <w:num w:numId="17">
    <w:abstractNumId w:val="7"/>
  </w:num>
  <w:num w:numId="18">
    <w:abstractNumId w:val="31"/>
  </w:num>
  <w:num w:numId="19">
    <w:abstractNumId w:val="6"/>
  </w:num>
  <w:num w:numId="20">
    <w:abstractNumId w:val="10"/>
  </w:num>
  <w:num w:numId="21">
    <w:abstractNumId w:val="28"/>
  </w:num>
  <w:num w:numId="22">
    <w:abstractNumId w:val="15"/>
  </w:num>
  <w:num w:numId="23">
    <w:abstractNumId w:val="24"/>
  </w:num>
  <w:num w:numId="24">
    <w:abstractNumId w:val="9"/>
  </w:num>
  <w:num w:numId="25">
    <w:abstractNumId w:val="17"/>
  </w:num>
  <w:num w:numId="26">
    <w:abstractNumId w:val="27"/>
  </w:num>
  <w:num w:numId="27">
    <w:abstractNumId w:val="30"/>
  </w:num>
  <w:num w:numId="28">
    <w:abstractNumId w:val="4"/>
  </w:num>
  <w:num w:numId="29">
    <w:abstractNumId w:val="14"/>
  </w:num>
  <w:num w:numId="30">
    <w:abstractNumId w:val="19"/>
  </w:num>
  <w:num w:numId="31">
    <w:abstractNumId w:val="13"/>
  </w:num>
  <w:num w:numId="3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4DD"/>
    <w:rsid w:val="00003D23"/>
    <w:rsid w:val="00006455"/>
    <w:rsid w:val="0001181F"/>
    <w:rsid w:val="00012D0C"/>
    <w:rsid w:val="00013040"/>
    <w:rsid w:val="00013449"/>
    <w:rsid w:val="00013F19"/>
    <w:rsid w:val="000149D5"/>
    <w:rsid w:val="00017F3D"/>
    <w:rsid w:val="000200FD"/>
    <w:rsid w:val="00021A27"/>
    <w:rsid w:val="00021CDF"/>
    <w:rsid w:val="00022ADC"/>
    <w:rsid w:val="0002375F"/>
    <w:rsid w:val="00025DCB"/>
    <w:rsid w:val="00026693"/>
    <w:rsid w:val="00027540"/>
    <w:rsid w:val="00027992"/>
    <w:rsid w:val="00027B28"/>
    <w:rsid w:val="000300A9"/>
    <w:rsid w:val="00031342"/>
    <w:rsid w:val="00032E55"/>
    <w:rsid w:val="00035A95"/>
    <w:rsid w:val="00037B9A"/>
    <w:rsid w:val="00041D9B"/>
    <w:rsid w:val="00045FD4"/>
    <w:rsid w:val="000475ED"/>
    <w:rsid w:val="00047AE6"/>
    <w:rsid w:val="000539E5"/>
    <w:rsid w:val="00053A93"/>
    <w:rsid w:val="00063982"/>
    <w:rsid w:val="00064D27"/>
    <w:rsid w:val="00070EF0"/>
    <w:rsid w:val="000723FC"/>
    <w:rsid w:val="00072E63"/>
    <w:rsid w:val="000749BD"/>
    <w:rsid w:val="00076A88"/>
    <w:rsid w:val="00082B32"/>
    <w:rsid w:val="00082F18"/>
    <w:rsid w:val="000832D1"/>
    <w:rsid w:val="0008755F"/>
    <w:rsid w:val="0009092F"/>
    <w:rsid w:val="00090ABD"/>
    <w:rsid w:val="00091261"/>
    <w:rsid w:val="00093A92"/>
    <w:rsid w:val="00094C77"/>
    <w:rsid w:val="000960C0"/>
    <w:rsid w:val="00097047"/>
    <w:rsid w:val="000A295A"/>
    <w:rsid w:val="000A329D"/>
    <w:rsid w:val="000A4EE1"/>
    <w:rsid w:val="000A5ACC"/>
    <w:rsid w:val="000A79CB"/>
    <w:rsid w:val="000B1FDF"/>
    <w:rsid w:val="000C4723"/>
    <w:rsid w:val="000C5B08"/>
    <w:rsid w:val="000D06B7"/>
    <w:rsid w:val="000D2978"/>
    <w:rsid w:val="000D390C"/>
    <w:rsid w:val="000D39BB"/>
    <w:rsid w:val="000D5014"/>
    <w:rsid w:val="000D5281"/>
    <w:rsid w:val="000D74C0"/>
    <w:rsid w:val="000E3793"/>
    <w:rsid w:val="000E3CF3"/>
    <w:rsid w:val="000E3EC6"/>
    <w:rsid w:val="000E7A67"/>
    <w:rsid w:val="000F0F36"/>
    <w:rsid w:val="000F3DC7"/>
    <w:rsid w:val="00102050"/>
    <w:rsid w:val="00104DEB"/>
    <w:rsid w:val="00104E09"/>
    <w:rsid w:val="001124A6"/>
    <w:rsid w:val="001150E9"/>
    <w:rsid w:val="00115987"/>
    <w:rsid w:val="00117F4D"/>
    <w:rsid w:val="0012136B"/>
    <w:rsid w:val="00123162"/>
    <w:rsid w:val="0012370A"/>
    <w:rsid w:val="00124CE8"/>
    <w:rsid w:val="00127CE7"/>
    <w:rsid w:val="0013224E"/>
    <w:rsid w:val="00132BA9"/>
    <w:rsid w:val="00133AE0"/>
    <w:rsid w:val="00134B2D"/>
    <w:rsid w:val="001365F9"/>
    <w:rsid w:val="00140158"/>
    <w:rsid w:val="00140DF6"/>
    <w:rsid w:val="00142BB8"/>
    <w:rsid w:val="00143476"/>
    <w:rsid w:val="00146E8D"/>
    <w:rsid w:val="00146F65"/>
    <w:rsid w:val="00151972"/>
    <w:rsid w:val="00151B1E"/>
    <w:rsid w:val="00151D56"/>
    <w:rsid w:val="001523DB"/>
    <w:rsid w:val="00152E9D"/>
    <w:rsid w:val="00153523"/>
    <w:rsid w:val="00154858"/>
    <w:rsid w:val="0016119C"/>
    <w:rsid w:val="00163438"/>
    <w:rsid w:val="00164639"/>
    <w:rsid w:val="00164C72"/>
    <w:rsid w:val="00167D6F"/>
    <w:rsid w:val="00167FD6"/>
    <w:rsid w:val="001747DE"/>
    <w:rsid w:val="00175A6B"/>
    <w:rsid w:val="00176DBB"/>
    <w:rsid w:val="00177B4B"/>
    <w:rsid w:val="00180068"/>
    <w:rsid w:val="001826BA"/>
    <w:rsid w:val="0018276E"/>
    <w:rsid w:val="0018506D"/>
    <w:rsid w:val="00190DC1"/>
    <w:rsid w:val="00192B71"/>
    <w:rsid w:val="00195C43"/>
    <w:rsid w:val="00196002"/>
    <w:rsid w:val="00196234"/>
    <w:rsid w:val="00196719"/>
    <w:rsid w:val="00196C18"/>
    <w:rsid w:val="00196C92"/>
    <w:rsid w:val="001973F1"/>
    <w:rsid w:val="001A1363"/>
    <w:rsid w:val="001B3442"/>
    <w:rsid w:val="001B3F2E"/>
    <w:rsid w:val="001B4833"/>
    <w:rsid w:val="001B56AE"/>
    <w:rsid w:val="001B612C"/>
    <w:rsid w:val="001C271E"/>
    <w:rsid w:val="001C3782"/>
    <w:rsid w:val="001D37EE"/>
    <w:rsid w:val="001D6063"/>
    <w:rsid w:val="001D7599"/>
    <w:rsid w:val="001E1C66"/>
    <w:rsid w:val="001E2532"/>
    <w:rsid w:val="001E395A"/>
    <w:rsid w:val="001E3972"/>
    <w:rsid w:val="001E5A27"/>
    <w:rsid w:val="001F21AB"/>
    <w:rsid w:val="00202279"/>
    <w:rsid w:val="002024E1"/>
    <w:rsid w:val="00202B13"/>
    <w:rsid w:val="00202CB7"/>
    <w:rsid w:val="00202EBB"/>
    <w:rsid w:val="0020330B"/>
    <w:rsid w:val="0020464B"/>
    <w:rsid w:val="002108A9"/>
    <w:rsid w:val="0021134C"/>
    <w:rsid w:val="00213347"/>
    <w:rsid w:val="00220D6B"/>
    <w:rsid w:val="002216CC"/>
    <w:rsid w:val="00222014"/>
    <w:rsid w:val="00224746"/>
    <w:rsid w:val="00225720"/>
    <w:rsid w:val="00225C16"/>
    <w:rsid w:val="00227F5A"/>
    <w:rsid w:val="0023089D"/>
    <w:rsid w:val="0023249D"/>
    <w:rsid w:val="002334F4"/>
    <w:rsid w:val="00234D5D"/>
    <w:rsid w:val="002405D5"/>
    <w:rsid w:val="00241573"/>
    <w:rsid w:val="00243080"/>
    <w:rsid w:val="00244527"/>
    <w:rsid w:val="00244C98"/>
    <w:rsid w:val="002455B9"/>
    <w:rsid w:val="0025439E"/>
    <w:rsid w:val="002553BF"/>
    <w:rsid w:val="002557A6"/>
    <w:rsid w:val="002611C8"/>
    <w:rsid w:val="00261941"/>
    <w:rsid w:val="002637D6"/>
    <w:rsid w:val="00263F7D"/>
    <w:rsid w:val="002645D7"/>
    <w:rsid w:val="00265467"/>
    <w:rsid w:val="00273106"/>
    <w:rsid w:val="002760EB"/>
    <w:rsid w:val="00277A82"/>
    <w:rsid w:val="00283C28"/>
    <w:rsid w:val="00285A20"/>
    <w:rsid w:val="0029236B"/>
    <w:rsid w:val="00292F02"/>
    <w:rsid w:val="00292FCE"/>
    <w:rsid w:val="00294154"/>
    <w:rsid w:val="00294CF3"/>
    <w:rsid w:val="002A05DC"/>
    <w:rsid w:val="002A0EA6"/>
    <w:rsid w:val="002A2053"/>
    <w:rsid w:val="002B112B"/>
    <w:rsid w:val="002B1D0D"/>
    <w:rsid w:val="002B51BA"/>
    <w:rsid w:val="002B5512"/>
    <w:rsid w:val="002B7B8A"/>
    <w:rsid w:val="002C0292"/>
    <w:rsid w:val="002C06FF"/>
    <w:rsid w:val="002C0B46"/>
    <w:rsid w:val="002C38CD"/>
    <w:rsid w:val="002D0873"/>
    <w:rsid w:val="002D4415"/>
    <w:rsid w:val="002E2E5F"/>
    <w:rsid w:val="002E387A"/>
    <w:rsid w:val="002E43B1"/>
    <w:rsid w:val="002E541D"/>
    <w:rsid w:val="002F4D88"/>
    <w:rsid w:val="002F6174"/>
    <w:rsid w:val="002F7E76"/>
    <w:rsid w:val="003008A3"/>
    <w:rsid w:val="003010D5"/>
    <w:rsid w:val="003011EB"/>
    <w:rsid w:val="003026B5"/>
    <w:rsid w:val="00303832"/>
    <w:rsid w:val="003043E4"/>
    <w:rsid w:val="00304D12"/>
    <w:rsid w:val="00306E8C"/>
    <w:rsid w:val="003112F7"/>
    <w:rsid w:val="00311C41"/>
    <w:rsid w:val="00312A52"/>
    <w:rsid w:val="00313CF5"/>
    <w:rsid w:val="00315DAC"/>
    <w:rsid w:val="003210E6"/>
    <w:rsid w:val="00323CA5"/>
    <w:rsid w:val="003252BE"/>
    <w:rsid w:val="00325392"/>
    <w:rsid w:val="003270F9"/>
    <w:rsid w:val="00330981"/>
    <w:rsid w:val="00330A38"/>
    <w:rsid w:val="0033225A"/>
    <w:rsid w:val="003324BA"/>
    <w:rsid w:val="0033524C"/>
    <w:rsid w:val="00336288"/>
    <w:rsid w:val="00337249"/>
    <w:rsid w:val="00340A92"/>
    <w:rsid w:val="00341684"/>
    <w:rsid w:val="003427E6"/>
    <w:rsid w:val="0034302F"/>
    <w:rsid w:val="00344136"/>
    <w:rsid w:val="003455DE"/>
    <w:rsid w:val="003459C1"/>
    <w:rsid w:val="00345AB7"/>
    <w:rsid w:val="00351FF0"/>
    <w:rsid w:val="00353041"/>
    <w:rsid w:val="003541BF"/>
    <w:rsid w:val="00360D69"/>
    <w:rsid w:val="00361FFC"/>
    <w:rsid w:val="00362A53"/>
    <w:rsid w:val="00362CFB"/>
    <w:rsid w:val="0036531B"/>
    <w:rsid w:val="00367B95"/>
    <w:rsid w:val="0037175A"/>
    <w:rsid w:val="00373821"/>
    <w:rsid w:val="00377DEF"/>
    <w:rsid w:val="00381240"/>
    <w:rsid w:val="00381C76"/>
    <w:rsid w:val="00382208"/>
    <w:rsid w:val="00383B79"/>
    <w:rsid w:val="00385A7C"/>
    <w:rsid w:val="00387045"/>
    <w:rsid w:val="00391584"/>
    <w:rsid w:val="003978AD"/>
    <w:rsid w:val="003A1A8E"/>
    <w:rsid w:val="003A1CA4"/>
    <w:rsid w:val="003A2056"/>
    <w:rsid w:val="003A2942"/>
    <w:rsid w:val="003A391A"/>
    <w:rsid w:val="003A42DE"/>
    <w:rsid w:val="003A5D07"/>
    <w:rsid w:val="003B1D03"/>
    <w:rsid w:val="003B23FE"/>
    <w:rsid w:val="003B3C79"/>
    <w:rsid w:val="003B6930"/>
    <w:rsid w:val="003B72A3"/>
    <w:rsid w:val="003C07DC"/>
    <w:rsid w:val="003C08A8"/>
    <w:rsid w:val="003C0CA3"/>
    <w:rsid w:val="003C501E"/>
    <w:rsid w:val="003C5B35"/>
    <w:rsid w:val="003D1640"/>
    <w:rsid w:val="003D253C"/>
    <w:rsid w:val="003D3364"/>
    <w:rsid w:val="003D5C23"/>
    <w:rsid w:val="003E033E"/>
    <w:rsid w:val="003E11B1"/>
    <w:rsid w:val="003E361E"/>
    <w:rsid w:val="003E7A45"/>
    <w:rsid w:val="003F12CA"/>
    <w:rsid w:val="003F4F9B"/>
    <w:rsid w:val="003F7B8B"/>
    <w:rsid w:val="0040067D"/>
    <w:rsid w:val="0040324D"/>
    <w:rsid w:val="00404C42"/>
    <w:rsid w:val="0040702F"/>
    <w:rsid w:val="00407242"/>
    <w:rsid w:val="00411962"/>
    <w:rsid w:val="0041545F"/>
    <w:rsid w:val="00416746"/>
    <w:rsid w:val="004208F6"/>
    <w:rsid w:val="00420E17"/>
    <w:rsid w:val="00420F20"/>
    <w:rsid w:val="00421F2D"/>
    <w:rsid w:val="004228BD"/>
    <w:rsid w:val="004310E8"/>
    <w:rsid w:val="00434B34"/>
    <w:rsid w:val="004378B2"/>
    <w:rsid w:val="004418D1"/>
    <w:rsid w:val="0044340A"/>
    <w:rsid w:val="00446B5C"/>
    <w:rsid w:val="00450923"/>
    <w:rsid w:val="004544F5"/>
    <w:rsid w:val="0045539E"/>
    <w:rsid w:val="0045624A"/>
    <w:rsid w:val="004645B1"/>
    <w:rsid w:val="00465E3C"/>
    <w:rsid w:val="00471DAC"/>
    <w:rsid w:val="00472ACB"/>
    <w:rsid w:val="00475390"/>
    <w:rsid w:val="00480162"/>
    <w:rsid w:val="0048629B"/>
    <w:rsid w:val="004929C9"/>
    <w:rsid w:val="00496D88"/>
    <w:rsid w:val="004A3015"/>
    <w:rsid w:val="004A374A"/>
    <w:rsid w:val="004A6CD5"/>
    <w:rsid w:val="004A7D0A"/>
    <w:rsid w:val="004A7FC7"/>
    <w:rsid w:val="004B3F63"/>
    <w:rsid w:val="004C0C14"/>
    <w:rsid w:val="004C57E2"/>
    <w:rsid w:val="004D05D1"/>
    <w:rsid w:val="004D0EAB"/>
    <w:rsid w:val="004D271F"/>
    <w:rsid w:val="004D4D74"/>
    <w:rsid w:val="004D616E"/>
    <w:rsid w:val="004E3897"/>
    <w:rsid w:val="004E3DF3"/>
    <w:rsid w:val="004E7584"/>
    <w:rsid w:val="004F03DC"/>
    <w:rsid w:val="004F0AAB"/>
    <w:rsid w:val="004F14DD"/>
    <w:rsid w:val="004F2BC6"/>
    <w:rsid w:val="004F2F92"/>
    <w:rsid w:val="004F3E9E"/>
    <w:rsid w:val="004F42CE"/>
    <w:rsid w:val="004F5253"/>
    <w:rsid w:val="0050227A"/>
    <w:rsid w:val="0050670D"/>
    <w:rsid w:val="00506B2A"/>
    <w:rsid w:val="005107C9"/>
    <w:rsid w:val="00511468"/>
    <w:rsid w:val="005118BF"/>
    <w:rsid w:val="00511953"/>
    <w:rsid w:val="0051255C"/>
    <w:rsid w:val="00513181"/>
    <w:rsid w:val="0051560D"/>
    <w:rsid w:val="00515CFB"/>
    <w:rsid w:val="00520A64"/>
    <w:rsid w:val="005247AF"/>
    <w:rsid w:val="00524C1A"/>
    <w:rsid w:val="0052740F"/>
    <w:rsid w:val="00527CC7"/>
    <w:rsid w:val="005400F9"/>
    <w:rsid w:val="00546BC7"/>
    <w:rsid w:val="005470C8"/>
    <w:rsid w:val="005472EC"/>
    <w:rsid w:val="00547810"/>
    <w:rsid w:val="005557FF"/>
    <w:rsid w:val="00555CF0"/>
    <w:rsid w:val="0056346C"/>
    <w:rsid w:val="0056716F"/>
    <w:rsid w:val="005671BE"/>
    <w:rsid w:val="005705DF"/>
    <w:rsid w:val="005710BD"/>
    <w:rsid w:val="00571F6D"/>
    <w:rsid w:val="0057423D"/>
    <w:rsid w:val="00575210"/>
    <w:rsid w:val="00580C9A"/>
    <w:rsid w:val="005811BF"/>
    <w:rsid w:val="00582365"/>
    <w:rsid w:val="00586475"/>
    <w:rsid w:val="00586DDD"/>
    <w:rsid w:val="0059033E"/>
    <w:rsid w:val="00591225"/>
    <w:rsid w:val="00592797"/>
    <w:rsid w:val="00594874"/>
    <w:rsid w:val="00594B7F"/>
    <w:rsid w:val="005952C7"/>
    <w:rsid w:val="00595ECC"/>
    <w:rsid w:val="005977A6"/>
    <w:rsid w:val="005A2ABA"/>
    <w:rsid w:val="005A4987"/>
    <w:rsid w:val="005A4A4B"/>
    <w:rsid w:val="005A71E2"/>
    <w:rsid w:val="005B2BD8"/>
    <w:rsid w:val="005B6BF1"/>
    <w:rsid w:val="005C3093"/>
    <w:rsid w:val="005C6E7A"/>
    <w:rsid w:val="005C73E5"/>
    <w:rsid w:val="005D17D9"/>
    <w:rsid w:val="005D35C7"/>
    <w:rsid w:val="005D3785"/>
    <w:rsid w:val="005D4769"/>
    <w:rsid w:val="005E00DC"/>
    <w:rsid w:val="005E322C"/>
    <w:rsid w:val="005F2B13"/>
    <w:rsid w:val="005F4508"/>
    <w:rsid w:val="005F66BB"/>
    <w:rsid w:val="005F7112"/>
    <w:rsid w:val="005F714B"/>
    <w:rsid w:val="00600C41"/>
    <w:rsid w:val="00602D2D"/>
    <w:rsid w:val="00604D09"/>
    <w:rsid w:val="006101EE"/>
    <w:rsid w:val="006111C5"/>
    <w:rsid w:val="006111F5"/>
    <w:rsid w:val="006129FF"/>
    <w:rsid w:val="006150E0"/>
    <w:rsid w:val="006166E5"/>
    <w:rsid w:val="006176F0"/>
    <w:rsid w:val="0062009C"/>
    <w:rsid w:val="0062126A"/>
    <w:rsid w:val="006259FC"/>
    <w:rsid w:val="006263E8"/>
    <w:rsid w:val="006300A7"/>
    <w:rsid w:val="00630365"/>
    <w:rsid w:val="00631220"/>
    <w:rsid w:val="006340DC"/>
    <w:rsid w:val="00634E2A"/>
    <w:rsid w:val="00634FAC"/>
    <w:rsid w:val="00636074"/>
    <w:rsid w:val="006364EF"/>
    <w:rsid w:val="00636786"/>
    <w:rsid w:val="00637AFD"/>
    <w:rsid w:val="0064372A"/>
    <w:rsid w:val="00644E62"/>
    <w:rsid w:val="0065031B"/>
    <w:rsid w:val="00650DFB"/>
    <w:rsid w:val="00651B8A"/>
    <w:rsid w:val="00654B27"/>
    <w:rsid w:val="0065604E"/>
    <w:rsid w:val="00657BC1"/>
    <w:rsid w:val="0066164C"/>
    <w:rsid w:val="00663776"/>
    <w:rsid w:val="00664B91"/>
    <w:rsid w:val="00665FD6"/>
    <w:rsid w:val="0066678E"/>
    <w:rsid w:val="00674B63"/>
    <w:rsid w:val="0068009C"/>
    <w:rsid w:val="00683785"/>
    <w:rsid w:val="00686EE3"/>
    <w:rsid w:val="00691399"/>
    <w:rsid w:val="00691DB6"/>
    <w:rsid w:val="006A0EAB"/>
    <w:rsid w:val="006A4064"/>
    <w:rsid w:val="006A433E"/>
    <w:rsid w:val="006A676D"/>
    <w:rsid w:val="006A6C3A"/>
    <w:rsid w:val="006B6FBD"/>
    <w:rsid w:val="006C2C1A"/>
    <w:rsid w:val="006C3EE2"/>
    <w:rsid w:val="006C6FF3"/>
    <w:rsid w:val="006C7990"/>
    <w:rsid w:val="006D0E0C"/>
    <w:rsid w:val="006D1169"/>
    <w:rsid w:val="006D323E"/>
    <w:rsid w:val="006D5210"/>
    <w:rsid w:val="006E5509"/>
    <w:rsid w:val="006E5888"/>
    <w:rsid w:val="006E6FC8"/>
    <w:rsid w:val="006F02AA"/>
    <w:rsid w:val="006F353E"/>
    <w:rsid w:val="006F4D71"/>
    <w:rsid w:val="006F5CF6"/>
    <w:rsid w:val="006F72D3"/>
    <w:rsid w:val="00703A25"/>
    <w:rsid w:val="007043F0"/>
    <w:rsid w:val="00706943"/>
    <w:rsid w:val="00710372"/>
    <w:rsid w:val="00710D25"/>
    <w:rsid w:val="00711DBB"/>
    <w:rsid w:val="00715E06"/>
    <w:rsid w:val="00721B32"/>
    <w:rsid w:val="0072250E"/>
    <w:rsid w:val="0072428A"/>
    <w:rsid w:val="00725489"/>
    <w:rsid w:val="00730056"/>
    <w:rsid w:val="00730694"/>
    <w:rsid w:val="00731B89"/>
    <w:rsid w:val="00732551"/>
    <w:rsid w:val="00732D5C"/>
    <w:rsid w:val="00733C40"/>
    <w:rsid w:val="0073410A"/>
    <w:rsid w:val="00737F20"/>
    <w:rsid w:val="007423AA"/>
    <w:rsid w:val="00747CC2"/>
    <w:rsid w:val="00747ED2"/>
    <w:rsid w:val="00750D16"/>
    <w:rsid w:val="00750DA7"/>
    <w:rsid w:val="007513ED"/>
    <w:rsid w:val="00751FAC"/>
    <w:rsid w:val="00756245"/>
    <w:rsid w:val="00756F9A"/>
    <w:rsid w:val="0075769D"/>
    <w:rsid w:val="00760891"/>
    <w:rsid w:val="007608FD"/>
    <w:rsid w:val="007627B2"/>
    <w:rsid w:val="00770997"/>
    <w:rsid w:val="00770F92"/>
    <w:rsid w:val="00772D0D"/>
    <w:rsid w:val="007744BB"/>
    <w:rsid w:val="00777960"/>
    <w:rsid w:val="00781C93"/>
    <w:rsid w:val="00781D8F"/>
    <w:rsid w:val="0078224F"/>
    <w:rsid w:val="007858E1"/>
    <w:rsid w:val="00787E73"/>
    <w:rsid w:val="00793944"/>
    <w:rsid w:val="007957D0"/>
    <w:rsid w:val="007966A5"/>
    <w:rsid w:val="007A03C2"/>
    <w:rsid w:val="007A0D82"/>
    <w:rsid w:val="007A2E07"/>
    <w:rsid w:val="007A4FC8"/>
    <w:rsid w:val="007A6564"/>
    <w:rsid w:val="007A71A9"/>
    <w:rsid w:val="007A7BF6"/>
    <w:rsid w:val="007B191D"/>
    <w:rsid w:val="007B204D"/>
    <w:rsid w:val="007B2051"/>
    <w:rsid w:val="007B4734"/>
    <w:rsid w:val="007C105E"/>
    <w:rsid w:val="007C1A11"/>
    <w:rsid w:val="007C1A8F"/>
    <w:rsid w:val="007C1E25"/>
    <w:rsid w:val="007C2345"/>
    <w:rsid w:val="007D3753"/>
    <w:rsid w:val="007D4D1F"/>
    <w:rsid w:val="007D58D2"/>
    <w:rsid w:val="007D72B9"/>
    <w:rsid w:val="007D75C4"/>
    <w:rsid w:val="007D7D4E"/>
    <w:rsid w:val="007E01DE"/>
    <w:rsid w:val="007E13ED"/>
    <w:rsid w:val="007E2B2A"/>
    <w:rsid w:val="007E40DC"/>
    <w:rsid w:val="007E6C4F"/>
    <w:rsid w:val="007E6FCD"/>
    <w:rsid w:val="007E7868"/>
    <w:rsid w:val="007F20FA"/>
    <w:rsid w:val="007F27CC"/>
    <w:rsid w:val="007F5D4B"/>
    <w:rsid w:val="007F6C84"/>
    <w:rsid w:val="00805EC6"/>
    <w:rsid w:val="008067D8"/>
    <w:rsid w:val="00810769"/>
    <w:rsid w:val="00811712"/>
    <w:rsid w:val="00813372"/>
    <w:rsid w:val="00814FE8"/>
    <w:rsid w:val="00816134"/>
    <w:rsid w:val="00816B48"/>
    <w:rsid w:val="00817855"/>
    <w:rsid w:val="0082058E"/>
    <w:rsid w:val="008220EB"/>
    <w:rsid w:val="008304E8"/>
    <w:rsid w:val="00830784"/>
    <w:rsid w:val="008316C7"/>
    <w:rsid w:val="0083366D"/>
    <w:rsid w:val="00833F70"/>
    <w:rsid w:val="00840819"/>
    <w:rsid w:val="008447ED"/>
    <w:rsid w:val="00850146"/>
    <w:rsid w:val="00850D83"/>
    <w:rsid w:val="00851C48"/>
    <w:rsid w:val="00852B1B"/>
    <w:rsid w:val="00854F19"/>
    <w:rsid w:val="00855881"/>
    <w:rsid w:val="00857680"/>
    <w:rsid w:val="00860466"/>
    <w:rsid w:val="008633C4"/>
    <w:rsid w:val="00863D76"/>
    <w:rsid w:val="00865429"/>
    <w:rsid w:val="00872EF0"/>
    <w:rsid w:val="0087525B"/>
    <w:rsid w:val="00875489"/>
    <w:rsid w:val="00881599"/>
    <w:rsid w:val="00882BC9"/>
    <w:rsid w:val="00883F94"/>
    <w:rsid w:val="00886BE5"/>
    <w:rsid w:val="00886D15"/>
    <w:rsid w:val="00886DAE"/>
    <w:rsid w:val="00892853"/>
    <w:rsid w:val="00893103"/>
    <w:rsid w:val="00893B36"/>
    <w:rsid w:val="008941C5"/>
    <w:rsid w:val="00894C6D"/>
    <w:rsid w:val="00896B0F"/>
    <w:rsid w:val="008975B7"/>
    <w:rsid w:val="008977F3"/>
    <w:rsid w:val="008A7478"/>
    <w:rsid w:val="008B20AA"/>
    <w:rsid w:val="008B26CB"/>
    <w:rsid w:val="008B2A97"/>
    <w:rsid w:val="008B47EF"/>
    <w:rsid w:val="008B6FE6"/>
    <w:rsid w:val="008C256E"/>
    <w:rsid w:val="008C2863"/>
    <w:rsid w:val="008C2BA5"/>
    <w:rsid w:val="008C6919"/>
    <w:rsid w:val="008D1D29"/>
    <w:rsid w:val="008D3BB4"/>
    <w:rsid w:val="008D461B"/>
    <w:rsid w:val="008D4968"/>
    <w:rsid w:val="008D5981"/>
    <w:rsid w:val="008D59F8"/>
    <w:rsid w:val="008D6005"/>
    <w:rsid w:val="008D6D84"/>
    <w:rsid w:val="008D7111"/>
    <w:rsid w:val="008E07CF"/>
    <w:rsid w:val="008E0E39"/>
    <w:rsid w:val="008E2AF2"/>
    <w:rsid w:val="008E74AF"/>
    <w:rsid w:val="008E7C8B"/>
    <w:rsid w:val="008F2DA7"/>
    <w:rsid w:val="008F32ED"/>
    <w:rsid w:val="008F5FEF"/>
    <w:rsid w:val="00901857"/>
    <w:rsid w:val="00901FB0"/>
    <w:rsid w:val="00902FC2"/>
    <w:rsid w:val="009037D9"/>
    <w:rsid w:val="00904103"/>
    <w:rsid w:val="009065E0"/>
    <w:rsid w:val="00907DF4"/>
    <w:rsid w:val="00910D68"/>
    <w:rsid w:val="00914F86"/>
    <w:rsid w:val="00923D55"/>
    <w:rsid w:val="009240A8"/>
    <w:rsid w:val="009240C3"/>
    <w:rsid w:val="0092500C"/>
    <w:rsid w:val="0092637A"/>
    <w:rsid w:val="0092797B"/>
    <w:rsid w:val="009324BF"/>
    <w:rsid w:val="00932D36"/>
    <w:rsid w:val="009355A5"/>
    <w:rsid w:val="0093604A"/>
    <w:rsid w:val="00941B79"/>
    <w:rsid w:val="009447F6"/>
    <w:rsid w:val="00950B1D"/>
    <w:rsid w:val="0095165F"/>
    <w:rsid w:val="0096070D"/>
    <w:rsid w:val="00962A0D"/>
    <w:rsid w:val="009642BF"/>
    <w:rsid w:val="009664FF"/>
    <w:rsid w:val="00967CBA"/>
    <w:rsid w:val="00971561"/>
    <w:rsid w:val="00971A8E"/>
    <w:rsid w:val="00972884"/>
    <w:rsid w:val="009739C7"/>
    <w:rsid w:val="00973CE9"/>
    <w:rsid w:val="00975B3D"/>
    <w:rsid w:val="0097663C"/>
    <w:rsid w:val="0097775E"/>
    <w:rsid w:val="00980D8F"/>
    <w:rsid w:val="00990796"/>
    <w:rsid w:val="009918EC"/>
    <w:rsid w:val="00991F52"/>
    <w:rsid w:val="00992DC8"/>
    <w:rsid w:val="00993679"/>
    <w:rsid w:val="00993739"/>
    <w:rsid w:val="00997BED"/>
    <w:rsid w:val="009A06BA"/>
    <w:rsid w:val="009A0FB4"/>
    <w:rsid w:val="009A3D59"/>
    <w:rsid w:val="009A6030"/>
    <w:rsid w:val="009A6F1A"/>
    <w:rsid w:val="009A7D07"/>
    <w:rsid w:val="009B1374"/>
    <w:rsid w:val="009B3404"/>
    <w:rsid w:val="009B3954"/>
    <w:rsid w:val="009B428F"/>
    <w:rsid w:val="009B46F0"/>
    <w:rsid w:val="009B53BC"/>
    <w:rsid w:val="009B5B9F"/>
    <w:rsid w:val="009B75C6"/>
    <w:rsid w:val="009C05A8"/>
    <w:rsid w:val="009C225A"/>
    <w:rsid w:val="009C357D"/>
    <w:rsid w:val="009C6299"/>
    <w:rsid w:val="009C6503"/>
    <w:rsid w:val="009D2498"/>
    <w:rsid w:val="009D47EB"/>
    <w:rsid w:val="009D522C"/>
    <w:rsid w:val="009D65E3"/>
    <w:rsid w:val="009E01E5"/>
    <w:rsid w:val="009E04E1"/>
    <w:rsid w:val="009E0C4E"/>
    <w:rsid w:val="009E1CDF"/>
    <w:rsid w:val="009E4B1F"/>
    <w:rsid w:val="009E4C5D"/>
    <w:rsid w:val="009E509A"/>
    <w:rsid w:val="009F4CA4"/>
    <w:rsid w:val="009F4ED2"/>
    <w:rsid w:val="009F5312"/>
    <w:rsid w:val="009F608D"/>
    <w:rsid w:val="009F6CCB"/>
    <w:rsid w:val="009F7167"/>
    <w:rsid w:val="009F797F"/>
    <w:rsid w:val="00A00A8D"/>
    <w:rsid w:val="00A020CB"/>
    <w:rsid w:val="00A0250F"/>
    <w:rsid w:val="00A031D1"/>
    <w:rsid w:val="00A1213F"/>
    <w:rsid w:val="00A140B8"/>
    <w:rsid w:val="00A15075"/>
    <w:rsid w:val="00A15236"/>
    <w:rsid w:val="00A20467"/>
    <w:rsid w:val="00A20472"/>
    <w:rsid w:val="00A20994"/>
    <w:rsid w:val="00A24136"/>
    <w:rsid w:val="00A24629"/>
    <w:rsid w:val="00A33329"/>
    <w:rsid w:val="00A34154"/>
    <w:rsid w:val="00A34E5E"/>
    <w:rsid w:val="00A35A7B"/>
    <w:rsid w:val="00A35D64"/>
    <w:rsid w:val="00A36646"/>
    <w:rsid w:val="00A41413"/>
    <w:rsid w:val="00A422E5"/>
    <w:rsid w:val="00A4263B"/>
    <w:rsid w:val="00A42E53"/>
    <w:rsid w:val="00A44E96"/>
    <w:rsid w:val="00A52EA8"/>
    <w:rsid w:val="00A5472B"/>
    <w:rsid w:val="00A557C4"/>
    <w:rsid w:val="00A5673A"/>
    <w:rsid w:val="00A65AF5"/>
    <w:rsid w:val="00A67746"/>
    <w:rsid w:val="00A67B87"/>
    <w:rsid w:val="00A67B9C"/>
    <w:rsid w:val="00A71BD4"/>
    <w:rsid w:val="00A7227B"/>
    <w:rsid w:val="00A759BE"/>
    <w:rsid w:val="00A76093"/>
    <w:rsid w:val="00A80DA0"/>
    <w:rsid w:val="00A82DB4"/>
    <w:rsid w:val="00A83E4F"/>
    <w:rsid w:val="00A86913"/>
    <w:rsid w:val="00A90140"/>
    <w:rsid w:val="00A913E0"/>
    <w:rsid w:val="00A9249C"/>
    <w:rsid w:val="00A95F23"/>
    <w:rsid w:val="00AA1835"/>
    <w:rsid w:val="00AA3321"/>
    <w:rsid w:val="00AA3952"/>
    <w:rsid w:val="00AA4745"/>
    <w:rsid w:val="00AA5B00"/>
    <w:rsid w:val="00AB05D0"/>
    <w:rsid w:val="00AB0DDB"/>
    <w:rsid w:val="00AB1C0C"/>
    <w:rsid w:val="00AB382D"/>
    <w:rsid w:val="00AB4A31"/>
    <w:rsid w:val="00AB61AD"/>
    <w:rsid w:val="00AB7813"/>
    <w:rsid w:val="00AB7FDE"/>
    <w:rsid w:val="00AC02E8"/>
    <w:rsid w:val="00AC051E"/>
    <w:rsid w:val="00AC146B"/>
    <w:rsid w:val="00AC4492"/>
    <w:rsid w:val="00AC5187"/>
    <w:rsid w:val="00AC7543"/>
    <w:rsid w:val="00AC78CC"/>
    <w:rsid w:val="00AD08D8"/>
    <w:rsid w:val="00AD0EF6"/>
    <w:rsid w:val="00AD278C"/>
    <w:rsid w:val="00AD4DD2"/>
    <w:rsid w:val="00AE1B95"/>
    <w:rsid w:val="00AF2214"/>
    <w:rsid w:val="00AF2A6E"/>
    <w:rsid w:val="00AF2B25"/>
    <w:rsid w:val="00AF4150"/>
    <w:rsid w:val="00AF5C3A"/>
    <w:rsid w:val="00AF6445"/>
    <w:rsid w:val="00B00264"/>
    <w:rsid w:val="00B01D9A"/>
    <w:rsid w:val="00B044E4"/>
    <w:rsid w:val="00B13B61"/>
    <w:rsid w:val="00B176A7"/>
    <w:rsid w:val="00B17F83"/>
    <w:rsid w:val="00B2013D"/>
    <w:rsid w:val="00B23E3D"/>
    <w:rsid w:val="00B243E4"/>
    <w:rsid w:val="00B2464A"/>
    <w:rsid w:val="00B26167"/>
    <w:rsid w:val="00B27022"/>
    <w:rsid w:val="00B273A2"/>
    <w:rsid w:val="00B27C45"/>
    <w:rsid w:val="00B27E6A"/>
    <w:rsid w:val="00B3249F"/>
    <w:rsid w:val="00B33F86"/>
    <w:rsid w:val="00B400E5"/>
    <w:rsid w:val="00B40C0F"/>
    <w:rsid w:val="00B46068"/>
    <w:rsid w:val="00B465E2"/>
    <w:rsid w:val="00B50E1A"/>
    <w:rsid w:val="00B5255C"/>
    <w:rsid w:val="00B53447"/>
    <w:rsid w:val="00B551EA"/>
    <w:rsid w:val="00B5751B"/>
    <w:rsid w:val="00B57DC3"/>
    <w:rsid w:val="00B60CB7"/>
    <w:rsid w:val="00B61B08"/>
    <w:rsid w:val="00B62A71"/>
    <w:rsid w:val="00B639B7"/>
    <w:rsid w:val="00B65940"/>
    <w:rsid w:val="00B670D2"/>
    <w:rsid w:val="00B6774A"/>
    <w:rsid w:val="00B71E61"/>
    <w:rsid w:val="00B7330E"/>
    <w:rsid w:val="00B73411"/>
    <w:rsid w:val="00B73B9D"/>
    <w:rsid w:val="00B76A7A"/>
    <w:rsid w:val="00B82200"/>
    <w:rsid w:val="00B843F8"/>
    <w:rsid w:val="00B845EB"/>
    <w:rsid w:val="00B85896"/>
    <w:rsid w:val="00B90FA4"/>
    <w:rsid w:val="00B92D5A"/>
    <w:rsid w:val="00B9529E"/>
    <w:rsid w:val="00B95B32"/>
    <w:rsid w:val="00B9780C"/>
    <w:rsid w:val="00BA0B97"/>
    <w:rsid w:val="00BA0BCD"/>
    <w:rsid w:val="00BA27CA"/>
    <w:rsid w:val="00BA283C"/>
    <w:rsid w:val="00BA4030"/>
    <w:rsid w:val="00BA5E45"/>
    <w:rsid w:val="00BB7D77"/>
    <w:rsid w:val="00BB7E79"/>
    <w:rsid w:val="00BC078C"/>
    <w:rsid w:val="00BC13D5"/>
    <w:rsid w:val="00BC4D4F"/>
    <w:rsid w:val="00BD174F"/>
    <w:rsid w:val="00BD4326"/>
    <w:rsid w:val="00BD5C3D"/>
    <w:rsid w:val="00BD65BD"/>
    <w:rsid w:val="00BD6A85"/>
    <w:rsid w:val="00BD7116"/>
    <w:rsid w:val="00BE5A9D"/>
    <w:rsid w:val="00BE7ADE"/>
    <w:rsid w:val="00BF03FE"/>
    <w:rsid w:val="00BF1921"/>
    <w:rsid w:val="00BF1B13"/>
    <w:rsid w:val="00BF24E4"/>
    <w:rsid w:val="00BF37E2"/>
    <w:rsid w:val="00BF4472"/>
    <w:rsid w:val="00BF648F"/>
    <w:rsid w:val="00C00762"/>
    <w:rsid w:val="00C0506B"/>
    <w:rsid w:val="00C06315"/>
    <w:rsid w:val="00C07831"/>
    <w:rsid w:val="00C1032A"/>
    <w:rsid w:val="00C1188F"/>
    <w:rsid w:val="00C11B57"/>
    <w:rsid w:val="00C14D12"/>
    <w:rsid w:val="00C17ECD"/>
    <w:rsid w:val="00C233B1"/>
    <w:rsid w:val="00C31D6F"/>
    <w:rsid w:val="00C328BF"/>
    <w:rsid w:val="00C33CB7"/>
    <w:rsid w:val="00C360E5"/>
    <w:rsid w:val="00C36200"/>
    <w:rsid w:val="00C36C4B"/>
    <w:rsid w:val="00C41075"/>
    <w:rsid w:val="00C4157D"/>
    <w:rsid w:val="00C4202F"/>
    <w:rsid w:val="00C4297F"/>
    <w:rsid w:val="00C44FC6"/>
    <w:rsid w:val="00C4745B"/>
    <w:rsid w:val="00C47D25"/>
    <w:rsid w:val="00C54F06"/>
    <w:rsid w:val="00C557F7"/>
    <w:rsid w:val="00C56153"/>
    <w:rsid w:val="00C60682"/>
    <w:rsid w:val="00C6125A"/>
    <w:rsid w:val="00C61261"/>
    <w:rsid w:val="00C644DD"/>
    <w:rsid w:val="00C64B4F"/>
    <w:rsid w:val="00C654CE"/>
    <w:rsid w:val="00C66331"/>
    <w:rsid w:val="00C6712F"/>
    <w:rsid w:val="00C705A1"/>
    <w:rsid w:val="00C71857"/>
    <w:rsid w:val="00C71904"/>
    <w:rsid w:val="00C723FA"/>
    <w:rsid w:val="00C7425E"/>
    <w:rsid w:val="00C803E5"/>
    <w:rsid w:val="00C804F9"/>
    <w:rsid w:val="00C811D4"/>
    <w:rsid w:val="00C845EE"/>
    <w:rsid w:val="00C85406"/>
    <w:rsid w:val="00C86431"/>
    <w:rsid w:val="00C87EAB"/>
    <w:rsid w:val="00C936C3"/>
    <w:rsid w:val="00CA0347"/>
    <w:rsid w:val="00CA14CB"/>
    <w:rsid w:val="00CA3C55"/>
    <w:rsid w:val="00CA7157"/>
    <w:rsid w:val="00CA7460"/>
    <w:rsid w:val="00CB43D3"/>
    <w:rsid w:val="00CC2DB1"/>
    <w:rsid w:val="00CC3632"/>
    <w:rsid w:val="00CC4561"/>
    <w:rsid w:val="00CC5815"/>
    <w:rsid w:val="00CD10A5"/>
    <w:rsid w:val="00CD121B"/>
    <w:rsid w:val="00CD1EC9"/>
    <w:rsid w:val="00CD48DE"/>
    <w:rsid w:val="00CD4BF5"/>
    <w:rsid w:val="00CD4F72"/>
    <w:rsid w:val="00CD793D"/>
    <w:rsid w:val="00CE1E67"/>
    <w:rsid w:val="00CE2464"/>
    <w:rsid w:val="00CE69E1"/>
    <w:rsid w:val="00CE72CD"/>
    <w:rsid w:val="00CF07BE"/>
    <w:rsid w:val="00CF2C78"/>
    <w:rsid w:val="00CF323B"/>
    <w:rsid w:val="00CF67AB"/>
    <w:rsid w:val="00D01AEF"/>
    <w:rsid w:val="00D05964"/>
    <w:rsid w:val="00D05FA6"/>
    <w:rsid w:val="00D06E62"/>
    <w:rsid w:val="00D07402"/>
    <w:rsid w:val="00D1198B"/>
    <w:rsid w:val="00D12615"/>
    <w:rsid w:val="00D14045"/>
    <w:rsid w:val="00D20E93"/>
    <w:rsid w:val="00D230AA"/>
    <w:rsid w:val="00D26668"/>
    <w:rsid w:val="00D266B6"/>
    <w:rsid w:val="00D26A28"/>
    <w:rsid w:val="00D3108D"/>
    <w:rsid w:val="00D31851"/>
    <w:rsid w:val="00D329CF"/>
    <w:rsid w:val="00D353A2"/>
    <w:rsid w:val="00D37308"/>
    <w:rsid w:val="00D403A6"/>
    <w:rsid w:val="00D41076"/>
    <w:rsid w:val="00D416C7"/>
    <w:rsid w:val="00D420EC"/>
    <w:rsid w:val="00D43B0A"/>
    <w:rsid w:val="00D45138"/>
    <w:rsid w:val="00D461F3"/>
    <w:rsid w:val="00D46ED7"/>
    <w:rsid w:val="00D474F0"/>
    <w:rsid w:val="00D47E75"/>
    <w:rsid w:val="00D53391"/>
    <w:rsid w:val="00D53F17"/>
    <w:rsid w:val="00D578BF"/>
    <w:rsid w:val="00D63B7C"/>
    <w:rsid w:val="00D6539F"/>
    <w:rsid w:val="00D669DA"/>
    <w:rsid w:val="00D672F7"/>
    <w:rsid w:val="00D67650"/>
    <w:rsid w:val="00D71462"/>
    <w:rsid w:val="00D72418"/>
    <w:rsid w:val="00D73CE9"/>
    <w:rsid w:val="00D80131"/>
    <w:rsid w:val="00D8047D"/>
    <w:rsid w:val="00D966DF"/>
    <w:rsid w:val="00D97129"/>
    <w:rsid w:val="00DA0E64"/>
    <w:rsid w:val="00DA1A36"/>
    <w:rsid w:val="00DA73FF"/>
    <w:rsid w:val="00DB0B2C"/>
    <w:rsid w:val="00DB3333"/>
    <w:rsid w:val="00DB415D"/>
    <w:rsid w:val="00DB736B"/>
    <w:rsid w:val="00DB76C1"/>
    <w:rsid w:val="00DC05EF"/>
    <w:rsid w:val="00DC2E71"/>
    <w:rsid w:val="00DC3E98"/>
    <w:rsid w:val="00DC4643"/>
    <w:rsid w:val="00DC58AE"/>
    <w:rsid w:val="00DC6894"/>
    <w:rsid w:val="00DD323E"/>
    <w:rsid w:val="00DD5B34"/>
    <w:rsid w:val="00DD7C51"/>
    <w:rsid w:val="00DD7EF7"/>
    <w:rsid w:val="00DE01D4"/>
    <w:rsid w:val="00DE2B01"/>
    <w:rsid w:val="00DE4B13"/>
    <w:rsid w:val="00DE5A24"/>
    <w:rsid w:val="00DE7AAC"/>
    <w:rsid w:val="00DF1DAC"/>
    <w:rsid w:val="00DF2A39"/>
    <w:rsid w:val="00DF3D7F"/>
    <w:rsid w:val="00DF45E9"/>
    <w:rsid w:val="00DF4E51"/>
    <w:rsid w:val="00DF567E"/>
    <w:rsid w:val="00DF5F27"/>
    <w:rsid w:val="00DF7E42"/>
    <w:rsid w:val="00E00AE2"/>
    <w:rsid w:val="00E045D0"/>
    <w:rsid w:val="00E062DA"/>
    <w:rsid w:val="00E07A4A"/>
    <w:rsid w:val="00E1094B"/>
    <w:rsid w:val="00E13E74"/>
    <w:rsid w:val="00E171F7"/>
    <w:rsid w:val="00E20BCA"/>
    <w:rsid w:val="00E22DEF"/>
    <w:rsid w:val="00E241B2"/>
    <w:rsid w:val="00E279ED"/>
    <w:rsid w:val="00E33B1A"/>
    <w:rsid w:val="00E37235"/>
    <w:rsid w:val="00E37E94"/>
    <w:rsid w:val="00E40076"/>
    <w:rsid w:val="00E40FB4"/>
    <w:rsid w:val="00E40FEB"/>
    <w:rsid w:val="00E4544E"/>
    <w:rsid w:val="00E45FCE"/>
    <w:rsid w:val="00E47544"/>
    <w:rsid w:val="00E47A3E"/>
    <w:rsid w:val="00E512BA"/>
    <w:rsid w:val="00E556C1"/>
    <w:rsid w:val="00E5713A"/>
    <w:rsid w:val="00E5734F"/>
    <w:rsid w:val="00E57401"/>
    <w:rsid w:val="00E60951"/>
    <w:rsid w:val="00E61026"/>
    <w:rsid w:val="00E617CF"/>
    <w:rsid w:val="00E624F4"/>
    <w:rsid w:val="00E62750"/>
    <w:rsid w:val="00E62D70"/>
    <w:rsid w:val="00E62EE1"/>
    <w:rsid w:val="00E65876"/>
    <w:rsid w:val="00E666BB"/>
    <w:rsid w:val="00E70601"/>
    <w:rsid w:val="00E70ABA"/>
    <w:rsid w:val="00E70CA1"/>
    <w:rsid w:val="00E744F5"/>
    <w:rsid w:val="00E74FB9"/>
    <w:rsid w:val="00E81CA2"/>
    <w:rsid w:val="00E84C9A"/>
    <w:rsid w:val="00E84DC7"/>
    <w:rsid w:val="00E87288"/>
    <w:rsid w:val="00E90D76"/>
    <w:rsid w:val="00E918C9"/>
    <w:rsid w:val="00E92442"/>
    <w:rsid w:val="00E93460"/>
    <w:rsid w:val="00E9577B"/>
    <w:rsid w:val="00E96776"/>
    <w:rsid w:val="00E96ABC"/>
    <w:rsid w:val="00E970E7"/>
    <w:rsid w:val="00E971EF"/>
    <w:rsid w:val="00EA00D8"/>
    <w:rsid w:val="00EA179B"/>
    <w:rsid w:val="00EA5B41"/>
    <w:rsid w:val="00EA7F6B"/>
    <w:rsid w:val="00EB0C77"/>
    <w:rsid w:val="00EB4292"/>
    <w:rsid w:val="00EC1CA2"/>
    <w:rsid w:val="00EC1E07"/>
    <w:rsid w:val="00EC3351"/>
    <w:rsid w:val="00EC3CFE"/>
    <w:rsid w:val="00EC4505"/>
    <w:rsid w:val="00EC4ACF"/>
    <w:rsid w:val="00EC51A9"/>
    <w:rsid w:val="00EC59D1"/>
    <w:rsid w:val="00EC646E"/>
    <w:rsid w:val="00EC7AFE"/>
    <w:rsid w:val="00ED203A"/>
    <w:rsid w:val="00ED22B1"/>
    <w:rsid w:val="00ED3B1C"/>
    <w:rsid w:val="00ED6D86"/>
    <w:rsid w:val="00EE01F1"/>
    <w:rsid w:val="00EE0DB0"/>
    <w:rsid w:val="00EE1DD5"/>
    <w:rsid w:val="00EE26A5"/>
    <w:rsid w:val="00EE2BF8"/>
    <w:rsid w:val="00EE2D75"/>
    <w:rsid w:val="00EE5862"/>
    <w:rsid w:val="00EF1A79"/>
    <w:rsid w:val="00EF4F64"/>
    <w:rsid w:val="00F02E83"/>
    <w:rsid w:val="00F036F5"/>
    <w:rsid w:val="00F0664B"/>
    <w:rsid w:val="00F06CC7"/>
    <w:rsid w:val="00F07135"/>
    <w:rsid w:val="00F11AAF"/>
    <w:rsid w:val="00F11F16"/>
    <w:rsid w:val="00F127C7"/>
    <w:rsid w:val="00F12C88"/>
    <w:rsid w:val="00F134CD"/>
    <w:rsid w:val="00F139C5"/>
    <w:rsid w:val="00F13CC4"/>
    <w:rsid w:val="00F14D92"/>
    <w:rsid w:val="00F22673"/>
    <w:rsid w:val="00F22B59"/>
    <w:rsid w:val="00F27CF7"/>
    <w:rsid w:val="00F3082D"/>
    <w:rsid w:val="00F30937"/>
    <w:rsid w:val="00F32AB8"/>
    <w:rsid w:val="00F32DD3"/>
    <w:rsid w:val="00F33154"/>
    <w:rsid w:val="00F3329F"/>
    <w:rsid w:val="00F3480D"/>
    <w:rsid w:val="00F43E1E"/>
    <w:rsid w:val="00F45715"/>
    <w:rsid w:val="00F51575"/>
    <w:rsid w:val="00F52932"/>
    <w:rsid w:val="00F52C86"/>
    <w:rsid w:val="00F54894"/>
    <w:rsid w:val="00F549D9"/>
    <w:rsid w:val="00F55B7E"/>
    <w:rsid w:val="00F57CDC"/>
    <w:rsid w:val="00F60F61"/>
    <w:rsid w:val="00F612F1"/>
    <w:rsid w:val="00F62EBC"/>
    <w:rsid w:val="00F677D9"/>
    <w:rsid w:val="00F74C67"/>
    <w:rsid w:val="00F81054"/>
    <w:rsid w:val="00F823CA"/>
    <w:rsid w:val="00F83D60"/>
    <w:rsid w:val="00F87722"/>
    <w:rsid w:val="00F9307E"/>
    <w:rsid w:val="00F94191"/>
    <w:rsid w:val="00F94A2A"/>
    <w:rsid w:val="00F95FE5"/>
    <w:rsid w:val="00F9657A"/>
    <w:rsid w:val="00F97D5C"/>
    <w:rsid w:val="00FA32EB"/>
    <w:rsid w:val="00FA7F40"/>
    <w:rsid w:val="00FB04EE"/>
    <w:rsid w:val="00FB175E"/>
    <w:rsid w:val="00FB3A66"/>
    <w:rsid w:val="00FB3E51"/>
    <w:rsid w:val="00FB7713"/>
    <w:rsid w:val="00FB7D91"/>
    <w:rsid w:val="00FC24A8"/>
    <w:rsid w:val="00FC251E"/>
    <w:rsid w:val="00FC330B"/>
    <w:rsid w:val="00FC5372"/>
    <w:rsid w:val="00FC6786"/>
    <w:rsid w:val="00FD037A"/>
    <w:rsid w:val="00FD3787"/>
    <w:rsid w:val="00FD5D9D"/>
    <w:rsid w:val="00FD66E9"/>
    <w:rsid w:val="00FE01BD"/>
    <w:rsid w:val="00FE0A87"/>
    <w:rsid w:val="00FE46A0"/>
    <w:rsid w:val="00FE6BCB"/>
    <w:rsid w:val="00FF01EA"/>
    <w:rsid w:val="00FF4C19"/>
    <w:rsid w:val="00FF69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hite" stroke="f">
      <v:fill color="white" on="f"/>
      <v:stroke on="f"/>
    </o:shapedefaults>
    <o:shapelayout v:ext="edit">
      <o:idmap v:ext="edit" data="1"/>
    </o:shapelayout>
  </w:shapeDefaults>
  <w:decimalSymbol w:val="."/>
  <w:listSeparator w:val=","/>
  <w15:docId w15:val="{64DD81E9-7783-478E-B080-8B491683E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640"/>
    <w:rPr>
      <w:rFonts w:ascii="Times" w:eastAsia="Times" w:hAnsi="Times"/>
      <w:sz w:val="24"/>
    </w:rPr>
  </w:style>
  <w:style w:type="paragraph" w:styleId="Heading1">
    <w:name w:val="heading 1"/>
    <w:basedOn w:val="Normal"/>
    <w:next w:val="Normal"/>
    <w:qFormat/>
    <w:rsid w:val="008C256E"/>
    <w:pPr>
      <w:keepNext/>
      <w:spacing w:line="360" w:lineRule="atLeast"/>
      <w:ind w:left="720" w:hanging="720"/>
      <w:jc w:val="both"/>
      <w:outlineLvl w:val="0"/>
    </w:pPr>
    <w:rPr>
      <w:rFonts w:ascii="Arial Rounded MT Bold" w:hAnsi="Arial Rounded MT Bold"/>
      <w:b/>
    </w:rPr>
  </w:style>
  <w:style w:type="paragraph" w:styleId="Heading2">
    <w:name w:val="heading 2"/>
    <w:basedOn w:val="Normal"/>
    <w:next w:val="Normal"/>
    <w:link w:val="Heading2Char"/>
    <w:qFormat/>
    <w:rsid w:val="00C936C3"/>
    <w:pPr>
      <w:keepNext/>
      <w:outlineLvl w:val="1"/>
    </w:pPr>
    <w:rPr>
      <w:rFonts w:ascii="Arial" w:eastAsia="Times New Roman" w:hAnsi="Arial"/>
      <w:b/>
      <w:i/>
      <w:sz w:val="22"/>
    </w:rPr>
  </w:style>
  <w:style w:type="paragraph" w:styleId="Heading3">
    <w:name w:val="heading 3"/>
    <w:basedOn w:val="Normal"/>
    <w:next w:val="Normal"/>
    <w:qFormat/>
    <w:rsid w:val="00886D15"/>
    <w:pPr>
      <w:keepNext/>
      <w:spacing w:line="480" w:lineRule="auto"/>
      <w:outlineLvl w:val="2"/>
    </w:pPr>
    <w:rPr>
      <w:rFonts w:ascii="Arial" w:hAnsi="Arial"/>
      <w:b/>
      <w:i/>
      <w:sz w:val="22"/>
      <w:u w:val="single"/>
    </w:rPr>
  </w:style>
  <w:style w:type="paragraph" w:styleId="Heading4">
    <w:name w:val="heading 4"/>
    <w:basedOn w:val="Normal"/>
    <w:next w:val="Normal"/>
    <w:link w:val="Heading4Char"/>
    <w:qFormat/>
    <w:rsid w:val="00FD66E9"/>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4F14DD"/>
    <w:pPr>
      <w:keepNext/>
      <w:jc w:val="both"/>
      <w:outlineLvl w:val="4"/>
    </w:pPr>
    <w:rPr>
      <w:rFonts w:ascii="Geneva" w:hAnsi="Geneva"/>
      <w:b/>
      <w:sz w:val="20"/>
    </w:rPr>
  </w:style>
  <w:style w:type="paragraph" w:styleId="Heading6">
    <w:name w:val="heading 6"/>
    <w:basedOn w:val="Normal"/>
    <w:next w:val="Normal"/>
    <w:qFormat/>
    <w:rsid w:val="004F14DD"/>
    <w:pPr>
      <w:keepNext/>
      <w:ind w:hanging="3"/>
      <w:jc w:val="both"/>
      <w:outlineLvl w:val="5"/>
    </w:pPr>
    <w:rPr>
      <w:rFonts w:ascii="Helvetica" w:hAnsi="Helvetica"/>
      <w:b/>
      <w:sz w:val="20"/>
    </w:rPr>
  </w:style>
  <w:style w:type="paragraph" w:styleId="Heading7">
    <w:name w:val="heading 7"/>
    <w:basedOn w:val="Normal"/>
    <w:next w:val="Normal"/>
    <w:qFormat/>
    <w:rsid w:val="004F14DD"/>
    <w:pPr>
      <w:keepNext/>
      <w:outlineLvl w:val="6"/>
    </w:pPr>
    <w:rPr>
      <w:rFonts w:ascii="Geneva" w:hAnsi="Geneva"/>
      <w:i/>
      <w:sz w:val="18"/>
    </w:rPr>
  </w:style>
  <w:style w:type="paragraph" w:styleId="Heading8">
    <w:name w:val="heading 8"/>
    <w:basedOn w:val="Normal"/>
    <w:next w:val="Normal"/>
    <w:qFormat/>
    <w:rsid w:val="00FD66E9"/>
    <w:pPr>
      <w:spacing w:before="240" w:after="60"/>
      <w:outlineLvl w:val="7"/>
    </w:pPr>
    <w:rPr>
      <w:rFonts w:ascii="Times New Roman" w:hAnsi="Times New Roman"/>
      <w:i/>
      <w:iCs/>
      <w:szCs w:val="24"/>
    </w:rPr>
  </w:style>
  <w:style w:type="paragraph" w:styleId="Heading9">
    <w:name w:val="heading 9"/>
    <w:basedOn w:val="Normal"/>
    <w:next w:val="Normal"/>
    <w:qFormat/>
    <w:rsid w:val="00FD66E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F14DD"/>
    <w:pPr>
      <w:widowControl w:val="0"/>
      <w:tabs>
        <w:tab w:val="left" w:pos="391"/>
      </w:tabs>
      <w:spacing w:line="294" w:lineRule="exact"/>
      <w:ind w:left="391" w:hanging="391"/>
      <w:jc w:val="both"/>
    </w:pPr>
    <w:rPr>
      <w:rFonts w:ascii="Geneva" w:eastAsia="Times New Roman" w:hAnsi="Geneva"/>
      <w:snapToGrid w:val="0"/>
      <w:sz w:val="20"/>
      <w:lang w:val="en-US"/>
    </w:rPr>
  </w:style>
  <w:style w:type="paragraph" w:styleId="BodyText">
    <w:name w:val="Body Text"/>
    <w:basedOn w:val="Normal"/>
    <w:rsid w:val="004F14DD"/>
    <w:pPr>
      <w:widowControl w:val="0"/>
      <w:tabs>
        <w:tab w:val="left" w:pos="391"/>
      </w:tabs>
      <w:spacing w:line="294" w:lineRule="exact"/>
      <w:jc w:val="both"/>
    </w:pPr>
    <w:rPr>
      <w:rFonts w:ascii="Geneva" w:eastAsia="Times New Roman" w:hAnsi="Geneva"/>
      <w:sz w:val="20"/>
    </w:rPr>
  </w:style>
  <w:style w:type="paragraph" w:styleId="BodyTextIndent2">
    <w:name w:val="Body Text Indent 2"/>
    <w:basedOn w:val="Normal"/>
    <w:rsid w:val="004F14DD"/>
    <w:pPr>
      <w:spacing w:line="360" w:lineRule="auto"/>
      <w:ind w:left="851" w:hanging="851"/>
      <w:jc w:val="both"/>
    </w:pPr>
    <w:rPr>
      <w:rFonts w:ascii="Geneva" w:eastAsia="Times New Roman" w:hAnsi="Geneva"/>
      <w:sz w:val="20"/>
    </w:rPr>
  </w:style>
  <w:style w:type="paragraph" w:styleId="BodyTextIndent3">
    <w:name w:val="Body Text Indent 3"/>
    <w:basedOn w:val="Normal"/>
    <w:rsid w:val="004F14DD"/>
    <w:pPr>
      <w:widowControl w:val="0"/>
      <w:tabs>
        <w:tab w:val="left" w:pos="709"/>
      </w:tabs>
      <w:spacing w:line="360" w:lineRule="auto"/>
      <w:ind w:left="1418" w:hanging="1418"/>
      <w:jc w:val="both"/>
    </w:pPr>
    <w:rPr>
      <w:rFonts w:ascii="Geneva" w:eastAsia="Times New Roman" w:hAnsi="Geneva"/>
      <w:snapToGrid w:val="0"/>
      <w:sz w:val="20"/>
      <w:lang w:val="en-US"/>
    </w:rPr>
  </w:style>
  <w:style w:type="paragraph" w:styleId="Footer">
    <w:name w:val="footer"/>
    <w:basedOn w:val="Normal"/>
    <w:link w:val="FooterChar"/>
    <w:uiPriority w:val="99"/>
    <w:rsid w:val="004F14DD"/>
    <w:pPr>
      <w:tabs>
        <w:tab w:val="center" w:pos="4153"/>
        <w:tab w:val="right" w:pos="8306"/>
      </w:tabs>
    </w:pPr>
    <w:rPr>
      <w:rFonts w:ascii="Tahoma" w:eastAsia="Times New Roman" w:hAnsi="Tahoma"/>
    </w:rPr>
  </w:style>
  <w:style w:type="paragraph" w:styleId="BodyText2">
    <w:name w:val="Body Text 2"/>
    <w:basedOn w:val="Normal"/>
    <w:rsid w:val="004F14DD"/>
    <w:rPr>
      <w:rFonts w:ascii="Geneva" w:eastAsia="Times New Roman" w:hAnsi="Geneva"/>
      <w:sz w:val="20"/>
    </w:rPr>
  </w:style>
  <w:style w:type="paragraph" w:styleId="BodyText3">
    <w:name w:val="Body Text 3"/>
    <w:basedOn w:val="Normal"/>
    <w:rsid w:val="004F14DD"/>
    <w:rPr>
      <w:rFonts w:ascii="Geneva" w:eastAsia="Times New Roman" w:hAnsi="Geneva"/>
      <w:sz w:val="18"/>
    </w:rPr>
  </w:style>
  <w:style w:type="paragraph" w:styleId="FootnoteText">
    <w:name w:val="footnote text"/>
    <w:basedOn w:val="Normal"/>
    <w:semiHidden/>
    <w:rsid w:val="004F14DD"/>
    <w:rPr>
      <w:rFonts w:ascii="Tahoma" w:eastAsia="Times New Roman" w:hAnsi="Tahoma"/>
      <w:sz w:val="20"/>
    </w:rPr>
  </w:style>
  <w:style w:type="character" w:styleId="PageNumber">
    <w:name w:val="page number"/>
    <w:basedOn w:val="DefaultParagraphFont"/>
    <w:rsid w:val="004F14DD"/>
  </w:style>
  <w:style w:type="paragraph" w:styleId="PlainText">
    <w:name w:val="Plain Text"/>
    <w:basedOn w:val="Normal"/>
    <w:rsid w:val="004F14DD"/>
    <w:rPr>
      <w:rFonts w:ascii="Courier New" w:hAnsi="Courier New"/>
      <w:sz w:val="20"/>
    </w:rPr>
  </w:style>
  <w:style w:type="character" w:styleId="Hyperlink">
    <w:name w:val="Hyperlink"/>
    <w:uiPriority w:val="99"/>
    <w:rsid w:val="004F14DD"/>
    <w:rPr>
      <w:color w:val="0000FF"/>
      <w:u w:val="single"/>
    </w:rPr>
  </w:style>
  <w:style w:type="paragraph" w:customStyle="1" w:styleId="normal2">
    <w:name w:val="normal 2"/>
    <w:basedOn w:val="Normal"/>
    <w:rsid w:val="004F14DD"/>
    <w:pPr>
      <w:jc w:val="both"/>
    </w:pPr>
    <w:rPr>
      <w:rFonts w:ascii="Helvetica" w:eastAsia="Times New Roman" w:hAnsi="Helvetica"/>
      <w:sz w:val="20"/>
    </w:rPr>
  </w:style>
  <w:style w:type="table" w:styleId="TableGrid">
    <w:name w:val="Table Grid"/>
    <w:basedOn w:val="TableNormal"/>
    <w:rsid w:val="004F1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F14DD"/>
    <w:pPr>
      <w:tabs>
        <w:tab w:val="center" w:pos="4153"/>
        <w:tab w:val="right" w:pos="8306"/>
      </w:tabs>
    </w:pPr>
  </w:style>
  <w:style w:type="paragraph" w:styleId="Title">
    <w:name w:val="Title"/>
    <w:basedOn w:val="Normal"/>
    <w:link w:val="TitleChar"/>
    <w:qFormat/>
    <w:rsid w:val="004F14DD"/>
    <w:pPr>
      <w:jc w:val="center"/>
    </w:pPr>
    <w:rPr>
      <w:rFonts w:ascii="Helvetica" w:eastAsia="Times New Roman" w:hAnsi="Helvetica"/>
      <w:b/>
      <w:lang w:val="en-US"/>
    </w:rPr>
  </w:style>
  <w:style w:type="paragraph" w:styleId="BalloonText">
    <w:name w:val="Balloon Text"/>
    <w:basedOn w:val="Normal"/>
    <w:semiHidden/>
    <w:rsid w:val="004F14DD"/>
    <w:rPr>
      <w:rFonts w:ascii="Tahoma" w:hAnsi="Tahoma" w:cs="Tahoma"/>
      <w:sz w:val="16"/>
      <w:szCs w:val="16"/>
    </w:rPr>
  </w:style>
  <w:style w:type="paragraph" w:customStyle="1" w:styleId="Geneva">
    <w:name w:val="Geneva"/>
    <w:basedOn w:val="Normal"/>
    <w:rsid w:val="00FD66E9"/>
    <w:pPr>
      <w:overflowPunct w:val="0"/>
      <w:autoSpaceDE w:val="0"/>
      <w:autoSpaceDN w:val="0"/>
      <w:adjustRightInd w:val="0"/>
      <w:jc w:val="both"/>
      <w:textAlignment w:val="baseline"/>
    </w:pPr>
    <w:rPr>
      <w:rFonts w:ascii="Geneva" w:eastAsia="Times New Roman" w:hAnsi="Geneva"/>
      <w:sz w:val="20"/>
      <w:lang w:val="en-US"/>
    </w:rPr>
  </w:style>
  <w:style w:type="paragraph" w:styleId="BlockText">
    <w:name w:val="Block Text"/>
    <w:basedOn w:val="Normal"/>
    <w:rsid w:val="00FD66E9"/>
    <w:pPr>
      <w:overflowPunct w:val="0"/>
      <w:autoSpaceDE w:val="0"/>
      <w:autoSpaceDN w:val="0"/>
      <w:adjustRightInd w:val="0"/>
      <w:spacing w:line="360" w:lineRule="auto"/>
      <w:ind w:left="720" w:right="1099"/>
      <w:jc w:val="both"/>
      <w:textAlignment w:val="baseline"/>
    </w:pPr>
    <w:rPr>
      <w:rFonts w:eastAsia="Times New Roman"/>
      <w:i/>
      <w:sz w:val="20"/>
    </w:rPr>
  </w:style>
  <w:style w:type="paragraph" w:styleId="NormalWeb">
    <w:name w:val="Normal (Web)"/>
    <w:basedOn w:val="Normal"/>
    <w:rsid w:val="00FD66E9"/>
    <w:pPr>
      <w:spacing w:before="100" w:after="100"/>
    </w:pPr>
    <w:rPr>
      <w:rFonts w:ascii="Times New Roman" w:eastAsia="Times New Roman" w:hAnsi="Times New Roman"/>
    </w:rPr>
  </w:style>
  <w:style w:type="paragraph" w:styleId="Subtitle">
    <w:name w:val="Subtitle"/>
    <w:basedOn w:val="Normal"/>
    <w:qFormat/>
    <w:rsid w:val="00FD66E9"/>
    <w:pPr>
      <w:jc w:val="center"/>
    </w:pPr>
    <w:rPr>
      <w:rFonts w:ascii="Times New Roman" w:eastAsia="Times New Roman" w:hAnsi="Times New Roman"/>
      <w:b/>
      <w:sz w:val="32"/>
      <w:lang w:val="en-US"/>
    </w:rPr>
  </w:style>
  <w:style w:type="paragraph" w:customStyle="1" w:styleId="Heading12">
    <w:name w:val="Heading 12"/>
    <w:basedOn w:val="Normal"/>
    <w:rsid w:val="00FD66E9"/>
    <w:rPr>
      <w:rFonts w:ascii="Geneva" w:eastAsia="Times New Roman" w:hAnsi="Geneva"/>
      <w:b/>
      <w:sz w:val="20"/>
      <w:lang w:val="en-US" w:eastAsia="en-US"/>
    </w:rPr>
  </w:style>
  <w:style w:type="paragraph" w:styleId="List">
    <w:name w:val="List"/>
    <w:basedOn w:val="Normal"/>
    <w:rsid w:val="00FD66E9"/>
    <w:pPr>
      <w:overflowPunct w:val="0"/>
      <w:autoSpaceDE w:val="0"/>
      <w:autoSpaceDN w:val="0"/>
      <w:adjustRightInd w:val="0"/>
      <w:ind w:left="283" w:hanging="283"/>
      <w:textAlignment w:val="baseline"/>
    </w:pPr>
    <w:rPr>
      <w:rFonts w:eastAsia="Times New Roman"/>
    </w:rPr>
  </w:style>
  <w:style w:type="paragraph" w:styleId="List2">
    <w:name w:val="List 2"/>
    <w:basedOn w:val="Normal"/>
    <w:rsid w:val="00FD66E9"/>
    <w:pPr>
      <w:overflowPunct w:val="0"/>
      <w:autoSpaceDE w:val="0"/>
      <w:autoSpaceDN w:val="0"/>
      <w:adjustRightInd w:val="0"/>
      <w:ind w:left="566" w:hanging="283"/>
      <w:textAlignment w:val="baseline"/>
    </w:pPr>
    <w:rPr>
      <w:rFonts w:eastAsia="Times New Roman"/>
    </w:rPr>
  </w:style>
  <w:style w:type="paragraph" w:styleId="List3">
    <w:name w:val="List 3"/>
    <w:basedOn w:val="Normal"/>
    <w:rsid w:val="00FD66E9"/>
    <w:pPr>
      <w:overflowPunct w:val="0"/>
      <w:autoSpaceDE w:val="0"/>
      <w:autoSpaceDN w:val="0"/>
      <w:adjustRightInd w:val="0"/>
      <w:ind w:left="849" w:hanging="283"/>
      <w:textAlignment w:val="baseline"/>
    </w:pPr>
    <w:rPr>
      <w:rFonts w:eastAsia="Times New Roman"/>
    </w:rPr>
  </w:style>
  <w:style w:type="paragraph" w:styleId="List4">
    <w:name w:val="List 4"/>
    <w:basedOn w:val="Normal"/>
    <w:rsid w:val="00FD66E9"/>
    <w:pPr>
      <w:overflowPunct w:val="0"/>
      <w:autoSpaceDE w:val="0"/>
      <w:autoSpaceDN w:val="0"/>
      <w:adjustRightInd w:val="0"/>
      <w:ind w:left="1132" w:hanging="283"/>
      <w:textAlignment w:val="baseline"/>
    </w:pPr>
    <w:rPr>
      <w:rFonts w:eastAsia="Times New Roman"/>
    </w:rPr>
  </w:style>
  <w:style w:type="paragraph" w:styleId="List5">
    <w:name w:val="List 5"/>
    <w:basedOn w:val="Normal"/>
    <w:rsid w:val="00FD66E9"/>
    <w:pPr>
      <w:overflowPunct w:val="0"/>
      <w:autoSpaceDE w:val="0"/>
      <w:autoSpaceDN w:val="0"/>
      <w:adjustRightInd w:val="0"/>
      <w:ind w:left="1415" w:hanging="283"/>
      <w:textAlignment w:val="baseline"/>
    </w:pPr>
    <w:rPr>
      <w:rFonts w:eastAsia="Times New Roman"/>
    </w:rPr>
  </w:style>
  <w:style w:type="paragraph" w:styleId="Date">
    <w:name w:val="Date"/>
    <w:basedOn w:val="Normal"/>
    <w:next w:val="Normal"/>
    <w:rsid w:val="00FD66E9"/>
    <w:pPr>
      <w:overflowPunct w:val="0"/>
      <w:autoSpaceDE w:val="0"/>
      <w:autoSpaceDN w:val="0"/>
      <w:adjustRightInd w:val="0"/>
      <w:textAlignment w:val="baseline"/>
    </w:pPr>
    <w:rPr>
      <w:rFonts w:eastAsia="Times New Roman"/>
    </w:rPr>
  </w:style>
  <w:style w:type="paragraph" w:styleId="ListBullet">
    <w:name w:val="List Bullet"/>
    <w:basedOn w:val="Normal"/>
    <w:rsid w:val="00FD66E9"/>
    <w:pPr>
      <w:numPr>
        <w:numId w:val="1"/>
      </w:numPr>
      <w:overflowPunct w:val="0"/>
      <w:autoSpaceDE w:val="0"/>
      <w:autoSpaceDN w:val="0"/>
      <w:adjustRightInd w:val="0"/>
      <w:textAlignment w:val="baseline"/>
    </w:pPr>
    <w:rPr>
      <w:rFonts w:eastAsia="Times New Roman"/>
    </w:rPr>
  </w:style>
  <w:style w:type="paragraph" w:styleId="ListBullet2">
    <w:name w:val="List Bullet 2"/>
    <w:basedOn w:val="Normal"/>
    <w:rsid w:val="00FD66E9"/>
    <w:pPr>
      <w:numPr>
        <w:numId w:val="2"/>
      </w:numPr>
      <w:overflowPunct w:val="0"/>
      <w:autoSpaceDE w:val="0"/>
      <w:autoSpaceDN w:val="0"/>
      <w:adjustRightInd w:val="0"/>
      <w:textAlignment w:val="baseline"/>
    </w:pPr>
    <w:rPr>
      <w:rFonts w:eastAsia="Times New Roman"/>
    </w:rPr>
  </w:style>
  <w:style w:type="paragraph" w:customStyle="1" w:styleId="ReferenceLine">
    <w:name w:val="Reference Line"/>
    <w:basedOn w:val="BodyText"/>
    <w:rsid w:val="00FD66E9"/>
    <w:pPr>
      <w:widowControl/>
      <w:tabs>
        <w:tab w:val="clear" w:pos="391"/>
      </w:tabs>
      <w:overflowPunct w:val="0"/>
      <w:autoSpaceDE w:val="0"/>
      <w:autoSpaceDN w:val="0"/>
      <w:adjustRightInd w:val="0"/>
      <w:spacing w:line="240" w:lineRule="auto"/>
      <w:jc w:val="left"/>
      <w:textAlignment w:val="baseline"/>
    </w:pPr>
    <w:rPr>
      <w:rFonts w:ascii="Arial" w:hAnsi="Arial"/>
      <w:sz w:val="22"/>
    </w:rPr>
  </w:style>
  <w:style w:type="paragraph" w:styleId="BodyTextFirstIndent">
    <w:name w:val="Body Text First Indent"/>
    <w:basedOn w:val="BodyText"/>
    <w:rsid w:val="00FD66E9"/>
    <w:pPr>
      <w:widowControl/>
      <w:tabs>
        <w:tab w:val="clear" w:pos="391"/>
      </w:tabs>
      <w:overflowPunct w:val="0"/>
      <w:autoSpaceDE w:val="0"/>
      <w:autoSpaceDN w:val="0"/>
      <w:adjustRightInd w:val="0"/>
      <w:spacing w:after="120" w:line="240" w:lineRule="auto"/>
      <w:ind w:firstLine="210"/>
      <w:jc w:val="left"/>
      <w:textAlignment w:val="baseline"/>
    </w:pPr>
    <w:rPr>
      <w:rFonts w:ascii="Times" w:hAnsi="Times"/>
      <w:sz w:val="24"/>
    </w:rPr>
  </w:style>
  <w:style w:type="paragraph" w:styleId="BodyTextFirstIndent2">
    <w:name w:val="Body Text First Indent 2"/>
    <w:basedOn w:val="BodyTextIndent"/>
    <w:rsid w:val="00FD66E9"/>
    <w:pPr>
      <w:widowControl/>
      <w:tabs>
        <w:tab w:val="clear" w:pos="391"/>
      </w:tabs>
      <w:overflowPunct w:val="0"/>
      <w:autoSpaceDE w:val="0"/>
      <w:autoSpaceDN w:val="0"/>
      <w:adjustRightInd w:val="0"/>
      <w:spacing w:after="120" w:line="240" w:lineRule="auto"/>
      <w:ind w:left="283" w:firstLine="210"/>
      <w:jc w:val="left"/>
      <w:textAlignment w:val="baseline"/>
    </w:pPr>
    <w:rPr>
      <w:rFonts w:ascii="Times" w:hAnsi="Times"/>
      <w:snapToGrid/>
      <w:sz w:val="24"/>
      <w:lang w:val="en-GB"/>
    </w:rPr>
  </w:style>
  <w:style w:type="character" w:customStyle="1" w:styleId="HTMLPreformattedChar1">
    <w:name w:val="HTML Preformatted Char1"/>
    <w:link w:val="HTMLPreformatted"/>
    <w:semiHidden/>
    <w:rsid w:val="00511468"/>
    <w:rPr>
      <w:rFonts w:ascii="Courier New" w:hAnsi="Courier New" w:cs="Courier New"/>
      <w:sz w:val="24"/>
      <w:szCs w:val="24"/>
      <w:lang w:val="en-GB" w:eastAsia="en-GB" w:bidi="ar-SA"/>
    </w:rPr>
  </w:style>
  <w:style w:type="paragraph" w:styleId="HTMLPreformatted">
    <w:name w:val="HTML Preformatted"/>
    <w:basedOn w:val="Normal"/>
    <w:link w:val="HTMLPreformattedChar1"/>
    <w:rsid w:val="00511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rPr>
  </w:style>
  <w:style w:type="character" w:customStyle="1" w:styleId="FooterChar">
    <w:name w:val="Footer Char"/>
    <w:link w:val="Footer"/>
    <w:uiPriority w:val="99"/>
    <w:rsid w:val="00511468"/>
    <w:rPr>
      <w:rFonts w:ascii="Tahoma" w:hAnsi="Tahoma"/>
      <w:sz w:val="24"/>
      <w:lang w:val="en-GB" w:eastAsia="en-GB" w:bidi="ar-SA"/>
    </w:rPr>
  </w:style>
  <w:style w:type="paragraph" w:customStyle="1" w:styleId="Normal20">
    <w:name w:val="Normal 2"/>
    <w:basedOn w:val="Normal"/>
    <w:rsid w:val="00511468"/>
    <w:pPr>
      <w:jc w:val="both"/>
    </w:pPr>
    <w:rPr>
      <w:rFonts w:ascii="Helvetica" w:eastAsia="Times New Roman" w:hAnsi="Helvetica" w:cs="Helvetica"/>
      <w:sz w:val="20"/>
      <w:lang w:eastAsia="ja-JP"/>
    </w:rPr>
  </w:style>
  <w:style w:type="character" w:customStyle="1" w:styleId="producttabledata1">
    <w:name w:val="producttabledata1"/>
    <w:rsid w:val="00511468"/>
    <w:rPr>
      <w:rFonts w:ascii="Verdana" w:hAnsi="Verdana" w:cs="Times New Roman" w:hint="default"/>
      <w:color w:val="000000"/>
      <w:sz w:val="17"/>
      <w:szCs w:val="17"/>
      <w:shd w:val="clear" w:color="auto" w:fill="FFFFFF"/>
    </w:rPr>
  </w:style>
  <w:style w:type="character" w:customStyle="1" w:styleId="Heading5Char">
    <w:name w:val="Heading 5 Char"/>
    <w:link w:val="Heading5"/>
    <w:semiHidden/>
    <w:rsid w:val="00CC2DB1"/>
    <w:rPr>
      <w:rFonts w:ascii="Geneva" w:eastAsia="Times" w:hAnsi="Geneva"/>
      <w:b/>
      <w:lang w:val="en-GB" w:eastAsia="en-GB" w:bidi="ar-SA"/>
    </w:rPr>
  </w:style>
  <w:style w:type="character" w:customStyle="1" w:styleId="HTMLPreformattedChar">
    <w:name w:val="HTML Preformatted Char"/>
    <w:semiHidden/>
    <w:rsid w:val="00CC2DB1"/>
    <w:rPr>
      <w:rFonts w:ascii="Courier New" w:hAnsi="Courier New" w:cs="Courier New"/>
      <w:sz w:val="20"/>
      <w:szCs w:val="20"/>
    </w:rPr>
  </w:style>
  <w:style w:type="character" w:customStyle="1" w:styleId="Heading2Char">
    <w:name w:val="Heading 2 Char"/>
    <w:link w:val="Heading2"/>
    <w:rsid w:val="00C936C3"/>
    <w:rPr>
      <w:rFonts w:ascii="Arial" w:hAnsi="Arial"/>
      <w:b/>
      <w:i/>
      <w:sz w:val="22"/>
    </w:rPr>
  </w:style>
  <w:style w:type="character" w:styleId="FollowedHyperlink">
    <w:name w:val="FollowedHyperlink"/>
    <w:rsid w:val="00B53447"/>
    <w:rPr>
      <w:color w:val="800080"/>
      <w:u w:val="single"/>
    </w:rPr>
  </w:style>
  <w:style w:type="paragraph" w:customStyle="1" w:styleId="Default">
    <w:name w:val="Default"/>
    <w:rsid w:val="00BB7D77"/>
    <w:pPr>
      <w:autoSpaceDE w:val="0"/>
      <w:autoSpaceDN w:val="0"/>
      <w:adjustRightInd w:val="0"/>
    </w:pPr>
    <w:rPr>
      <w:rFonts w:ascii="Arial" w:hAnsi="Arial" w:cs="Arial"/>
      <w:color w:val="000000"/>
      <w:sz w:val="24"/>
      <w:szCs w:val="24"/>
    </w:rPr>
  </w:style>
  <w:style w:type="character" w:styleId="Emphasis">
    <w:name w:val="Emphasis"/>
    <w:qFormat/>
    <w:rsid w:val="00DD7C51"/>
    <w:rPr>
      <w:i/>
      <w:iCs/>
    </w:rPr>
  </w:style>
  <w:style w:type="paragraph" w:styleId="TOC1">
    <w:name w:val="toc 1"/>
    <w:basedOn w:val="Normal"/>
    <w:next w:val="Normal"/>
    <w:autoRedefine/>
    <w:uiPriority w:val="39"/>
    <w:rsid w:val="00DD7C51"/>
  </w:style>
  <w:style w:type="paragraph" w:styleId="TOC2">
    <w:name w:val="toc 2"/>
    <w:basedOn w:val="Normal"/>
    <w:next w:val="Normal"/>
    <w:autoRedefine/>
    <w:uiPriority w:val="39"/>
    <w:rsid w:val="00DD7C51"/>
    <w:pPr>
      <w:tabs>
        <w:tab w:val="right" w:leader="dot" w:pos="9003"/>
      </w:tabs>
      <w:spacing w:line="360" w:lineRule="auto"/>
      <w:ind w:left="238"/>
    </w:pPr>
  </w:style>
  <w:style w:type="paragraph" w:styleId="TOC3">
    <w:name w:val="toc 3"/>
    <w:basedOn w:val="Normal"/>
    <w:next w:val="Normal"/>
    <w:autoRedefine/>
    <w:uiPriority w:val="39"/>
    <w:rsid w:val="00971A8E"/>
    <w:pPr>
      <w:tabs>
        <w:tab w:val="right" w:leader="dot" w:pos="9350"/>
      </w:tabs>
    </w:pPr>
  </w:style>
  <w:style w:type="paragraph" w:styleId="ListParagraph">
    <w:name w:val="List Paragraph"/>
    <w:basedOn w:val="Normal"/>
    <w:uiPriority w:val="34"/>
    <w:qFormat/>
    <w:rsid w:val="00B61B08"/>
    <w:pPr>
      <w:ind w:left="720"/>
      <w:contextualSpacing/>
    </w:pPr>
  </w:style>
  <w:style w:type="paragraph" w:styleId="IntenseQuote">
    <w:name w:val="Intense Quote"/>
    <w:basedOn w:val="Normal"/>
    <w:next w:val="Normal"/>
    <w:link w:val="IntenseQuoteChar"/>
    <w:uiPriority w:val="30"/>
    <w:qFormat/>
    <w:rsid w:val="00283C2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83C28"/>
    <w:rPr>
      <w:rFonts w:ascii="Times" w:eastAsia="Times" w:hAnsi="Times"/>
      <w:b/>
      <w:bCs/>
      <w:i/>
      <w:iCs/>
      <w:color w:val="4F81BD" w:themeColor="accent1"/>
      <w:sz w:val="24"/>
    </w:rPr>
  </w:style>
  <w:style w:type="character" w:styleId="Strong">
    <w:name w:val="Strong"/>
    <w:basedOn w:val="DefaultParagraphFont"/>
    <w:qFormat/>
    <w:rsid w:val="00283C28"/>
    <w:rPr>
      <w:b/>
      <w:bCs/>
    </w:rPr>
  </w:style>
  <w:style w:type="paragraph" w:styleId="Quote">
    <w:name w:val="Quote"/>
    <w:basedOn w:val="Normal"/>
    <w:next w:val="Normal"/>
    <w:link w:val="QuoteChar"/>
    <w:uiPriority w:val="29"/>
    <w:qFormat/>
    <w:rsid w:val="00283C28"/>
    <w:rPr>
      <w:i/>
      <w:iCs/>
      <w:color w:val="000000" w:themeColor="text1"/>
    </w:rPr>
  </w:style>
  <w:style w:type="character" w:customStyle="1" w:styleId="QuoteChar">
    <w:name w:val="Quote Char"/>
    <w:basedOn w:val="DefaultParagraphFont"/>
    <w:link w:val="Quote"/>
    <w:uiPriority w:val="29"/>
    <w:rsid w:val="00283C28"/>
    <w:rPr>
      <w:rFonts w:ascii="Times" w:eastAsia="Times" w:hAnsi="Times"/>
      <w:i/>
      <w:iCs/>
      <w:color w:val="000000" w:themeColor="text1"/>
      <w:sz w:val="24"/>
    </w:rPr>
  </w:style>
  <w:style w:type="character" w:customStyle="1" w:styleId="apple-converted-space">
    <w:name w:val="apple-converted-space"/>
    <w:basedOn w:val="DefaultParagraphFont"/>
    <w:rsid w:val="00524C1A"/>
  </w:style>
  <w:style w:type="character" w:customStyle="1" w:styleId="currenthithighlight">
    <w:name w:val="currenthithighlight"/>
    <w:basedOn w:val="DefaultParagraphFont"/>
    <w:rsid w:val="00524C1A"/>
  </w:style>
  <w:style w:type="character" w:customStyle="1" w:styleId="Heading4Char">
    <w:name w:val="Heading 4 Char"/>
    <w:basedOn w:val="DefaultParagraphFont"/>
    <w:link w:val="Heading4"/>
    <w:rsid w:val="009B53BC"/>
    <w:rPr>
      <w:rFonts w:eastAsia="Times"/>
      <w:b/>
      <w:bCs/>
      <w:sz w:val="28"/>
      <w:szCs w:val="28"/>
    </w:rPr>
  </w:style>
  <w:style w:type="character" w:styleId="CommentReference">
    <w:name w:val="annotation reference"/>
    <w:basedOn w:val="DefaultParagraphFont"/>
    <w:rsid w:val="00140158"/>
    <w:rPr>
      <w:sz w:val="16"/>
      <w:szCs w:val="16"/>
    </w:rPr>
  </w:style>
  <w:style w:type="paragraph" w:styleId="CommentText">
    <w:name w:val="annotation text"/>
    <w:basedOn w:val="Normal"/>
    <w:link w:val="CommentTextChar"/>
    <w:rsid w:val="00140158"/>
    <w:rPr>
      <w:sz w:val="20"/>
    </w:rPr>
  </w:style>
  <w:style w:type="character" w:customStyle="1" w:styleId="CommentTextChar">
    <w:name w:val="Comment Text Char"/>
    <w:basedOn w:val="DefaultParagraphFont"/>
    <w:link w:val="CommentText"/>
    <w:rsid w:val="00140158"/>
    <w:rPr>
      <w:rFonts w:ascii="Times" w:eastAsia="Times" w:hAnsi="Times"/>
    </w:rPr>
  </w:style>
  <w:style w:type="paragraph" w:styleId="CommentSubject">
    <w:name w:val="annotation subject"/>
    <w:basedOn w:val="CommentText"/>
    <w:next w:val="CommentText"/>
    <w:link w:val="CommentSubjectChar"/>
    <w:rsid w:val="00140158"/>
    <w:rPr>
      <w:b/>
      <w:bCs/>
    </w:rPr>
  </w:style>
  <w:style w:type="character" w:customStyle="1" w:styleId="CommentSubjectChar">
    <w:name w:val="Comment Subject Char"/>
    <w:basedOn w:val="CommentTextChar"/>
    <w:link w:val="CommentSubject"/>
    <w:rsid w:val="00140158"/>
    <w:rPr>
      <w:rFonts w:ascii="Times" w:eastAsia="Times" w:hAnsi="Times"/>
      <w:b/>
      <w:bCs/>
    </w:rPr>
  </w:style>
  <w:style w:type="paragraph" w:styleId="TOCHeading">
    <w:name w:val="TOC Heading"/>
    <w:basedOn w:val="Heading1"/>
    <w:next w:val="Normal"/>
    <w:uiPriority w:val="39"/>
    <w:unhideWhenUsed/>
    <w:qFormat/>
    <w:rsid w:val="006129FF"/>
    <w:pPr>
      <w:keepLines/>
      <w:spacing w:before="480" w:line="276" w:lineRule="auto"/>
      <w:ind w:left="0" w:firstLine="0"/>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customStyle="1" w:styleId="allowtextselection">
    <w:name w:val="allowtextselection"/>
    <w:basedOn w:val="DefaultParagraphFont"/>
    <w:rsid w:val="009F5312"/>
  </w:style>
  <w:style w:type="character" w:customStyle="1" w:styleId="TitleChar">
    <w:name w:val="Title Char"/>
    <w:link w:val="Title"/>
    <w:rsid w:val="00EC51A9"/>
    <w:rPr>
      <w:rFonts w:ascii="Helvetica" w:hAnsi="Helvetica"/>
      <w:b/>
      <w:sz w:val="24"/>
      <w:lang w:val="en-US"/>
    </w:rPr>
  </w:style>
  <w:style w:type="paragraph" w:customStyle="1" w:styleId="Pa13">
    <w:name w:val="Pa13"/>
    <w:basedOn w:val="Default"/>
    <w:next w:val="Default"/>
    <w:uiPriority w:val="99"/>
    <w:rsid w:val="003D3364"/>
    <w:pPr>
      <w:spacing w:line="281" w:lineRule="atLeast"/>
    </w:pPr>
    <w:rPr>
      <w:color w:val="auto"/>
    </w:rPr>
  </w:style>
  <w:style w:type="paragraph" w:customStyle="1" w:styleId="Pa14">
    <w:name w:val="Pa14"/>
    <w:basedOn w:val="Default"/>
    <w:next w:val="Default"/>
    <w:uiPriority w:val="99"/>
    <w:rsid w:val="003D3364"/>
    <w:pPr>
      <w:spacing w:line="216" w:lineRule="atLeast"/>
    </w:pPr>
    <w:rPr>
      <w:color w:val="auto"/>
    </w:rPr>
  </w:style>
  <w:style w:type="paragraph" w:customStyle="1" w:styleId="Pa15">
    <w:name w:val="Pa15"/>
    <w:basedOn w:val="Default"/>
    <w:next w:val="Default"/>
    <w:uiPriority w:val="99"/>
    <w:rsid w:val="003D3364"/>
    <w:pPr>
      <w:spacing w:line="216" w:lineRule="atLeast"/>
    </w:pPr>
    <w:rPr>
      <w:color w:val="auto"/>
    </w:rPr>
  </w:style>
  <w:style w:type="paragraph" w:customStyle="1" w:styleId="Pa1">
    <w:name w:val="Pa1"/>
    <w:basedOn w:val="Default"/>
    <w:next w:val="Default"/>
    <w:uiPriority w:val="99"/>
    <w:rsid w:val="003D3364"/>
    <w:pPr>
      <w:spacing w:line="241" w:lineRule="atLeast"/>
    </w:pPr>
    <w:rPr>
      <w:color w:val="auto"/>
    </w:rPr>
  </w:style>
  <w:style w:type="character" w:customStyle="1" w:styleId="A3">
    <w:name w:val="A3"/>
    <w:uiPriority w:val="99"/>
    <w:rsid w:val="003D3364"/>
    <w:rPr>
      <w:color w:val="949698"/>
      <w:sz w:val="14"/>
      <w:szCs w:val="14"/>
    </w:rPr>
  </w:style>
  <w:style w:type="character" w:customStyle="1" w:styleId="A4">
    <w:name w:val="A4"/>
    <w:uiPriority w:val="99"/>
    <w:rsid w:val="003D3364"/>
    <w:rPr>
      <w:color w:val="FFFFFF"/>
      <w:sz w:val="20"/>
      <w:szCs w:val="20"/>
    </w:rPr>
  </w:style>
  <w:style w:type="character" w:customStyle="1" w:styleId="A9">
    <w:name w:val="A9"/>
    <w:uiPriority w:val="99"/>
    <w:rsid w:val="00E87288"/>
    <w:rPr>
      <w:color w:val="00AAB5"/>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895124">
      <w:bodyDiv w:val="1"/>
      <w:marLeft w:val="0"/>
      <w:marRight w:val="0"/>
      <w:marTop w:val="0"/>
      <w:marBottom w:val="0"/>
      <w:divBdr>
        <w:top w:val="none" w:sz="0" w:space="0" w:color="auto"/>
        <w:left w:val="none" w:sz="0" w:space="0" w:color="auto"/>
        <w:bottom w:val="none" w:sz="0" w:space="0" w:color="auto"/>
        <w:right w:val="none" w:sz="0" w:space="0" w:color="auto"/>
      </w:divBdr>
    </w:div>
    <w:div w:id="724571785">
      <w:bodyDiv w:val="1"/>
      <w:marLeft w:val="0"/>
      <w:marRight w:val="0"/>
      <w:marTop w:val="0"/>
      <w:marBottom w:val="0"/>
      <w:divBdr>
        <w:top w:val="none" w:sz="0" w:space="0" w:color="auto"/>
        <w:left w:val="none" w:sz="0" w:space="0" w:color="auto"/>
        <w:bottom w:val="none" w:sz="0" w:space="0" w:color="auto"/>
        <w:right w:val="none" w:sz="0" w:space="0" w:color="auto"/>
      </w:divBdr>
      <w:divsChild>
        <w:div w:id="1764255202">
          <w:marLeft w:val="0"/>
          <w:marRight w:val="0"/>
          <w:marTop w:val="0"/>
          <w:marBottom w:val="0"/>
          <w:divBdr>
            <w:top w:val="none" w:sz="0" w:space="0" w:color="auto"/>
            <w:left w:val="none" w:sz="0" w:space="0" w:color="auto"/>
            <w:bottom w:val="none" w:sz="0" w:space="0" w:color="auto"/>
            <w:right w:val="none" w:sz="0" w:space="0" w:color="auto"/>
          </w:divBdr>
          <w:divsChild>
            <w:div w:id="1171456133">
              <w:marLeft w:val="0"/>
              <w:marRight w:val="0"/>
              <w:marTop w:val="0"/>
              <w:marBottom w:val="0"/>
              <w:divBdr>
                <w:top w:val="none" w:sz="0" w:space="0" w:color="auto"/>
                <w:left w:val="none" w:sz="0" w:space="0" w:color="auto"/>
                <w:bottom w:val="none" w:sz="0" w:space="0" w:color="auto"/>
                <w:right w:val="none" w:sz="0" w:space="0" w:color="auto"/>
              </w:divBdr>
              <w:divsChild>
                <w:div w:id="6520215">
                  <w:marLeft w:val="0"/>
                  <w:marRight w:val="0"/>
                  <w:marTop w:val="0"/>
                  <w:marBottom w:val="0"/>
                  <w:divBdr>
                    <w:top w:val="none" w:sz="0" w:space="0" w:color="auto"/>
                    <w:left w:val="none" w:sz="0" w:space="0" w:color="auto"/>
                    <w:bottom w:val="none" w:sz="0" w:space="0" w:color="auto"/>
                    <w:right w:val="none" w:sz="0" w:space="0" w:color="auto"/>
                  </w:divBdr>
                  <w:divsChild>
                    <w:div w:id="22665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7344">
      <w:bodyDiv w:val="1"/>
      <w:marLeft w:val="0"/>
      <w:marRight w:val="0"/>
      <w:marTop w:val="0"/>
      <w:marBottom w:val="0"/>
      <w:divBdr>
        <w:top w:val="none" w:sz="0" w:space="0" w:color="auto"/>
        <w:left w:val="none" w:sz="0" w:space="0" w:color="auto"/>
        <w:bottom w:val="none" w:sz="0" w:space="0" w:color="auto"/>
        <w:right w:val="none" w:sz="0" w:space="0" w:color="auto"/>
      </w:divBdr>
    </w:div>
    <w:div w:id="762847794">
      <w:bodyDiv w:val="1"/>
      <w:marLeft w:val="0"/>
      <w:marRight w:val="0"/>
      <w:marTop w:val="0"/>
      <w:marBottom w:val="0"/>
      <w:divBdr>
        <w:top w:val="none" w:sz="0" w:space="0" w:color="auto"/>
        <w:left w:val="none" w:sz="0" w:space="0" w:color="auto"/>
        <w:bottom w:val="none" w:sz="0" w:space="0" w:color="auto"/>
        <w:right w:val="none" w:sz="0" w:space="0" w:color="auto"/>
      </w:divBdr>
    </w:div>
    <w:div w:id="797574223">
      <w:bodyDiv w:val="1"/>
      <w:marLeft w:val="0"/>
      <w:marRight w:val="0"/>
      <w:marTop w:val="0"/>
      <w:marBottom w:val="0"/>
      <w:divBdr>
        <w:top w:val="none" w:sz="0" w:space="0" w:color="auto"/>
        <w:left w:val="none" w:sz="0" w:space="0" w:color="auto"/>
        <w:bottom w:val="none" w:sz="0" w:space="0" w:color="auto"/>
        <w:right w:val="none" w:sz="0" w:space="0" w:color="auto"/>
      </w:divBdr>
      <w:divsChild>
        <w:div w:id="2048142465">
          <w:marLeft w:val="547"/>
          <w:marRight w:val="0"/>
          <w:marTop w:val="115"/>
          <w:marBottom w:val="0"/>
          <w:divBdr>
            <w:top w:val="none" w:sz="0" w:space="0" w:color="auto"/>
            <w:left w:val="none" w:sz="0" w:space="0" w:color="auto"/>
            <w:bottom w:val="none" w:sz="0" w:space="0" w:color="auto"/>
            <w:right w:val="none" w:sz="0" w:space="0" w:color="auto"/>
          </w:divBdr>
        </w:div>
        <w:div w:id="699670766">
          <w:marLeft w:val="547"/>
          <w:marRight w:val="0"/>
          <w:marTop w:val="115"/>
          <w:marBottom w:val="0"/>
          <w:divBdr>
            <w:top w:val="none" w:sz="0" w:space="0" w:color="auto"/>
            <w:left w:val="none" w:sz="0" w:space="0" w:color="auto"/>
            <w:bottom w:val="none" w:sz="0" w:space="0" w:color="auto"/>
            <w:right w:val="none" w:sz="0" w:space="0" w:color="auto"/>
          </w:divBdr>
        </w:div>
        <w:div w:id="1954706934">
          <w:marLeft w:val="547"/>
          <w:marRight w:val="0"/>
          <w:marTop w:val="115"/>
          <w:marBottom w:val="0"/>
          <w:divBdr>
            <w:top w:val="none" w:sz="0" w:space="0" w:color="auto"/>
            <w:left w:val="none" w:sz="0" w:space="0" w:color="auto"/>
            <w:bottom w:val="none" w:sz="0" w:space="0" w:color="auto"/>
            <w:right w:val="none" w:sz="0" w:space="0" w:color="auto"/>
          </w:divBdr>
        </w:div>
        <w:div w:id="412823590">
          <w:marLeft w:val="547"/>
          <w:marRight w:val="0"/>
          <w:marTop w:val="115"/>
          <w:marBottom w:val="0"/>
          <w:divBdr>
            <w:top w:val="none" w:sz="0" w:space="0" w:color="auto"/>
            <w:left w:val="none" w:sz="0" w:space="0" w:color="auto"/>
            <w:bottom w:val="none" w:sz="0" w:space="0" w:color="auto"/>
            <w:right w:val="none" w:sz="0" w:space="0" w:color="auto"/>
          </w:divBdr>
        </w:div>
        <w:div w:id="952790354">
          <w:marLeft w:val="547"/>
          <w:marRight w:val="0"/>
          <w:marTop w:val="115"/>
          <w:marBottom w:val="0"/>
          <w:divBdr>
            <w:top w:val="none" w:sz="0" w:space="0" w:color="auto"/>
            <w:left w:val="none" w:sz="0" w:space="0" w:color="auto"/>
            <w:bottom w:val="none" w:sz="0" w:space="0" w:color="auto"/>
            <w:right w:val="none" w:sz="0" w:space="0" w:color="auto"/>
          </w:divBdr>
        </w:div>
        <w:div w:id="333649173">
          <w:marLeft w:val="547"/>
          <w:marRight w:val="0"/>
          <w:marTop w:val="115"/>
          <w:marBottom w:val="0"/>
          <w:divBdr>
            <w:top w:val="none" w:sz="0" w:space="0" w:color="auto"/>
            <w:left w:val="none" w:sz="0" w:space="0" w:color="auto"/>
            <w:bottom w:val="none" w:sz="0" w:space="0" w:color="auto"/>
            <w:right w:val="none" w:sz="0" w:space="0" w:color="auto"/>
          </w:divBdr>
        </w:div>
        <w:div w:id="1131442601">
          <w:marLeft w:val="547"/>
          <w:marRight w:val="0"/>
          <w:marTop w:val="115"/>
          <w:marBottom w:val="0"/>
          <w:divBdr>
            <w:top w:val="none" w:sz="0" w:space="0" w:color="auto"/>
            <w:left w:val="none" w:sz="0" w:space="0" w:color="auto"/>
            <w:bottom w:val="none" w:sz="0" w:space="0" w:color="auto"/>
            <w:right w:val="none" w:sz="0" w:space="0" w:color="auto"/>
          </w:divBdr>
        </w:div>
        <w:div w:id="593173995">
          <w:marLeft w:val="547"/>
          <w:marRight w:val="0"/>
          <w:marTop w:val="115"/>
          <w:marBottom w:val="0"/>
          <w:divBdr>
            <w:top w:val="none" w:sz="0" w:space="0" w:color="auto"/>
            <w:left w:val="none" w:sz="0" w:space="0" w:color="auto"/>
            <w:bottom w:val="none" w:sz="0" w:space="0" w:color="auto"/>
            <w:right w:val="none" w:sz="0" w:space="0" w:color="auto"/>
          </w:divBdr>
        </w:div>
        <w:div w:id="1407458228">
          <w:marLeft w:val="547"/>
          <w:marRight w:val="0"/>
          <w:marTop w:val="115"/>
          <w:marBottom w:val="0"/>
          <w:divBdr>
            <w:top w:val="none" w:sz="0" w:space="0" w:color="auto"/>
            <w:left w:val="none" w:sz="0" w:space="0" w:color="auto"/>
            <w:bottom w:val="none" w:sz="0" w:space="0" w:color="auto"/>
            <w:right w:val="none" w:sz="0" w:space="0" w:color="auto"/>
          </w:divBdr>
        </w:div>
        <w:div w:id="245697783">
          <w:marLeft w:val="547"/>
          <w:marRight w:val="0"/>
          <w:marTop w:val="115"/>
          <w:marBottom w:val="0"/>
          <w:divBdr>
            <w:top w:val="none" w:sz="0" w:space="0" w:color="auto"/>
            <w:left w:val="none" w:sz="0" w:space="0" w:color="auto"/>
            <w:bottom w:val="none" w:sz="0" w:space="0" w:color="auto"/>
            <w:right w:val="none" w:sz="0" w:space="0" w:color="auto"/>
          </w:divBdr>
        </w:div>
        <w:div w:id="994190229">
          <w:marLeft w:val="547"/>
          <w:marRight w:val="0"/>
          <w:marTop w:val="115"/>
          <w:marBottom w:val="0"/>
          <w:divBdr>
            <w:top w:val="none" w:sz="0" w:space="0" w:color="auto"/>
            <w:left w:val="none" w:sz="0" w:space="0" w:color="auto"/>
            <w:bottom w:val="none" w:sz="0" w:space="0" w:color="auto"/>
            <w:right w:val="none" w:sz="0" w:space="0" w:color="auto"/>
          </w:divBdr>
        </w:div>
      </w:divsChild>
    </w:div>
    <w:div w:id="911935080">
      <w:bodyDiv w:val="1"/>
      <w:marLeft w:val="0"/>
      <w:marRight w:val="0"/>
      <w:marTop w:val="0"/>
      <w:marBottom w:val="0"/>
      <w:divBdr>
        <w:top w:val="none" w:sz="0" w:space="0" w:color="auto"/>
        <w:left w:val="none" w:sz="0" w:space="0" w:color="auto"/>
        <w:bottom w:val="none" w:sz="0" w:space="0" w:color="auto"/>
        <w:right w:val="none" w:sz="0" w:space="0" w:color="auto"/>
      </w:divBdr>
    </w:div>
    <w:div w:id="939262027">
      <w:bodyDiv w:val="1"/>
      <w:marLeft w:val="0"/>
      <w:marRight w:val="0"/>
      <w:marTop w:val="0"/>
      <w:marBottom w:val="0"/>
      <w:divBdr>
        <w:top w:val="none" w:sz="0" w:space="0" w:color="auto"/>
        <w:left w:val="none" w:sz="0" w:space="0" w:color="auto"/>
        <w:bottom w:val="none" w:sz="0" w:space="0" w:color="auto"/>
        <w:right w:val="none" w:sz="0" w:space="0" w:color="auto"/>
      </w:divBdr>
    </w:div>
    <w:div w:id="1065181687">
      <w:bodyDiv w:val="1"/>
      <w:marLeft w:val="0"/>
      <w:marRight w:val="0"/>
      <w:marTop w:val="0"/>
      <w:marBottom w:val="0"/>
      <w:divBdr>
        <w:top w:val="none" w:sz="0" w:space="0" w:color="auto"/>
        <w:left w:val="none" w:sz="0" w:space="0" w:color="auto"/>
        <w:bottom w:val="none" w:sz="0" w:space="0" w:color="auto"/>
        <w:right w:val="none" w:sz="0" w:space="0" w:color="auto"/>
      </w:divBdr>
      <w:divsChild>
        <w:div w:id="481166571">
          <w:marLeft w:val="0"/>
          <w:marRight w:val="0"/>
          <w:marTop w:val="0"/>
          <w:marBottom w:val="0"/>
          <w:divBdr>
            <w:top w:val="none" w:sz="0" w:space="0" w:color="auto"/>
            <w:left w:val="none" w:sz="0" w:space="0" w:color="auto"/>
            <w:bottom w:val="none" w:sz="0" w:space="0" w:color="auto"/>
            <w:right w:val="none" w:sz="0" w:space="0" w:color="auto"/>
          </w:divBdr>
          <w:divsChild>
            <w:div w:id="2042393095">
              <w:marLeft w:val="0"/>
              <w:marRight w:val="0"/>
              <w:marTop w:val="0"/>
              <w:marBottom w:val="0"/>
              <w:divBdr>
                <w:top w:val="none" w:sz="0" w:space="0" w:color="auto"/>
                <w:left w:val="none" w:sz="0" w:space="0" w:color="auto"/>
                <w:bottom w:val="none" w:sz="0" w:space="0" w:color="auto"/>
                <w:right w:val="none" w:sz="0" w:space="0" w:color="auto"/>
              </w:divBdr>
              <w:divsChild>
                <w:div w:id="2049988994">
                  <w:marLeft w:val="0"/>
                  <w:marRight w:val="0"/>
                  <w:marTop w:val="0"/>
                  <w:marBottom w:val="0"/>
                  <w:divBdr>
                    <w:top w:val="none" w:sz="0" w:space="0" w:color="auto"/>
                    <w:left w:val="none" w:sz="0" w:space="0" w:color="auto"/>
                    <w:bottom w:val="none" w:sz="0" w:space="0" w:color="auto"/>
                    <w:right w:val="none" w:sz="0" w:space="0" w:color="auto"/>
                  </w:divBdr>
                  <w:divsChild>
                    <w:div w:id="17913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922135">
      <w:bodyDiv w:val="1"/>
      <w:marLeft w:val="0"/>
      <w:marRight w:val="0"/>
      <w:marTop w:val="0"/>
      <w:marBottom w:val="0"/>
      <w:divBdr>
        <w:top w:val="none" w:sz="0" w:space="0" w:color="auto"/>
        <w:left w:val="none" w:sz="0" w:space="0" w:color="auto"/>
        <w:bottom w:val="none" w:sz="0" w:space="0" w:color="auto"/>
        <w:right w:val="none" w:sz="0" w:space="0" w:color="auto"/>
      </w:divBdr>
    </w:div>
    <w:div w:id="1288776659">
      <w:bodyDiv w:val="1"/>
      <w:marLeft w:val="0"/>
      <w:marRight w:val="0"/>
      <w:marTop w:val="0"/>
      <w:marBottom w:val="0"/>
      <w:divBdr>
        <w:top w:val="none" w:sz="0" w:space="0" w:color="auto"/>
        <w:left w:val="none" w:sz="0" w:space="0" w:color="auto"/>
        <w:bottom w:val="none" w:sz="0" w:space="0" w:color="auto"/>
        <w:right w:val="none" w:sz="0" w:space="0" w:color="auto"/>
      </w:divBdr>
    </w:div>
    <w:div w:id="1690450049">
      <w:bodyDiv w:val="1"/>
      <w:marLeft w:val="0"/>
      <w:marRight w:val="0"/>
      <w:marTop w:val="0"/>
      <w:marBottom w:val="0"/>
      <w:divBdr>
        <w:top w:val="none" w:sz="0" w:space="0" w:color="auto"/>
        <w:left w:val="none" w:sz="0" w:space="0" w:color="auto"/>
        <w:bottom w:val="none" w:sz="0" w:space="0" w:color="auto"/>
        <w:right w:val="none" w:sz="0" w:space="0" w:color="auto"/>
      </w:divBdr>
      <w:divsChild>
        <w:div w:id="769590582">
          <w:marLeft w:val="0"/>
          <w:marRight w:val="0"/>
          <w:marTop w:val="0"/>
          <w:marBottom w:val="0"/>
          <w:divBdr>
            <w:top w:val="none" w:sz="0" w:space="0" w:color="auto"/>
            <w:left w:val="none" w:sz="0" w:space="0" w:color="auto"/>
            <w:bottom w:val="none" w:sz="0" w:space="0" w:color="auto"/>
            <w:right w:val="none" w:sz="0" w:space="0" w:color="auto"/>
          </w:divBdr>
          <w:divsChild>
            <w:div w:id="95945769">
              <w:marLeft w:val="0"/>
              <w:marRight w:val="0"/>
              <w:marTop w:val="0"/>
              <w:marBottom w:val="0"/>
              <w:divBdr>
                <w:top w:val="none" w:sz="0" w:space="0" w:color="auto"/>
                <w:left w:val="none" w:sz="0" w:space="0" w:color="auto"/>
                <w:bottom w:val="none" w:sz="0" w:space="0" w:color="auto"/>
                <w:right w:val="none" w:sz="0" w:space="0" w:color="auto"/>
              </w:divBdr>
              <w:divsChild>
                <w:div w:id="644090938">
                  <w:marLeft w:val="0"/>
                  <w:marRight w:val="0"/>
                  <w:marTop w:val="0"/>
                  <w:marBottom w:val="0"/>
                  <w:divBdr>
                    <w:top w:val="none" w:sz="0" w:space="0" w:color="auto"/>
                    <w:left w:val="none" w:sz="0" w:space="0" w:color="auto"/>
                    <w:bottom w:val="none" w:sz="0" w:space="0" w:color="auto"/>
                    <w:right w:val="none" w:sz="0" w:space="0" w:color="auto"/>
                  </w:divBdr>
                  <w:divsChild>
                    <w:div w:id="693267865">
                      <w:marLeft w:val="0"/>
                      <w:marRight w:val="0"/>
                      <w:marTop w:val="0"/>
                      <w:marBottom w:val="0"/>
                      <w:divBdr>
                        <w:top w:val="none" w:sz="0" w:space="0" w:color="auto"/>
                        <w:left w:val="none" w:sz="0" w:space="0" w:color="auto"/>
                        <w:bottom w:val="none" w:sz="0" w:space="0" w:color="auto"/>
                        <w:right w:val="none" w:sz="0" w:space="0" w:color="auto"/>
                      </w:divBdr>
                      <w:divsChild>
                        <w:div w:id="120266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555493">
      <w:bodyDiv w:val="1"/>
      <w:marLeft w:val="0"/>
      <w:marRight w:val="0"/>
      <w:marTop w:val="0"/>
      <w:marBottom w:val="0"/>
      <w:divBdr>
        <w:top w:val="none" w:sz="0" w:space="0" w:color="auto"/>
        <w:left w:val="none" w:sz="0" w:space="0" w:color="auto"/>
        <w:bottom w:val="none" w:sz="0" w:space="0" w:color="auto"/>
        <w:right w:val="none" w:sz="0" w:space="0" w:color="auto"/>
      </w:divBdr>
    </w:div>
    <w:div w:id="2002387042">
      <w:bodyDiv w:val="1"/>
      <w:marLeft w:val="0"/>
      <w:marRight w:val="0"/>
      <w:marTop w:val="0"/>
      <w:marBottom w:val="0"/>
      <w:divBdr>
        <w:top w:val="none" w:sz="0" w:space="0" w:color="auto"/>
        <w:left w:val="none" w:sz="0" w:space="0" w:color="auto"/>
        <w:bottom w:val="none" w:sz="0" w:space="0" w:color="auto"/>
        <w:right w:val="none" w:sz="0" w:space="0" w:color="auto"/>
      </w:divBdr>
      <w:divsChild>
        <w:div w:id="2094812722">
          <w:marLeft w:val="0"/>
          <w:marRight w:val="0"/>
          <w:marTop w:val="0"/>
          <w:marBottom w:val="0"/>
          <w:divBdr>
            <w:top w:val="none" w:sz="0" w:space="0" w:color="auto"/>
            <w:left w:val="none" w:sz="0" w:space="0" w:color="auto"/>
            <w:bottom w:val="none" w:sz="0" w:space="0" w:color="auto"/>
            <w:right w:val="none" w:sz="0" w:space="0" w:color="auto"/>
          </w:divBdr>
          <w:divsChild>
            <w:div w:id="977877883">
              <w:marLeft w:val="0"/>
              <w:marRight w:val="0"/>
              <w:marTop w:val="0"/>
              <w:marBottom w:val="0"/>
              <w:divBdr>
                <w:top w:val="none" w:sz="0" w:space="0" w:color="auto"/>
                <w:left w:val="none" w:sz="0" w:space="0" w:color="auto"/>
                <w:bottom w:val="none" w:sz="0" w:space="0" w:color="auto"/>
                <w:right w:val="none" w:sz="0" w:space="0" w:color="auto"/>
              </w:divBdr>
              <w:divsChild>
                <w:div w:id="2071884736">
                  <w:marLeft w:val="0"/>
                  <w:marRight w:val="0"/>
                  <w:marTop w:val="0"/>
                  <w:marBottom w:val="0"/>
                  <w:divBdr>
                    <w:top w:val="none" w:sz="0" w:space="0" w:color="auto"/>
                    <w:left w:val="none" w:sz="0" w:space="0" w:color="auto"/>
                    <w:bottom w:val="none" w:sz="0" w:space="0" w:color="auto"/>
                    <w:right w:val="none" w:sz="0" w:space="0" w:color="auto"/>
                  </w:divBdr>
                  <w:divsChild>
                    <w:div w:id="664477141">
                      <w:marLeft w:val="0"/>
                      <w:marRight w:val="0"/>
                      <w:marTop w:val="0"/>
                      <w:marBottom w:val="0"/>
                      <w:divBdr>
                        <w:top w:val="none" w:sz="0" w:space="0" w:color="auto"/>
                        <w:left w:val="none" w:sz="0" w:space="0" w:color="auto"/>
                        <w:bottom w:val="none" w:sz="0" w:space="0" w:color="auto"/>
                        <w:right w:val="none" w:sz="0" w:space="0" w:color="auto"/>
                      </w:divBdr>
                      <w:divsChild>
                        <w:div w:id="4472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sweeney@dundee.ac.uk" TargetMode="External"/><Relationship Id="rId18" Type="http://schemas.openxmlformats.org/officeDocument/2006/relationships/hyperlink" Target="mailto:Esw-bacld-prog-admin@dundee.ac.u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cldstandardscouncil.org.uk/wp-content/uploads/ProfessionalPracticeGuidelines_WEB.pdf" TargetMode="External"/><Relationship Id="rId7" Type="http://schemas.openxmlformats.org/officeDocument/2006/relationships/endnotes" Target="endnotes.xml"/><Relationship Id="rId12" Type="http://schemas.openxmlformats.org/officeDocument/2006/relationships/hyperlink" Target="mailto:v.juppkina@dundee.ac.uk" TargetMode="External"/><Relationship Id="rId17" Type="http://schemas.openxmlformats.org/officeDocument/2006/relationships/hyperlink" Target="mailto:esw-cld-practiceLearning@dundee.ac.u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s.z.mcewan@dundee.ac.uk" TargetMode="External"/><Relationship Id="rId20" Type="http://schemas.openxmlformats.org/officeDocument/2006/relationships/hyperlink" Target="mailto:esw-CLD-PracticeLearning@dundee.ac.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w.z.roberts@dundee.ac.u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t.lynn@dundee.ac.uk" TargetMode="External"/><Relationship Id="rId23" Type="http://schemas.openxmlformats.org/officeDocument/2006/relationships/hyperlink" Target="http://cldstandardscouncil.org.uk/wp-content/uploads/ProfessionalPracticeGuidelines_WEB.pdf" TargetMode="External"/><Relationship Id="rId28" Type="http://schemas.openxmlformats.org/officeDocument/2006/relationships/footer" Target="footer3.xml"/><Relationship Id="rId10" Type="http://schemas.openxmlformats.org/officeDocument/2006/relationships/hyperlink" Target="mailto:p.z.glen@dundee.ac.uk" TargetMode="External"/><Relationship Id="rId19" Type="http://schemas.openxmlformats.org/officeDocument/2006/relationships/hyperlink" Target="mailto:esw-cld-practicelearning@dundee.ac.uk" TargetMode="External"/><Relationship Id="rId4" Type="http://schemas.openxmlformats.org/officeDocument/2006/relationships/settings" Target="settings.xml"/><Relationship Id="rId9" Type="http://schemas.openxmlformats.org/officeDocument/2006/relationships/hyperlink" Target="mailto:j.mcewanshort@dundee.ac.uk" TargetMode="External"/><Relationship Id="rId14" Type="http://schemas.openxmlformats.org/officeDocument/2006/relationships/hyperlink" Target="mailto:j.y.glen@dundee.ac.uk" TargetMode="External"/><Relationship Id="rId22" Type="http://schemas.openxmlformats.org/officeDocument/2006/relationships/hyperlink" Target="http://109.233.117.82/standards_council/wp-content/uploads/2015/07/CLDCompetencesFullReport_Appendices.pdf"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E7D2D-ECF8-4281-9C01-17C627793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27</Pages>
  <Words>8271</Words>
  <Characters>50188</Characters>
  <Application>Microsoft Office Word</Application>
  <DocSecurity>0</DocSecurity>
  <Lines>418</Lines>
  <Paragraphs>116</Paragraphs>
  <ScaleCrop>false</ScaleCrop>
  <HeadingPairs>
    <vt:vector size="2" baseType="variant">
      <vt:variant>
        <vt:lpstr>Title</vt:lpstr>
      </vt:variant>
      <vt:variant>
        <vt:i4>1</vt:i4>
      </vt:variant>
    </vt:vector>
  </HeadingPairs>
  <TitlesOfParts>
    <vt:vector size="1" baseType="lpstr">
      <vt:lpstr/>
    </vt:vector>
  </TitlesOfParts>
  <Company>University of Dundee</Company>
  <LinksUpToDate>false</LinksUpToDate>
  <CharactersWithSpaces>58343</CharactersWithSpaces>
  <SharedDoc>false</SharedDoc>
  <HLinks>
    <vt:vector size="174" baseType="variant">
      <vt:variant>
        <vt:i4>7471167</vt:i4>
      </vt:variant>
      <vt:variant>
        <vt:i4>144</vt:i4>
      </vt:variant>
      <vt:variant>
        <vt:i4>0</vt:i4>
      </vt:variant>
      <vt:variant>
        <vt:i4>5</vt:i4>
      </vt:variant>
      <vt:variant>
        <vt:lpwstr>http://www.cldstandardscouncil.org.uk/Home</vt:lpwstr>
      </vt:variant>
      <vt:variant>
        <vt:lpwstr/>
      </vt:variant>
      <vt:variant>
        <vt:i4>3997752</vt:i4>
      </vt:variant>
      <vt:variant>
        <vt:i4>141</vt:i4>
      </vt:variant>
      <vt:variant>
        <vt:i4>0</vt:i4>
      </vt:variant>
      <vt:variant>
        <vt:i4>5</vt:i4>
      </vt:variant>
      <vt:variant>
        <vt:lpwstr>http://www.cldstandardscouncil.org.uk/cld/202.html</vt:lpwstr>
      </vt:variant>
      <vt:variant>
        <vt:lpwstr/>
      </vt:variant>
      <vt:variant>
        <vt:i4>589925</vt:i4>
      </vt:variant>
      <vt:variant>
        <vt:i4>138</vt:i4>
      </vt:variant>
      <vt:variant>
        <vt:i4>0</vt:i4>
      </vt:variant>
      <vt:variant>
        <vt:i4>5</vt:i4>
      </vt:variant>
      <vt:variant>
        <vt:lpwstr>mailto:eswce-cld-practicelearning@dundee.ac.uk</vt:lpwstr>
      </vt:variant>
      <vt:variant>
        <vt:lpwstr/>
      </vt:variant>
      <vt:variant>
        <vt:i4>7864322</vt:i4>
      </vt:variant>
      <vt:variant>
        <vt:i4>135</vt:i4>
      </vt:variant>
      <vt:variant>
        <vt:i4>0</vt:i4>
      </vt:variant>
      <vt:variant>
        <vt:i4>5</vt:i4>
      </vt:variant>
      <vt:variant>
        <vt:lpwstr>mailto:r.j.shaw@dundee.ac.uk</vt:lpwstr>
      </vt:variant>
      <vt:variant>
        <vt:lpwstr/>
      </vt:variant>
      <vt:variant>
        <vt:i4>5111905</vt:i4>
      </vt:variant>
      <vt:variant>
        <vt:i4>132</vt:i4>
      </vt:variant>
      <vt:variant>
        <vt:i4>0</vt:i4>
      </vt:variant>
      <vt:variant>
        <vt:i4>5</vt:i4>
      </vt:variant>
      <vt:variant>
        <vt:lpwstr>mailto:g.w.z.roberts@dundee.ac.uk</vt:lpwstr>
      </vt:variant>
      <vt:variant>
        <vt:lpwstr/>
      </vt:variant>
      <vt:variant>
        <vt:i4>6160511</vt:i4>
      </vt:variant>
      <vt:variant>
        <vt:i4>129</vt:i4>
      </vt:variant>
      <vt:variant>
        <vt:i4>0</vt:i4>
      </vt:variant>
      <vt:variant>
        <vt:i4>5</vt:i4>
      </vt:variant>
      <vt:variant>
        <vt:lpwstr>mailto:j.mcewanshort@dundee.ac.uk</vt:lpwstr>
      </vt:variant>
      <vt:variant>
        <vt:lpwstr/>
      </vt:variant>
      <vt:variant>
        <vt:i4>2228232</vt:i4>
      </vt:variant>
      <vt:variant>
        <vt:i4>126</vt:i4>
      </vt:variant>
      <vt:variant>
        <vt:i4>0</vt:i4>
      </vt:variant>
      <vt:variant>
        <vt:i4>5</vt:i4>
      </vt:variant>
      <vt:variant>
        <vt:lpwstr>mailto:s.mansfield@dundee.ac.uk</vt:lpwstr>
      </vt:variant>
      <vt:variant>
        <vt:lpwstr/>
      </vt:variant>
      <vt:variant>
        <vt:i4>7995423</vt:i4>
      </vt:variant>
      <vt:variant>
        <vt:i4>123</vt:i4>
      </vt:variant>
      <vt:variant>
        <vt:i4>0</vt:i4>
      </vt:variant>
      <vt:variant>
        <vt:i4>5</vt:i4>
      </vt:variant>
      <vt:variant>
        <vt:lpwstr>mailto:p.z.glen@dundee.ac.uk</vt:lpwstr>
      </vt:variant>
      <vt:variant>
        <vt:lpwstr/>
      </vt:variant>
      <vt:variant>
        <vt:i4>7536706</vt:i4>
      </vt:variant>
      <vt:variant>
        <vt:i4>120</vt:i4>
      </vt:variant>
      <vt:variant>
        <vt:i4>0</vt:i4>
      </vt:variant>
      <vt:variant>
        <vt:i4>5</vt:i4>
      </vt:variant>
      <vt:variant>
        <vt:lpwstr>mailto:t.barber@dundee.ac.uk</vt:lpwstr>
      </vt:variant>
      <vt:variant>
        <vt:lpwstr/>
      </vt:variant>
      <vt:variant>
        <vt:i4>6553666</vt:i4>
      </vt:variant>
      <vt:variant>
        <vt:i4>117</vt:i4>
      </vt:variant>
      <vt:variant>
        <vt:i4>0</vt:i4>
      </vt:variant>
      <vt:variant>
        <vt:i4>5</vt:i4>
      </vt:variant>
      <vt:variant>
        <vt:lpwstr>mailto:c.barber@dundee.ac.uk</vt:lpwstr>
      </vt:variant>
      <vt:variant>
        <vt:lpwstr/>
      </vt:variant>
      <vt:variant>
        <vt:i4>1507388</vt:i4>
      </vt:variant>
      <vt:variant>
        <vt:i4>110</vt:i4>
      </vt:variant>
      <vt:variant>
        <vt:i4>0</vt:i4>
      </vt:variant>
      <vt:variant>
        <vt:i4>5</vt:i4>
      </vt:variant>
      <vt:variant>
        <vt:lpwstr/>
      </vt:variant>
      <vt:variant>
        <vt:lpwstr>_Toc351975998</vt:lpwstr>
      </vt:variant>
      <vt:variant>
        <vt:i4>1507388</vt:i4>
      </vt:variant>
      <vt:variant>
        <vt:i4>104</vt:i4>
      </vt:variant>
      <vt:variant>
        <vt:i4>0</vt:i4>
      </vt:variant>
      <vt:variant>
        <vt:i4>5</vt:i4>
      </vt:variant>
      <vt:variant>
        <vt:lpwstr/>
      </vt:variant>
      <vt:variant>
        <vt:lpwstr>_Toc351975997</vt:lpwstr>
      </vt:variant>
      <vt:variant>
        <vt:i4>1507388</vt:i4>
      </vt:variant>
      <vt:variant>
        <vt:i4>98</vt:i4>
      </vt:variant>
      <vt:variant>
        <vt:i4>0</vt:i4>
      </vt:variant>
      <vt:variant>
        <vt:i4>5</vt:i4>
      </vt:variant>
      <vt:variant>
        <vt:lpwstr/>
      </vt:variant>
      <vt:variant>
        <vt:lpwstr>_Toc351975996</vt:lpwstr>
      </vt:variant>
      <vt:variant>
        <vt:i4>1507388</vt:i4>
      </vt:variant>
      <vt:variant>
        <vt:i4>92</vt:i4>
      </vt:variant>
      <vt:variant>
        <vt:i4>0</vt:i4>
      </vt:variant>
      <vt:variant>
        <vt:i4>5</vt:i4>
      </vt:variant>
      <vt:variant>
        <vt:lpwstr/>
      </vt:variant>
      <vt:variant>
        <vt:lpwstr>_Toc351975995</vt:lpwstr>
      </vt:variant>
      <vt:variant>
        <vt:i4>1507388</vt:i4>
      </vt:variant>
      <vt:variant>
        <vt:i4>86</vt:i4>
      </vt:variant>
      <vt:variant>
        <vt:i4>0</vt:i4>
      </vt:variant>
      <vt:variant>
        <vt:i4>5</vt:i4>
      </vt:variant>
      <vt:variant>
        <vt:lpwstr/>
      </vt:variant>
      <vt:variant>
        <vt:lpwstr>_Toc351975994</vt:lpwstr>
      </vt:variant>
      <vt:variant>
        <vt:i4>1507388</vt:i4>
      </vt:variant>
      <vt:variant>
        <vt:i4>80</vt:i4>
      </vt:variant>
      <vt:variant>
        <vt:i4>0</vt:i4>
      </vt:variant>
      <vt:variant>
        <vt:i4>5</vt:i4>
      </vt:variant>
      <vt:variant>
        <vt:lpwstr/>
      </vt:variant>
      <vt:variant>
        <vt:lpwstr>_Toc351975993</vt:lpwstr>
      </vt:variant>
      <vt:variant>
        <vt:i4>1507388</vt:i4>
      </vt:variant>
      <vt:variant>
        <vt:i4>74</vt:i4>
      </vt:variant>
      <vt:variant>
        <vt:i4>0</vt:i4>
      </vt:variant>
      <vt:variant>
        <vt:i4>5</vt:i4>
      </vt:variant>
      <vt:variant>
        <vt:lpwstr/>
      </vt:variant>
      <vt:variant>
        <vt:lpwstr>_Toc351975992</vt:lpwstr>
      </vt:variant>
      <vt:variant>
        <vt:i4>1507388</vt:i4>
      </vt:variant>
      <vt:variant>
        <vt:i4>68</vt:i4>
      </vt:variant>
      <vt:variant>
        <vt:i4>0</vt:i4>
      </vt:variant>
      <vt:variant>
        <vt:i4>5</vt:i4>
      </vt:variant>
      <vt:variant>
        <vt:lpwstr/>
      </vt:variant>
      <vt:variant>
        <vt:lpwstr>_Toc351975991</vt:lpwstr>
      </vt:variant>
      <vt:variant>
        <vt:i4>1507388</vt:i4>
      </vt:variant>
      <vt:variant>
        <vt:i4>62</vt:i4>
      </vt:variant>
      <vt:variant>
        <vt:i4>0</vt:i4>
      </vt:variant>
      <vt:variant>
        <vt:i4>5</vt:i4>
      </vt:variant>
      <vt:variant>
        <vt:lpwstr/>
      </vt:variant>
      <vt:variant>
        <vt:lpwstr>_Toc351975990</vt:lpwstr>
      </vt:variant>
      <vt:variant>
        <vt:i4>1441852</vt:i4>
      </vt:variant>
      <vt:variant>
        <vt:i4>56</vt:i4>
      </vt:variant>
      <vt:variant>
        <vt:i4>0</vt:i4>
      </vt:variant>
      <vt:variant>
        <vt:i4>5</vt:i4>
      </vt:variant>
      <vt:variant>
        <vt:lpwstr/>
      </vt:variant>
      <vt:variant>
        <vt:lpwstr>_Toc351975989</vt:lpwstr>
      </vt:variant>
      <vt:variant>
        <vt:i4>1441852</vt:i4>
      </vt:variant>
      <vt:variant>
        <vt:i4>50</vt:i4>
      </vt:variant>
      <vt:variant>
        <vt:i4>0</vt:i4>
      </vt:variant>
      <vt:variant>
        <vt:i4>5</vt:i4>
      </vt:variant>
      <vt:variant>
        <vt:lpwstr/>
      </vt:variant>
      <vt:variant>
        <vt:lpwstr>_Toc351975988</vt:lpwstr>
      </vt:variant>
      <vt:variant>
        <vt:i4>1441852</vt:i4>
      </vt:variant>
      <vt:variant>
        <vt:i4>44</vt:i4>
      </vt:variant>
      <vt:variant>
        <vt:i4>0</vt:i4>
      </vt:variant>
      <vt:variant>
        <vt:i4>5</vt:i4>
      </vt:variant>
      <vt:variant>
        <vt:lpwstr/>
      </vt:variant>
      <vt:variant>
        <vt:lpwstr>_Toc351975987</vt:lpwstr>
      </vt:variant>
      <vt:variant>
        <vt:i4>1441852</vt:i4>
      </vt:variant>
      <vt:variant>
        <vt:i4>38</vt:i4>
      </vt:variant>
      <vt:variant>
        <vt:i4>0</vt:i4>
      </vt:variant>
      <vt:variant>
        <vt:i4>5</vt:i4>
      </vt:variant>
      <vt:variant>
        <vt:lpwstr/>
      </vt:variant>
      <vt:variant>
        <vt:lpwstr>_Toc351975986</vt:lpwstr>
      </vt:variant>
      <vt:variant>
        <vt:i4>1441852</vt:i4>
      </vt:variant>
      <vt:variant>
        <vt:i4>32</vt:i4>
      </vt:variant>
      <vt:variant>
        <vt:i4>0</vt:i4>
      </vt:variant>
      <vt:variant>
        <vt:i4>5</vt:i4>
      </vt:variant>
      <vt:variant>
        <vt:lpwstr/>
      </vt:variant>
      <vt:variant>
        <vt:lpwstr>_Toc351975985</vt:lpwstr>
      </vt:variant>
      <vt:variant>
        <vt:i4>1441852</vt:i4>
      </vt:variant>
      <vt:variant>
        <vt:i4>26</vt:i4>
      </vt:variant>
      <vt:variant>
        <vt:i4>0</vt:i4>
      </vt:variant>
      <vt:variant>
        <vt:i4>5</vt:i4>
      </vt:variant>
      <vt:variant>
        <vt:lpwstr/>
      </vt:variant>
      <vt:variant>
        <vt:lpwstr>_Toc351975984</vt:lpwstr>
      </vt:variant>
      <vt:variant>
        <vt:i4>1441852</vt:i4>
      </vt:variant>
      <vt:variant>
        <vt:i4>20</vt:i4>
      </vt:variant>
      <vt:variant>
        <vt:i4>0</vt:i4>
      </vt:variant>
      <vt:variant>
        <vt:i4>5</vt:i4>
      </vt:variant>
      <vt:variant>
        <vt:lpwstr/>
      </vt:variant>
      <vt:variant>
        <vt:lpwstr>_Toc351975983</vt:lpwstr>
      </vt:variant>
      <vt:variant>
        <vt:i4>1441852</vt:i4>
      </vt:variant>
      <vt:variant>
        <vt:i4>14</vt:i4>
      </vt:variant>
      <vt:variant>
        <vt:i4>0</vt:i4>
      </vt:variant>
      <vt:variant>
        <vt:i4>5</vt:i4>
      </vt:variant>
      <vt:variant>
        <vt:lpwstr/>
      </vt:variant>
      <vt:variant>
        <vt:lpwstr>_Toc351975982</vt:lpwstr>
      </vt:variant>
      <vt:variant>
        <vt:i4>1441852</vt:i4>
      </vt:variant>
      <vt:variant>
        <vt:i4>8</vt:i4>
      </vt:variant>
      <vt:variant>
        <vt:i4>0</vt:i4>
      </vt:variant>
      <vt:variant>
        <vt:i4>5</vt:i4>
      </vt:variant>
      <vt:variant>
        <vt:lpwstr/>
      </vt:variant>
      <vt:variant>
        <vt:lpwstr>_Toc351975981</vt:lpwstr>
      </vt:variant>
      <vt:variant>
        <vt:i4>1441852</vt:i4>
      </vt:variant>
      <vt:variant>
        <vt:i4>2</vt:i4>
      </vt:variant>
      <vt:variant>
        <vt:i4>0</vt:i4>
      </vt:variant>
      <vt:variant>
        <vt:i4>5</vt:i4>
      </vt:variant>
      <vt:variant>
        <vt:lpwstr/>
      </vt:variant>
      <vt:variant>
        <vt:lpwstr>_Toc351975980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LYJack</dc:creator>
  <cp:lastModifiedBy>Jean McEwan-Short</cp:lastModifiedBy>
  <cp:revision>17</cp:revision>
  <cp:lastPrinted>2017-08-21T08:56:00Z</cp:lastPrinted>
  <dcterms:created xsi:type="dcterms:W3CDTF">2019-02-18T14:38:00Z</dcterms:created>
  <dcterms:modified xsi:type="dcterms:W3CDTF">2019-02-19T11:48:00Z</dcterms:modified>
</cp:coreProperties>
</file>