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A99BC" w14:textId="32B5797A" w:rsidR="005A2A71" w:rsidRDefault="00A06EC8">
      <w:r>
        <w:rPr>
          <w:noProof/>
        </w:rPr>
        <w:drawing>
          <wp:anchor distT="0" distB="0" distL="114300" distR="114300" simplePos="0" relativeHeight="251667456" behindDoc="1" locked="0" layoutInCell="1" allowOverlap="1" wp14:anchorId="623767C0" wp14:editId="364BD364">
            <wp:simplePos x="0" y="0"/>
            <wp:positionH relativeFrom="margin">
              <wp:posOffset>4403725</wp:posOffset>
            </wp:positionH>
            <wp:positionV relativeFrom="paragraph">
              <wp:posOffset>0</wp:posOffset>
            </wp:positionV>
            <wp:extent cx="1430655" cy="2166620"/>
            <wp:effectExtent l="0" t="0" r="0" b="5080"/>
            <wp:wrapTight wrapText="bothSides">
              <wp:wrapPolygon edited="0">
                <wp:start x="0" y="0"/>
                <wp:lineTo x="0" y="21461"/>
                <wp:lineTo x="21284" y="21461"/>
                <wp:lineTo x="21284" y="0"/>
                <wp:lineTo x="0" y="0"/>
              </wp:wrapPolygon>
            </wp:wrapTight>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0655" cy="21666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0AD9ECF7" wp14:editId="63121669">
            <wp:simplePos x="0" y="0"/>
            <wp:positionH relativeFrom="column">
              <wp:posOffset>0</wp:posOffset>
            </wp:positionH>
            <wp:positionV relativeFrom="paragraph">
              <wp:posOffset>0</wp:posOffset>
            </wp:positionV>
            <wp:extent cx="2962275" cy="1352550"/>
            <wp:effectExtent l="0" t="0" r="9525"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2275" cy="1352550"/>
                    </a:xfrm>
                    <a:prstGeom prst="rect">
                      <a:avLst/>
                    </a:prstGeom>
                    <a:noFill/>
                  </pic:spPr>
                </pic:pic>
              </a:graphicData>
            </a:graphic>
          </wp:anchor>
        </w:drawing>
      </w:r>
    </w:p>
    <w:p w14:paraId="60702409" w14:textId="4DC67DB4" w:rsidR="00DD13C7" w:rsidRDefault="00AC389E">
      <w:pPr>
        <w:rPr>
          <w:rFonts w:ascii="Arial" w:hAnsi="Arial" w:cs="Arial"/>
          <w:sz w:val="40"/>
          <w:szCs w:val="40"/>
        </w:rPr>
      </w:pPr>
      <w:r>
        <w:rPr>
          <w:rFonts w:ascii="Arial" w:hAnsi="Arial" w:cs="Arial"/>
          <w:sz w:val="40"/>
          <w:szCs w:val="40"/>
        </w:rPr>
        <w:t>Up</w:t>
      </w:r>
      <w:r w:rsidR="00AC700B">
        <w:rPr>
          <w:rFonts w:ascii="Arial" w:hAnsi="Arial" w:cs="Arial"/>
          <w:sz w:val="40"/>
          <w:szCs w:val="40"/>
        </w:rPr>
        <w:t>d</w:t>
      </w:r>
      <w:r>
        <w:rPr>
          <w:rFonts w:ascii="Arial" w:hAnsi="Arial" w:cs="Arial"/>
          <w:sz w:val="40"/>
          <w:szCs w:val="40"/>
        </w:rPr>
        <w:t>ates</w:t>
      </w:r>
      <w:r w:rsidR="00A06EC8" w:rsidRPr="00A06EC8">
        <w:rPr>
          <w:rFonts w:ascii="Arial" w:hAnsi="Arial" w:cs="Arial"/>
          <w:sz w:val="40"/>
          <w:szCs w:val="40"/>
        </w:rPr>
        <w:t xml:space="preserve"> </w:t>
      </w:r>
      <w:r w:rsidR="00E1142B">
        <w:rPr>
          <w:rFonts w:ascii="Arial" w:hAnsi="Arial" w:cs="Arial"/>
          <w:sz w:val="40"/>
          <w:szCs w:val="40"/>
        </w:rPr>
        <w:t>–</w:t>
      </w:r>
      <w:r w:rsidR="000339F4">
        <w:rPr>
          <w:rFonts w:ascii="Arial" w:hAnsi="Arial" w:cs="Arial"/>
          <w:sz w:val="40"/>
          <w:szCs w:val="40"/>
        </w:rPr>
        <w:t xml:space="preserve"> </w:t>
      </w:r>
      <w:r w:rsidR="00847CF1">
        <w:rPr>
          <w:rFonts w:ascii="Arial" w:hAnsi="Arial" w:cs="Arial"/>
          <w:sz w:val="40"/>
          <w:szCs w:val="40"/>
        </w:rPr>
        <w:t>February</w:t>
      </w:r>
      <w:r w:rsidR="00E1142B">
        <w:rPr>
          <w:rFonts w:ascii="Arial" w:hAnsi="Arial" w:cs="Arial"/>
          <w:sz w:val="40"/>
          <w:szCs w:val="40"/>
        </w:rPr>
        <w:t xml:space="preserve"> 202</w:t>
      </w:r>
      <w:r>
        <w:rPr>
          <w:rFonts w:ascii="Arial" w:hAnsi="Arial" w:cs="Arial"/>
          <w:sz w:val="40"/>
          <w:szCs w:val="40"/>
        </w:rPr>
        <w:t>3</w:t>
      </w:r>
    </w:p>
    <w:p w14:paraId="5A0A4B53" w14:textId="23021EE0" w:rsidR="00A06EC8" w:rsidRPr="00DD13C7" w:rsidRDefault="00A06EC8">
      <w:pPr>
        <w:rPr>
          <w:rFonts w:ascii="Arial" w:hAnsi="Arial" w:cs="Arial"/>
          <w:sz w:val="40"/>
          <w:szCs w:val="40"/>
        </w:rPr>
      </w:pPr>
      <w:r w:rsidRPr="00170558">
        <w:rPr>
          <w:rFonts w:ascii="Arial" w:hAnsi="Arial" w:cs="Arial"/>
          <w:sz w:val="24"/>
          <w:szCs w:val="24"/>
        </w:rPr>
        <w:t>The newsletter for practitioners involved in community learning and development</w:t>
      </w:r>
      <w:r w:rsidR="00170558">
        <w:rPr>
          <w:rFonts w:ascii="Arial" w:hAnsi="Arial" w:cs="Arial"/>
          <w:sz w:val="24"/>
          <w:szCs w:val="24"/>
        </w:rPr>
        <w:t xml:space="preserve"> (CLD)</w:t>
      </w:r>
      <w:r w:rsidRPr="00170558">
        <w:rPr>
          <w:rFonts w:ascii="Arial" w:hAnsi="Arial" w:cs="Arial"/>
          <w:sz w:val="24"/>
          <w:szCs w:val="24"/>
        </w:rPr>
        <w:t xml:space="preserve"> learning and practice development work across the North of </w:t>
      </w:r>
      <w:r w:rsidR="00055D80">
        <w:rPr>
          <w:rFonts w:ascii="Arial" w:hAnsi="Arial" w:cs="Arial"/>
          <w:sz w:val="24"/>
          <w:szCs w:val="24"/>
        </w:rPr>
        <w:t>S</w:t>
      </w:r>
      <w:r w:rsidRPr="00170558">
        <w:rPr>
          <w:rFonts w:ascii="Arial" w:hAnsi="Arial" w:cs="Arial"/>
          <w:sz w:val="24"/>
          <w:szCs w:val="24"/>
        </w:rPr>
        <w:t>cotland</w:t>
      </w:r>
      <w:r w:rsidR="002B783F">
        <w:rPr>
          <w:rFonts w:ascii="Arial" w:hAnsi="Arial" w:cs="Arial"/>
          <w:sz w:val="24"/>
          <w:szCs w:val="24"/>
        </w:rPr>
        <w:t xml:space="preserve">                                  </w:t>
      </w:r>
    </w:p>
    <w:p w14:paraId="0DC08429" w14:textId="441E717B" w:rsidR="00A06EC8" w:rsidRDefault="00D00C13" w:rsidP="00A06EC8">
      <w:pPr>
        <w:shd w:val="clear" w:color="auto" w:fill="2F5496" w:themeFill="accent1" w:themeFillShade="BF"/>
        <w:rPr>
          <w:color w:val="2F5496" w:themeColor="accent1" w:themeShade="BF"/>
          <w:sz w:val="16"/>
          <w:szCs w:val="16"/>
        </w:rPr>
      </w:pPr>
      <w:r>
        <w:rPr>
          <w:noProof/>
        </w:rPr>
        <w:drawing>
          <wp:anchor distT="0" distB="0" distL="114300" distR="114300" simplePos="0" relativeHeight="251659264" behindDoc="1" locked="0" layoutInCell="1" allowOverlap="1" wp14:anchorId="59B3A502" wp14:editId="231EECED">
            <wp:simplePos x="0" y="0"/>
            <wp:positionH relativeFrom="margin">
              <wp:align>left</wp:align>
            </wp:positionH>
            <wp:positionV relativeFrom="paragraph">
              <wp:posOffset>198120</wp:posOffset>
            </wp:positionV>
            <wp:extent cx="1533525" cy="895985"/>
            <wp:effectExtent l="0" t="0" r="9525" b="0"/>
            <wp:wrapTight wrapText="bothSides">
              <wp:wrapPolygon edited="0">
                <wp:start x="0" y="0"/>
                <wp:lineTo x="0" y="21125"/>
                <wp:lineTo x="21466" y="21125"/>
                <wp:lineTo x="21466" y="0"/>
                <wp:lineTo x="0" y="0"/>
              </wp:wrapPolygon>
            </wp:wrapTight>
            <wp:docPr id="5" name="Picture 5" descr="Learn, School, Puzz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arn, School, Puzz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3525" cy="895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9E2D3C" w14:textId="559F72B6" w:rsidR="00170558" w:rsidRPr="005C36BF" w:rsidRDefault="00D00C13" w:rsidP="00A06EC8">
      <w:pPr>
        <w:rPr>
          <w:rFonts w:ascii="Arial" w:hAnsi="Arial" w:cs="Arial"/>
          <w:b/>
          <w:bCs/>
          <w:color w:val="2F5496" w:themeColor="accent1" w:themeShade="BF"/>
          <w:sz w:val="32"/>
          <w:szCs w:val="32"/>
        </w:rPr>
      </w:pPr>
      <w:r w:rsidRPr="005C36BF">
        <w:rPr>
          <w:rFonts w:ascii="Arial" w:hAnsi="Arial" w:cs="Arial"/>
          <w:b/>
          <w:bCs/>
          <w:color w:val="2F5496" w:themeColor="accent1" w:themeShade="BF"/>
          <w:sz w:val="32"/>
          <w:szCs w:val="32"/>
        </w:rPr>
        <w:t>Who are we?</w:t>
      </w:r>
    </w:p>
    <w:p w14:paraId="592E5529" w14:textId="4158C346" w:rsidR="00A06EC8" w:rsidRDefault="00170558" w:rsidP="00A06EC8">
      <w:pPr>
        <w:rPr>
          <w:rFonts w:ascii="Arial" w:hAnsi="Arial" w:cs="Arial"/>
          <w:color w:val="2F5496" w:themeColor="accent1" w:themeShade="BF"/>
        </w:rPr>
      </w:pPr>
      <w:r w:rsidRPr="00170558">
        <w:rPr>
          <w:rFonts w:ascii="Arial" w:hAnsi="Arial" w:cs="Arial"/>
          <w:color w:val="2F5496" w:themeColor="accent1" w:themeShade="BF"/>
        </w:rPr>
        <w:t>Learn Nor</w:t>
      </w:r>
      <w:r>
        <w:rPr>
          <w:rFonts w:ascii="Arial" w:hAnsi="Arial" w:cs="Arial"/>
          <w:color w:val="2F5496" w:themeColor="accent1" w:themeShade="BF"/>
        </w:rPr>
        <w:t>t</w:t>
      </w:r>
      <w:r w:rsidRPr="00170558">
        <w:rPr>
          <w:rFonts w:ascii="Arial" w:hAnsi="Arial" w:cs="Arial"/>
          <w:color w:val="2F5496" w:themeColor="accent1" w:themeShade="BF"/>
        </w:rPr>
        <w:t xml:space="preserve">h is </w:t>
      </w:r>
      <w:r>
        <w:rPr>
          <w:rFonts w:ascii="Arial" w:hAnsi="Arial" w:cs="Arial"/>
          <w:color w:val="2F5496" w:themeColor="accent1" w:themeShade="BF"/>
        </w:rPr>
        <w:t>managed in a voluntary capacity by representatives of organisations involved in community learning and development (CLD) delivery across the widespread geography of the North of Scotland. This includes the council areas of Aberdeen City, Aberdeenshire, Moray, Highland, Shetland, Orkney, Western Isles and Argyll and Bute.</w:t>
      </w:r>
    </w:p>
    <w:p w14:paraId="6952DF1D" w14:textId="7B81EC6C" w:rsidR="00170558" w:rsidRPr="00170558" w:rsidRDefault="00170558" w:rsidP="00A06EC8">
      <w:pPr>
        <w:rPr>
          <w:color w:val="2F5496" w:themeColor="accent1" w:themeShade="BF"/>
          <w:sz w:val="16"/>
          <w:szCs w:val="16"/>
        </w:rPr>
      </w:pPr>
      <w:r>
        <w:rPr>
          <w:rFonts w:ascii="Arial" w:hAnsi="Arial" w:cs="Arial"/>
          <w:color w:val="2F5496" w:themeColor="accent1" w:themeShade="BF"/>
        </w:rPr>
        <w:t>Our aim is to strengthen access to continuing professional learning for staff and volunteers involved in CLD practice</w:t>
      </w:r>
      <w:r w:rsidR="00D00C13">
        <w:rPr>
          <w:rFonts w:ascii="Arial" w:hAnsi="Arial" w:cs="Arial"/>
          <w:color w:val="2F5496" w:themeColor="accent1" w:themeShade="BF"/>
        </w:rPr>
        <w:t>, to identify where there are gaps in provision of learning opportunities and to design and deliver programmes and activities by working collectively to share resources, avoid duplication and enhance joint approaches.</w:t>
      </w:r>
    </w:p>
    <w:p w14:paraId="0FAE4177" w14:textId="59DCC82D" w:rsidR="005E7031" w:rsidRPr="005E7031" w:rsidRDefault="005E7031" w:rsidP="005E7031">
      <w:pPr>
        <w:rPr>
          <w:rFonts w:ascii="Arial" w:hAnsi="Arial" w:cs="Arial"/>
          <w:color w:val="2F5496" w:themeColor="accent1" w:themeShade="BF"/>
        </w:rPr>
      </w:pPr>
      <w:r w:rsidRPr="005E7031">
        <w:rPr>
          <w:rFonts w:ascii="Arial" w:hAnsi="Arial" w:cs="Arial"/>
          <w:b/>
          <w:bCs/>
          <w:color w:val="2F5496" w:themeColor="accent1" w:themeShade="BF"/>
        </w:rPr>
        <w:t xml:space="preserve">The Regional Training Networks for CLD in Scotland </w:t>
      </w:r>
    </w:p>
    <w:p w14:paraId="2B123D63" w14:textId="15F9626C" w:rsidR="005E7031" w:rsidRPr="005E7031" w:rsidRDefault="005E7031" w:rsidP="005E7031">
      <w:pPr>
        <w:rPr>
          <w:rFonts w:ascii="Arial" w:hAnsi="Arial" w:cs="Arial"/>
          <w:color w:val="2F5496" w:themeColor="accent1" w:themeShade="BF"/>
        </w:rPr>
      </w:pPr>
      <w:r w:rsidRPr="005E7031">
        <w:rPr>
          <w:rFonts w:ascii="Arial" w:hAnsi="Arial" w:cs="Arial"/>
          <w:color w:val="2F5496" w:themeColor="accent1" w:themeShade="BF"/>
        </w:rPr>
        <w:t xml:space="preserve">Learn North is one of five networks for professional learning in CLD in Scotland. The others cover Tayside and Fife / Southwest Scotland / South East Scotland / West Scotland. The individual networks </w:t>
      </w:r>
      <w:r>
        <w:rPr>
          <w:rFonts w:ascii="Arial" w:hAnsi="Arial" w:cs="Arial"/>
          <w:color w:val="2F5496" w:themeColor="accent1" w:themeShade="BF"/>
        </w:rPr>
        <w:t xml:space="preserve">come together </w:t>
      </w:r>
      <w:r w:rsidRPr="005E7031">
        <w:rPr>
          <w:rFonts w:ascii="Arial" w:hAnsi="Arial" w:cs="Arial"/>
          <w:color w:val="2F5496" w:themeColor="accent1" w:themeShade="BF"/>
        </w:rPr>
        <w:t>to exchange information and ideas and to work together at a national level at times to organise broader programmes where there is value in that.</w:t>
      </w:r>
    </w:p>
    <w:p w14:paraId="5F8D4476" w14:textId="4FDF9A02" w:rsidR="005E7031" w:rsidRPr="005E7031" w:rsidRDefault="005E7031" w:rsidP="005E7031">
      <w:pPr>
        <w:rPr>
          <w:rFonts w:ascii="Arial" w:hAnsi="Arial" w:cs="Arial"/>
          <w:b/>
          <w:bCs/>
          <w:color w:val="2F5496" w:themeColor="accent1" w:themeShade="BF"/>
        </w:rPr>
      </w:pPr>
      <w:bookmarkStart w:id="0" w:name="_Hlk120048171"/>
      <w:r>
        <w:rPr>
          <w:rFonts w:ascii="Arial" w:hAnsi="Arial" w:cs="Arial"/>
          <w:b/>
          <w:bCs/>
          <w:color w:val="2F5496" w:themeColor="accent1" w:themeShade="BF"/>
        </w:rPr>
        <w:t>From</w:t>
      </w:r>
      <w:r w:rsidRPr="005E7031">
        <w:rPr>
          <w:rFonts w:ascii="Arial" w:hAnsi="Arial" w:cs="Arial"/>
          <w:b/>
          <w:bCs/>
          <w:color w:val="2F5496" w:themeColor="accent1" w:themeShade="BF"/>
        </w:rPr>
        <w:t xml:space="preserve"> North Alliance – </w:t>
      </w:r>
      <w:r>
        <w:rPr>
          <w:rFonts w:ascii="Arial" w:hAnsi="Arial" w:cs="Arial"/>
          <w:b/>
          <w:bCs/>
          <w:color w:val="2F5496" w:themeColor="accent1" w:themeShade="BF"/>
        </w:rPr>
        <w:t>to Learn North</w:t>
      </w:r>
    </w:p>
    <w:bookmarkEnd w:id="0"/>
    <w:p w14:paraId="4988494B" w14:textId="6B700C89" w:rsidR="005E7031" w:rsidRPr="005E7031" w:rsidRDefault="005E7031" w:rsidP="005E7031">
      <w:pPr>
        <w:rPr>
          <w:rFonts w:ascii="Arial" w:hAnsi="Arial" w:cs="Arial"/>
          <w:color w:val="2F5496" w:themeColor="accent1" w:themeShade="BF"/>
        </w:rPr>
      </w:pPr>
      <w:r w:rsidRPr="005E7031">
        <w:rPr>
          <w:rFonts w:ascii="Arial" w:hAnsi="Arial" w:cs="Arial"/>
          <w:color w:val="2F5496" w:themeColor="accent1" w:themeShade="BF"/>
        </w:rPr>
        <w:t xml:space="preserve">Over recent months, </w:t>
      </w:r>
      <w:r w:rsidR="008E6DA6">
        <w:rPr>
          <w:rFonts w:ascii="Arial" w:hAnsi="Arial" w:cs="Arial"/>
          <w:color w:val="2F5496" w:themeColor="accent1" w:themeShade="BF"/>
        </w:rPr>
        <w:t>members agreed</w:t>
      </w:r>
      <w:r w:rsidRPr="005E7031">
        <w:rPr>
          <w:rFonts w:ascii="Arial" w:hAnsi="Arial" w:cs="Arial"/>
          <w:color w:val="2F5496" w:themeColor="accent1" w:themeShade="BF"/>
        </w:rPr>
        <w:t xml:space="preserve"> that a refresh or rebrand was required to encourage clarity, purpose and renewed focus to the group.</w:t>
      </w:r>
    </w:p>
    <w:p w14:paraId="0C70A7B4" w14:textId="77777777" w:rsidR="005E7031" w:rsidRPr="005E7031" w:rsidRDefault="005E7031" w:rsidP="005E7031">
      <w:pPr>
        <w:rPr>
          <w:rFonts w:ascii="Arial" w:hAnsi="Arial" w:cs="Arial"/>
          <w:color w:val="2F5496" w:themeColor="accent1" w:themeShade="BF"/>
        </w:rPr>
      </w:pPr>
      <w:r w:rsidRPr="005E7031">
        <w:rPr>
          <w:rFonts w:ascii="Arial" w:hAnsi="Arial" w:cs="Arial"/>
          <w:color w:val="2F5496" w:themeColor="accent1" w:themeShade="BF"/>
        </w:rPr>
        <w:t>Through the monthly meeting cycle, members completed an initial questionnaire about the North Alliance and agreed to review the role and purpose of the group via consideration of the memorandum of understanding.</w:t>
      </w:r>
    </w:p>
    <w:p w14:paraId="58DE559E" w14:textId="77777777" w:rsidR="005E7031" w:rsidRPr="005E7031" w:rsidRDefault="005E7031" w:rsidP="005E7031">
      <w:pPr>
        <w:rPr>
          <w:rFonts w:ascii="Arial" w:hAnsi="Arial" w:cs="Arial"/>
          <w:color w:val="2F5496" w:themeColor="accent1" w:themeShade="BF"/>
        </w:rPr>
      </w:pPr>
      <w:r w:rsidRPr="005E7031">
        <w:rPr>
          <w:rFonts w:ascii="Arial" w:hAnsi="Arial" w:cs="Arial"/>
          <w:color w:val="2F5496" w:themeColor="accent1" w:themeShade="BF"/>
        </w:rPr>
        <w:t>The memo of understanding was reviewed and amended to better fit the intended direction of the group.  A significant change is to the name of the group, changing to Learn North, similar to other CPD networks across Scotland.</w:t>
      </w:r>
    </w:p>
    <w:p w14:paraId="64877533" w14:textId="77777777" w:rsidR="005E7031" w:rsidRPr="005E7031" w:rsidRDefault="005E7031" w:rsidP="005E7031">
      <w:pPr>
        <w:rPr>
          <w:rFonts w:ascii="Arial" w:hAnsi="Arial" w:cs="Arial"/>
          <w:color w:val="2F5496" w:themeColor="accent1" w:themeShade="BF"/>
        </w:rPr>
      </w:pPr>
      <w:bookmarkStart w:id="1" w:name="_Hlk120048246"/>
      <w:r w:rsidRPr="005E7031">
        <w:rPr>
          <w:rFonts w:ascii="Arial" w:hAnsi="Arial" w:cs="Arial"/>
          <w:color w:val="2F5496" w:themeColor="accent1" w:themeShade="BF"/>
        </w:rPr>
        <w:t xml:space="preserve">Copies of the amended memo </w:t>
      </w:r>
      <w:bookmarkEnd w:id="1"/>
      <w:r w:rsidRPr="005E7031">
        <w:rPr>
          <w:rFonts w:ascii="Arial" w:hAnsi="Arial" w:cs="Arial"/>
          <w:color w:val="2F5496" w:themeColor="accent1" w:themeShade="BF"/>
        </w:rPr>
        <w:t>of understanding will be circulated to all members.</w:t>
      </w:r>
    </w:p>
    <w:p w14:paraId="0C369408" w14:textId="2DD06068" w:rsidR="008E6DA6" w:rsidRPr="008E6DA6" w:rsidRDefault="008E6DA6" w:rsidP="008E6DA6">
      <w:pPr>
        <w:rPr>
          <w:rFonts w:ascii="Arial" w:hAnsi="Arial" w:cs="Arial"/>
          <w:b/>
          <w:bCs/>
          <w:color w:val="2F5496" w:themeColor="accent1" w:themeShade="BF"/>
        </w:rPr>
      </w:pPr>
      <w:r>
        <w:rPr>
          <w:rFonts w:ascii="Arial" w:hAnsi="Arial" w:cs="Arial"/>
          <w:b/>
          <w:bCs/>
          <w:color w:val="2F5496" w:themeColor="accent1" w:themeShade="BF"/>
        </w:rPr>
        <w:t xml:space="preserve">Current </w:t>
      </w:r>
      <w:r w:rsidR="00B624C2">
        <w:rPr>
          <w:rFonts w:ascii="Arial" w:hAnsi="Arial" w:cs="Arial"/>
          <w:b/>
          <w:bCs/>
          <w:color w:val="2F5496" w:themeColor="accent1" w:themeShade="BF"/>
        </w:rPr>
        <w:t>Representatives</w:t>
      </w:r>
    </w:p>
    <w:p w14:paraId="2788BE97" w14:textId="6346A5D4" w:rsidR="008E6DA6" w:rsidRPr="007B59AA" w:rsidRDefault="00FD539F" w:rsidP="00A06EC8">
      <w:pPr>
        <w:rPr>
          <w:rFonts w:ascii="Arial" w:hAnsi="Arial" w:cs="Arial"/>
          <w:color w:val="2F5496" w:themeColor="accent1" w:themeShade="BF"/>
          <w:sz w:val="16"/>
          <w:szCs w:val="16"/>
        </w:rPr>
      </w:pPr>
      <w:bookmarkStart w:id="2" w:name="_Hlk125623404"/>
      <w:proofErr w:type="spellStart"/>
      <w:r w:rsidRPr="007B59AA">
        <w:rPr>
          <w:rFonts w:ascii="Arial" w:hAnsi="Arial" w:cs="Arial"/>
          <w:color w:val="2F5496" w:themeColor="accent1" w:themeShade="BF"/>
          <w:sz w:val="16"/>
          <w:szCs w:val="16"/>
          <w:lang w:val="en-US"/>
        </w:rPr>
        <w:t>AVA</w:t>
      </w:r>
      <w:r w:rsidR="009C7402" w:rsidRPr="007B59AA">
        <w:rPr>
          <w:rFonts w:ascii="Arial" w:hAnsi="Arial" w:cs="Arial"/>
          <w:color w:val="2F5496" w:themeColor="accent1" w:themeShade="BF"/>
          <w:sz w:val="16"/>
          <w:szCs w:val="16"/>
          <w:lang w:val="en-US"/>
        </w:rPr>
        <w:t>Shire</w:t>
      </w:r>
      <w:proofErr w:type="spellEnd"/>
      <w:r w:rsidR="009C7402" w:rsidRPr="007B59AA">
        <w:rPr>
          <w:rFonts w:ascii="Arial" w:hAnsi="Arial" w:cs="Arial"/>
          <w:color w:val="2F5496" w:themeColor="accent1" w:themeShade="BF"/>
          <w:sz w:val="16"/>
          <w:szCs w:val="16"/>
          <w:lang w:val="en-US"/>
        </w:rPr>
        <w:t xml:space="preserve"> – Keith Anderson; </w:t>
      </w:r>
      <w:proofErr w:type="spellStart"/>
      <w:r w:rsidR="009C7402" w:rsidRPr="007B59AA">
        <w:rPr>
          <w:rFonts w:ascii="Arial" w:hAnsi="Arial" w:cs="Arial"/>
          <w:color w:val="2F5496" w:themeColor="accent1" w:themeShade="BF"/>
          <w:sz w:val="16"/>
          <w:szCs w:val="16"/>
          <w:lang w:val="en-US"/>
        </w:rPr>
        <w:t>Aberdeenshire</w:t>
      </w:r>
      <w:proofErr w:type="spellEnd"/>
      <w:r w:rsidR="009C7402" w:rsidRPr="007B59AA">
        <w:rPr>
          <w:rFonts w:ascii="Arial" w:hAnsi="Arial" w:cs="Arial"/>
          <w:color w:val="2F5496" w:themeColor="accent1" w:themeShade="BF"/>
          <w:sz w:val="16"/>
          <w:szCs w:val="16"/>
          <w:lang w:val="en-US"/>
        </w:rPr>
        <w:t xml:space="preserve"> Council</w:t>
      </w:r>
      <w:r w:rsidR="00B624C2" w:rsidRPr="007B59AA">
        <w:rPr>
          <w:rFonts w:ascii="Arial" w:hAnsi="Arial" w:cs="Arial"/>
          <w:color w:val="2F5496" w:themeColor="accent1" w:themeShade="BF"/>
          <w:sz w:val="16"/>
          <w:szCs w:val="16"/>
          <w:lang w:val="en-US"/>
        </w:rPr>
        <w:t xml:space="preserve"> </w:t>
      </w:r>
      <w:r w:rsidR="003762B3">
        <w:rPr>
          <w:rFonts w:ascii="Arial" w:hAnsi="Arial" w:cs="Arial"/>
          <w:color w:val="2F5496" w:themeColor="accent1" w:themeShade="BF"/>
          <w:sz w:val="16"/>
          <w:szCs w:val="16"/>
          <w:lang w:val="en-US"/>
        </w:rPr>
        <w:t>–</w:t>
      </w:r>
      <w:r w:rsidR="00B624C2" w:rsidRPr="007B59AA">
        <w:rPr>
          <w:rFonts w:ascii="Arial" w:hAnsi="Arial" w:cs="Arial"/>
          <w:color w:val="2F5496" w:themeColor="accent1" w:themeShade="BF"/>
          <w:sz w:val="16"/>
          <w:szCs w:val="16"/>
          <w:lang w:val="en-US"/>
        </w:rPr>
        <w:t xml:space="preserve"> </w:t>
      </w:r>
      <w:r w:rsidR="003762B3">
        <w:rPr>
          <w:rFonts w:ascii="Arial" w:hAnsi="Arial" w:cs="Arial"/>
          <w:color w:val="2F5496" w:themeColor="accent1" w:themeShade="BF"/>
          <w:sz w:val="16"/>
          <w:szCs w:val="16"/>
          <w:lang w:val="en-US"/>
        </w:rPr>
        <w:t>Joanne Ellis</w:t>
      </w:r>
      <w:r w:rsidR="00B624C2" w:rsidRPr="007B59AA">
        <w:rPr>
          <w:rFonts w:ascii="Arial" w:hAnsi="Arial" w:cs="Arial"/>
          <w:color w:val="2F5496" w:themeColor="accent1" w:themeShade="BF"/>
          <w:sz w:val="16"/>
          <w:szCs w:val="16"/>
          <w:lang w:val="en-US"/>
        </w:rPr>
        <w:t xml:space="preserve">; </w:t>
      </w:r>
      <w:r w:rsidR="00785F81" w:rsidRPr="007B59AA">
        <w:rPr>
          <w:rFonts w:ascii="Arial" w:hAnsi="Arial" w:cs="Arial"/>
          <w:color w:val="2F5496" w:themeColor="accent1" w:themeShade="BF"/>
          <w:sz w:val="16"/>
          <w:szCs w:val="16"/>
          <w:lang w:val="en-US"/>
        </w:rPr>
        <w:t>Aberdeen City Council – Colin Wright</w:t>
      </w:r>
      <w:r w:rsidR="0003662F" w:rsidRPr="007B59AA">
        <w:rPr>
          <w:rFonts w:ascii="Arial" w:hAnsi="Arial" w:cs="Arial"/>
          <w:color w:val="2F5496" w:themeColor="accent1" w:themeShade="BF"/>
          <w:sz w:val="16"/>
          <w:szCs w:val="16"/>
          <w:lang w:val="en-US"/>
        </w:rPr>
        <w:t xml:space="preserve">; ACVO (Aberdeen Council of Volunteer </w:t>
      </w:r>
      <w:proofErr w:type="spellStart"/>
      <w:r w:rsidR="0003662F" w:rsidRPr="007B59AA">
        <w:rPr>
          <w:rFonts w:ascii="Arial" w:hAnsi="Arial" w:cs="Arial"/>
          <w:color w:val="2F5496" w:themeColor="accent1" w:themeShade="BF"/>
          <w:sz w:val="16"/>
          <w:szCs w:val="16"/>
          <w:lang w:val="en-US"/>
        </w:rPr>
        <w:t>Organisations</w:t>
      </w:r>
      <w:proofErr w:type="spellEnd"/>
      <w:r w:rsidR="00A5688A" w:rsidRPr="007B59AA">
        <w:rPr>
          <w:rFonts w:ascii="Arial" w:hAnsi="Arial" w:cs="Arial"/>
          <w:color w:val="2F5496" w:themeColor="accent1" w:themeShade="BF"/>
          <w:sz w:val="16"/>
          <w:szCs w:val="16"/>
          <w:lang w:val="en-US"/>
        </w:rPr>
        <w:t xml:space="preserve">) </w:t>
      </w:r>
      <w:r w:rsidR="001C797A" w:rsidRPr="007B59AA">
        <w:rPr>
          <w:rFonts w:ascii="Arial" w:hAnsi="Arial" w:cs="Arial"/>
          <w:color w:val="2F5496" w:themeColor="accent1" w:themeShade="BF"/>
          <w:sz w:val="16"/>
          <w:szCs w:val="16"/>
          <w:lang w:val="en-US"/>
        </w:rPr>
        <w:t>–</w:t>
      </w:r>
      <w:r w:rsidR="0003662F" w:rsidRPr="007B59AA">
        <w:rPr>
          <w:rFonts w:ascii="Arial" w:hAnsi="Arial" w:cs="Arial"/>
          <w:color w:val="2F5496" w:themeColor="accent1" w:themeShade="BF"/>
          <w:sz w:val="16"/>
          <w:szCs w:val="16"/>
          <w:lang w:val="en-US"/>
        </w:rPr>
        <w:t xml:space="preserve"> </w:t>
      </w:r>
      <w:r w:rsidR="00861975">
        <w:rPr>
          <w:rFonts w:ascii="Arial" w:hAnsi="Arial" w:cs="Arial"/>
          <w:color w:val="2F5496" w:themeColor="accent1" w:themeShade="BF"/>
          <w:sz w:val="16"/>
          <w:szCs w:val="16"/>
          <w:lang w:val="en-US"/>
        </w:rPr>
        <w:t>TBC</w:t>
      </w:r>
      <w:r w:rsidR="001C797A" w:rsidRPr="007B59AA">
        <w:rPr>
          <w:rFonts w:ascii="Arial" w:hAnsi="Arial" w:cs="Arial"/>
          <w:color w:val="2F5496" w:themeColor="accent1" w:themeShade="BF"/>
          <w:sz w:val="16"/>
          <w:szCs w:val="16"/>
          <w:lang w:val="en-US"/>
        </w:rPr>
        <w:t xml:space="preserve">; </w:t>
      </w:r>
      <w:r w:rsidR="00E12DCA" w:rsidRPr="00E12DCA">
        <w:rPr>
          <w:rFonts w:ascii="Arial" w:hAnsi="Arial" w:cs="Arial"/>
          <w:color w:val="2F5496" w:themeColor="accent1" w:themeShade="BF"/>
          <w:sz w:val="16"/>
          <w:szCs w:val="16"/>
          <w:lang w:val="en-US"/>
        </w:rPr>
        <w:t>Volunteer Centre Western Isles</w:t>
      </w:r>
      <w:r w:rsidR="00E12DCA" w:rsidRPr="007B59AA">
        <w:rPr>
          <w:rFonts w:ascii="Arial" w:hAnsi="Arial" w:cs="Arial"/>
          <w:color w:val="2F5496" w:themeColor="accent1" w:themeShade="BF"/>
          <w:sz w:val="16"/>
          <w:szCs w:val="16"/>
          <w:lang w:val="en-US"/>
        </w:rPr>
        <w:t xml:space="preserve"> </w:t>
      </w:r>
      <w:r w:rsidR="005E3CF9" w:rsidRPr="007B59AA">
        <w:rPr>
          <w:rFonts w:ascii="Arial" w:hAnsi="Arial" w:cs="Arial"/>
          <w:color w:val="2F5496" w:themeColor="accent1" w:themeShade="BF"/>
          <w:sz w:val="16"/>
          <w:szCs w:val="16"/>
          <w:lang w:val="en-US"/>
        </w:rPr>
        <w:t>–</w:t>
      </w:r>
      <w:r w:rsidR="005303E9" w:rsidRPr="007B59AA">
        <w:rPr>
          <w:rFonts w:ascii="Arial" w:hAnsi="Arial" w:cs="Arial"/>
          <w:color w:val="2F5496" w:themeColor="accent1" w:themeShade="BF"/>
          <w:sz w:val="16"/>
          <w:szCs w:val="16"/>
          <w:lang w:val="en-US"/>
        </w:rPr>
        <w:t xml:space="preserve"> </w:t>
      </w:r>
      <w:r w:rsidR="00861975">
        <w:rPr>
          <w:rFonts w:ascii="Arial" w:hAnsi="Arial" w:cs="Arial"/>
          <w:color w:val="2F5496" w:themeColor="accent1" w:themeShade="BF"/>
          <w:sz w:val="16"/>
          <w:szCs w:val="16"/>
          <w:lang w:val="en-US"/>
        </w:rPr>
        <w:t>TBC</w:t>
      </w:r>
      <w:r w:rsidR="005E3CF9" w:rsidRPr="007B59AA">
        <w:rPr>
          <w:rFonts w:ascii="Arial" w:hAnsi="Arial" w:cs="Arial"/>
          <w:color w:val="2F5496" w:themeColor="accent1" w:themeShade="BF"/>
          <w:sz w:val="16"/>
          <w:szCs w:val="16"/>
          <w:lang w:val="en-US"/>
        </w:rPr>
        <w:t xml:space="preserve">; </w:t>
      </w:r>
      <w:proofErr w:type="spellStart"/>
      <w:r w:rsidR="00344A26" w:rsidRPr="00344A26">
        <w:rPr>
          <w:rFonts w:ascii="Arial" w:hAnsi="Arial" w:cs="Arial"/>
          <w:color w:val="2F5496" w:themeColor="accent1" w:themeShade="BF"/>
          <w:sz w:val="16"/>
          <w:szCs w:val="16"/>
        </w:rPr>
        <w:t>Comhairle</w:t>
      </w:r>
      <w:proofErr w:type="spellEnd"/>
      <w:r w:rsidR="00344A26" w:rsidRPr="00344A26">
        <w:rPr>
          <w:rFonts w:ascii="Arial" w:hAnsi="Arial" w:cs="Arial"/>
          <w:color w:val="2F5496" w:themeColor="accent1" w:themeShade="BF"/>
          <w:sz w:val="16"/>
          <w:szCs w:val="16"/>
        </w:rPr>
        <w:t xml:space="preserve"> Nan </w:t>
      </w:r>
      <w:proofErr w:type="spellStart"/>
      <w:r w:rsidR="00344A26" w:rsidRPr="00344A26">
        <w:rPr>
          <w:rFonts w:ascii="Arial" w:hAnsi="Arial" w:cs="Arial"/>
          <w:color w:val="2F5496" w:themeColor="accent1" w:themeShade="BF"/>
          <w:sz w:val="16"/>
          <w:szCs w:val="16"/>
        </w:rPr>
        <w:t>Eilean</w:t>
      </w:r>
      <w:proofErr w:type="spellEnd"/>
      <w:r w:rsidR="00344A26" w:rsidRPr="00344A26">
        <w:rPr>
          <w:rFonts w:ascii="Arial" w:hAnsi="Arial" w:cs="Arial"/>
          <w:color w:val="2F5496" w:themeColor="accent1" w:themeShade="BF"/>
          <w:sz w:val="16"/>
          <w:szCs w:val="16"/>
        </w:rPr>
        <w:t xml:space="preserve"> </w:t>
      </w:r>
      <w:proofErr w:type="spellStart"/>
      <w:r w:rsidR="00344A26" w:rsidRPr="00344A26">
        <w:rPr>
          <w:rFonts w:ascii="Arial" w:hAnsi="Arial" w:cs="Arial"/>
          <w:color w:val="2F5496" w:themeColor="accent1" w:themeShade="BF"/>
          <w:sz w:val="16"/>
          <w:szCs w:val="16"/>
        </w:rPr>
        <w:t>Siar</w:t>
      </w:r>
      <w:proofErr w:type="spellEnd"/>
      <w:r w:rsidR="00844A2F" w:rsidRPr="007B59AA">
        <w:rPr>
          <w:rFonts w:ascii="Arial" w:hAnsi="Arial" w:cs="Arial"/>
          <w:color w:val="2F5496" w:themeColor="accent1" w:themeShade="BF"/>
          <w:sz w:val="16"/>
          <w:szCs w:val="16"/>
          <w:lang w:val="en-US"/>
        </w:rPr>
        <w:t xml:space="preserve"> – Fiona MacInnes-Begg; </w:t>
      </w:r>
      <w:proofErr w:type="spellStart"/>
      <w:r w:rsidR="00356241" w:rsidRPr="007B59AA">
        <w:rPr>
          <w:rFonts w:ascii="Arial" w:hAnsi="Arial" w:cs="Arial"/>
          <w:color w:val="2F5496" w:themeColor="accent1" w:themeShade="BF"/>
          <w:sz w:val="16"/>
          <w:szCs w:val="16"/>
          <w:lang w:val="en-US"/>
        </w:rPr>
        <w:t>VAO</w:t>
      </w:r>
      <w:r w:rsidR="005E3CF9" w:rsidRPr="007B59AA">
        <w:rPr>
          <w:rFonts w:ascii="Arial" w:hAnsi="Arial" w:cs="Arial"/>
          <w:color w:val="2F5496" w:themeColor="accent1" w:themeShade="BF"/>
          <w:sz w:val="16"/>
          <w:szCs w:val="16"/>
          <w:lang w:val="en-US"/>
        </w:rPr>
        <w:t>rkney</w:t>
      </w:r>
      <w:proofErr w:type="spellEnd"/>
      <w:r w:rsidR="00356241" w:rsidRPr="007B59AA">
        <w:rPr>
          <w:rFonts w:ascii="Arial" w:hAnsi="Arial" w:cs="Arial"/>
          <w:color w:val="2F5496" w:themeColor="accent1" w:themeShade="BF"/>
          <w:sz w:val="16"/>
          <w:szCs w:val="16"/>
          <w:lang w:val="en-US"/>
        </w:rPr>
        <w:t xml:space="preserve"> </w:t>
      </w:r>
      <w:r w:rsidR="005215BE" w:rsidRPr="007B59AA">
        <w:rPr>
          <w:rFonts w:ascii="Arial" w:hAnsi="Arial" w:cs="Arial"/>
          <w:color w:val="2F5496" w:themeColor="accent1" w:themeShade="BF"/>
          <w:sz w:val="16"/>
          <w:szCs w:val="16"/>
          <w:lang w:val="en-US"/>
        </w:rPr>
        <w:t>–</w:t>
      </w:r>
      <w:r w:rsidR="00356241" w:rsidRPr="007B59AA">
        <w:rPr>
          <w:rFonts w:ascii="Arial" w:hAnsi="Arial" w:cs="Arial"/>
          <w:color w:val="2F5496" w:themeColor="accent1" w:themeShade="BF"/>
          <w:sz w:val="16"/>
          <w:szCs w:val="16"/>
          <w:lang w:val="en-US"/>
        </w:rPr>
        <w:t xml:space="preserve"> </w:t>
      </w:r>
      <w:r w:rsidR="005215BE" w:rsidRPr="007B59AA">
        <w:rPr>
          <w:rFonts w:ascii="Arial" w:hAnsi="Arial" w:cs="Arial"/>
          <w:color w:val="2F5496" w:themeColor="accent1" w:themeShade="BF"/>
          <w:sz w:val="16"/>
          <w:szCs w:val="16"/>
          <w:lang w:val="en-US"/>
        </w:rPr>
        <w:t>Clare Gee</w:t>
      </w:r>
      <w:r w:rsidR="00A171C2" w:rsidRPr="007B59AA">
        <w:rPr>
          <w:rFonts w:ascii="Arial" w:hAnsi="Arial" w:cs="Arial"/>
          <w:color w:val="2F5496" w:themeColor="accent1" w:themeShade="BF"/>
          <w:sz w:val="16"/>
          <w:szCs w:val="16"/>
          <w:lang w:val="en-US"/>
        </w:rPr>
        <w:t>, R</w:t>
      </w:r>
      <w:r w:rsidR="00B9710C" w:rsidRPr="007B59AA">
        <w:rPr>
          <w:rFonts w:ascii="Arial" w:hAnsi="Arial" w:cs="Arial"/>
          <w:color w:val="2F5496" w:themeColor="accent1" w:themeShade="BF"/>
          <w:sz w:val="16"/>
          <w:szCs w:val="16"/>
          <w:lang w:val="en-US"/>
        </w:rPr>
        <w:t>osalind</w:t>
      </w:r>
      <w:r w:rsidR="00A171C2" w:rsidRPr="007B59AA">
        <w:rPr>
          <w:rFonts w:ascii="Arial" w:hAnsi="Arial" w:cs="Arial"/>
          <w:color w:val="2F5496" w:themeColor="accent1" w:themeShade="BF"/>
          <w:sz w:val="16"/>
          <w:szCs w:val="16"/>
          <w:lang w:val="en-US"/>
        </w:rPr>
        <w:t xml:space="preserve"> A</w:t>
      </w:r>
      <w:r w:rsidR="00B9710C" w:rsidRPr="007B59AA">
        <w:rPr>
          <w:rFonts w:ascii="Arial" w:hAnsi="Arial" w:cs="Arial"/>
          <w:color w:val="2F5496" w:themeColor="accent1" w:themeShade="BF"/>
          <w:sz w:val="16"/>
          <w:szCs w:val="16"/>
          <w:lang w:val="en-US"/>
        </w:rPr>
        <w:t>itken</w:t>
      </w:r>
      <w:r w:rsidR="005215BE" w:rsidRPr="007B59AA">
        <w:rPr>
          <w:rFonts w:ascii="Arial" w:hAnsi="Arial" w:cs="Arial"/>
          <w:color w:val="2F5496" w:themeColor="accent1" w:themeShade="BF"/>
          <w:sz w:val="16"/>
          <w:szCs w:val="16"/>
          <w:lang w:val="en-US"/>
        </w:rPr>
        <w:t xml:space="preserve">; </w:t>
      </w:r>
      <w:r w:rsidR="005E3CF9" w:rsidRPr="007B59AA">
        <w:rPr>
          <w:rFonts w:ascii="Arial" w:hAnsi="Arial" w:cs="Arial"/>
          <w:color w:val="2F5496" w:themeColor="accent1" w:themeShade="BF"/>
          <w:sz w:val="16"/>
          <w:szCs w:val="16"/>
          <w:lang w:val="en-US"/>
        </w:rPr>
        <w:t xml:space="preserve"> </w:t>
      </w:r>
      <w:r w:rsidR="005215BE" w:rsidRPr="007B59AA">
        <w:rPr>
          <w:rFonts w:ascii="Arial" w:hAnsi="Arial" w:cs="Arial"/>
          <w:color w:val="2F5496" w:themeColor="accent1" w:themeShade="BF"/>
          <w:sz w:val="16"/>
          <w:szCs w:val="16"/>
          <w:lang w:val="en-US"/>
        </w:rPr>
        <w:t>Orkney Council – Kerry Spence;</w:t>
      </w:r>
      <w:r w:rsidR="00DB3A55" w:rsidRPr="007B59AA">
        <w:rPr>
          <w:rFonts w:ascii="Arial" w:hAnsi="Arial" w:cs="Arial"/>
          <w:color w:val="2F5496" w:themeColor="accent1" w:themeShade="BF"/>
          <w:sz w:val="16"/>
          <w:szCs w:val="16"/>
          <w:lang w:val="en-US"/>
        </w:rPr>
        <w:t xml:space="preserve"> Shetland Council – </w:t>
      </w:r>
      <w:r w:rsidR="005E3CF9" w:rsidRPr="007B59AA">
        <w:rPr>
          <w:rFonts w:ascii="Arial" w:hAnsi="Arial" w:cs="Arial"/>
          <w:color w:val="2F5496" w:themeColor="accent1" w:themeShade="BF"/>
          <w:sz w:val="16"/>
          <w:szCs w:val="16"/>
          <w:lang w:val="en-US"/>
        </w:rPr>
        <w:t>Ayesha</w:t>
      </w:r>
      <w:r w:rsidR="00DB3A55" w:rsidRPr="007B59AA">
        <w:rPr>
          <w:rFonts w:ascii="Arial" w:hAnsi="Arial" w:cs="Arial"/>
          <w:color w:val="2F5496" w:themeColor="accent1" w:themeShade="BF"/>
          <w:sz w:val="16"/>
          <w:szCs w:val="16"/>
          <w:lang w:val="en-US"/>
        </w:rPr>
        <w:t xml:space="preserve"> </w:t>
      </w:r>
      <w:r w:rsidR="005E3CF9" w:rsidRPr="007B59AA">
        <w:rPr>
          <w:rFonts w:ascii="Arial" w:hAnsi="Arial" w:cs="Arial"/>
          <w:color w:val="2F5496" w:themeColor="accent1" w:themeShade="BF"/>
          <w:sz w:val="16"/>
          <w:szCs w:val="16"/>
          <w:lang w:val="en-US"/>
        </w:rPr>
        <w:t>Huda</w:t>
      </w:r>
      <w:r w:rsidR="00ED2428" w:rsidRPr="007B59AA">
        <w:rPr>
          <w:rFonts w:ascii="Arial" w:hAnsi="Arial" w:cs="Arial"/>
          <w:color w:val="2F5496" w:themeColor="accent1" w:themeShade="BF"/>
          <w:sz w:val="16"/>
          <w:szCs w:val="16"/>
          <w:lang w:val="en-US"/>
        </w:rPr>
        <w:t xml:space="preserve">, </w:t>
      </w:r>
      <w:r w:rsidR="003762B3">
        <w:rPr>
          <w:rFonts w:ascii="Arial" w:hAnsi="Arial" w:cs="Arial"/>
          <w:color w:val="2F5496" w:themeColor="accent1" w:themeShade="BF"/>
          <w:sz w:val="16"/>
          <w:szCs w:val="16"/>
          <w:lang w:val="en-US"/>
        </w:rPr>
        <w:t>June Porter</w:t>
      </w:r>
      <w:r w:rsidR="00ED2428" w:rsidRPr="007B59AA">
        <w:rPr>
          <w:rFonts w:ascii="Arial" w:hAnsi="Arial" w:cs="Arial"/>
          <w:color w:val="2F5496" w:themeColor="accent1" w:themeShade="BF"/>
          <w:sz w:val="16"/>
          <w:szCs w:val="16"/>
          <w:lang w:val="en-US"/>
        </w:rPr>
        <w:t xml:space="preserve">, </w:t>
      </w:r>
      <w:r w:rsidR="00E50A82">
        <w:rPr>
          <w:rFonts w:ascii="Arial" w:hAnsi="Arial" w:cs="Arial"/>
          <w:color w:val="2F5496" w:themeColor="accent1" w:themeShade="BF"/>
          <w:sz w:val="16"/>
          <w:szCs w:val="16"/>
          <w:lang w:val="en-US"/>
        </w:rPr>
        <w:t>Brenda Leask</w:t>
      </w:r>
      <w:r w:rsidR="005E3CF9" w:rsidRPr="007B59AA">
        <w:rPr>
          <w:rFonts w:ascii="Arial" w:hAnsi="Arial" w:cs="Arial"/>
          <w:color w:val="2F5496" w:themeColor="accent1" w:themeShade="BF"/>
          <w:sz w:val="16"/>
          <w:szCs w:val="16"/>
          <w:lang w:val="en-US"/>
        </w:rPr>
        <w:t xml:space="preserve">; </w:t>
      </w:r>
      <w:proofErr w:type="spellStart"/>
      <w:r w:rsidR="000E759C" w:rsidRPr="007B59AA">
        <w:rPr>
          <w:rFonts w:ascii="Arial" w:hAnsi="Arial" w:cs="Arial"/>
          <w:color w:val="2F5496" w:themeColor="accent1" w:themeShade="BF"/>
          <w:sz w:val="16"/>
          <w:szCs w:val="16"/>
          <w:lang w:val="en-US"/>
        </w:rPr>
        <w:t>TSIMoray</w:t>
      </w:r>
      <w:proofErr w:type="spellEnd"/>
      <w:r w:rsidR="000E759C" w:rsidRPr="007B59AA">
        <w:rPr>
          <w:rFonts w:ascii="Arial" w:hAnsi="Arial" w:cs="Arial"/>
          <w:color w:val="2F5496" w:themeColor="accent1" w:themeShade="BF"/>
          <w:sz w:val="16"/>
          <w:szCs w:val="16"/>
          <w:lang w:val="en-US"/>
        </w:rPr>
        <w:t xml:space="preserve"> – </w:t>
      </w:r>
      <w:r w:rsidR="004A14E1" w:rsidRPr="004A14E1">
        <w:rPr>
          <w:rFonts w:ascii="Arial" w:hAnsi="Arial" w:cs="Arial"/>
          <w:color w:val="2F5496" w:themeColor="accent1" w:themeShade="BF"/>
          <w:sz w:val="16"/>
          <w:szCs w:val="16"/>
        </w:rPr>
        <w:t>Jackie Maclaren</w:t>
      </w:r>
      <w:r w:rsidR="000E759C" w:rsidRPr="007B59AA">
        <w:rPr>
          <w:rFonts w:ascii="Arial" w:hAnsi="Arial" w:cs="Arial"/>
          <w:color w:val="2F5496" w:themeColor="accent1" w:themeShade="BF"/>
          <w:sz w:val="16"/>
          <w:szCs w:val="16"/>
          <w:lang w:val="en-US"/>
        </w:rPr>
        <w:t>;</w:t>
      </w:r>
      <w:r w:rsidR="008857B7" w:rsidRPr="007B59AA">
        <w:rPr>
          <w:rFonts w:ascii="Arial" w:hAnsi="Arial" w:cs="Arial"/>
          <w:color w:val="2F5496" w:themeColor="accent1" w:themeShade="BF"/>
          <w:sz w:val="16"/>
          <w:szCs w:val="16"/>
          <w:lang w:val="en-US"/>
        </w:rPr>
        <w:t xml:space="preserve"> </w:t>
      </w:r>
      <w:r w:rsidR="00010D6E" w:rsidRPr="007B59AA">
        <w:rPr>
          <w:rFonts w:ascii="Arial" w:hAnsi="Arial" w:cs="Arial"/>
          <w:color w:val="2F5496" w:themeColor="accent1" w:themeShade="BF"/>
          <w:sz w:val="16"/>
          <w:szCs w:val="16"/>
          <w:lang w:val="en-US"/>
        </w:rPr>
        <w:t xml:space="preserve">Moray Council – </w:t>
      </w:r>
      <w:r w:rsidR="002752C2" w:rsidRPr="007B59AA">
        <w:rPr>
          <w:rFonts w:ascii="Arial" w:hAnsi="Arial" w:cs="Arial"/>
          <w:color w:val="2F5496" w:themeColor="accent1" w:themeShade="BF"/>
          <w:sz w:val="16"/>
          <w:szCs w:val="16"/>
          <w:lang w:val="en-US"/>
        </w:rPr>
        <w:t>Karen</w:t>
      </w:r>
      <w:r w:rsidR="00010D6E" w:rsidRPr="007B59AA">
        <w:rPr>
          <w:rFonts w:ascii="Arial" w:hAnsi="Arial" w:cs="Arial"/>
          <w:color w:val="2F5496" w:themeColor="accent1" w:themeShade="BF"/>
          <w:sz w:val="16"/>
          <w:szCs w:val="16"/>
          <w:lang w:val="en-US"/>
        </w:rPr>
        <w:t xml:space="preserve"> </w:t>
      </w:r>
      <w:r w:rsidR="002752C2" w:rsidRPr="007B59AA">
        <w:rPr>
          <w:rFonts w:ascii="Arial" w:hAnsi="Arial" w:cs="Arial"/>
          <w:color w:val="2F5496" w:themeColor="accent1" w:themeShade="BF"/>
          <w:sz w:val="16"/>
          <w:szCs w:val="16"/>
          <w:lang w:val="en-US"/>
        </w:rPr>
        <w:t>Delaney</w:t>
      </w:r>
      <w:r w:rsidR="00010D6E" w:rsidRPr="007B59AA">
        <w:rPr>
          <w:rFonts w:ascii="Arial" w:hAnsi="Arial" w:cs="Arial"/>
          <w:color w:val="2F5496" w:themeColor="accent1" w:themeShade="BF"/>
          <w:sz w:val="16"/>
          <w:szCs w:val="16"/>
          <w:lang w:val="en-US"/>
        </w:rPr>
        <w:t xml:space="preserve">; </w:t>
      </w:r>
      <w:r w:rsidR="002752C2" w:rsidRPr="007B59AA">
        <w:rPr>
          <w:rFonts w:ascii="Arial" w:hAnsi="Arial" w:cs="Arial"/>
          <w:color w:val="2F5496" w:themeColor="accent1" w:themeShade="BF"/>
          <w:sz w:val="16"/>
          <w:szCs w:val="16"/>
          <w:lang w:val="en-US"/>
        </w:rPr>
        <w:t xml:space="preserve"> </w:t>
      </w:r>
      <w:r w:rsidR="008857B7" w:rsidRPr="007B59AA">
        <w:rPr>
          <w:rFonts w:ascii="Arial" w:hAnsi="Arial" w:cs="Arial"/>
          <w:color w:val="2F5496" w:themeColor="accent1" w:themeShade="BF"/>
          <w:sz w:val="16"/>
          <w:szCs w:val="16"/>
          <w:lang w:val="en-US"/>
        </w:rPr>
        <w:t xml:space="preserve">High Life Highland </w:t>
      </w:r>
      <w:r w:rsidR="002752C2" w:rsidRPr="007B59AA">
        <w:rPr>
          <w:rFonts w:ascii="Arial" w:hAnsi="Arial" w:cs="Arial"/>
          <w:color w:val="2F5496" w:themeColor="accent1" w:themeShade="BF"/>
          <w:sz w:val="16"/>
          <w:szCs w:val="16"/>
          <w:lang w:val="en-US"/>
        </w:rPr>
        <w:t>–</w:t>
      </w:r>
      <w:r w:rsidR="008857B7" w:rsidRPr="007B59AA">
        <w:rPr>
          <w:rFonts w:ascii="Arial" w:hAnsi="Arial" w:cs="Arial"/>
          <w:color w:val="2F5496" w:themeColor="accent1" w:themeShade="BF"/>
          <w:sz w:val="16"/>
          <w:szCs w:val="16"/>
          <w:lang w:val="en-US"/>
        </w:rPr>
        <w:t xml:space="preserve"> </w:t>
      </w:r>
      <w:r w:rsidR="00F66739" w:rsidRPr="007B59AA">
        <w:rPr>
          <w:rFonts w:ascii="Arial" w:hAnsi="Arial" w:cs="Arial"/>
          <w:color w:val="2F5496" w:themeColor="accent1" w:themeShade="BF"/>
          <w:sz w:val="16"/>
          <w:szCs w:val="16"/>
        </w:rPr>
        <w:t>Kirsty D’Ambrosio</w:t>
      </w:r>
      <w:r w:rsidR="005E3CF9" w:rsidRPr="007B59AA">
        <w:rPr>
          <w:rFonts w:ascii="Arial" w:hAnsi="Arial" w:cs="Arial"/>
          <w:color w:val="2F5496" w:themeColor="accent1" w:themeShade="BF"/>
          <w:sz w:val="16"/>
          <w:szCs w:val="16"/>
          <w:lang w:val="en-US"/>
        </w:rPr>
        <w:t xml:space="preserve">; </w:t>
      </w:r>
      <w:r w:rsidR="00FC1751">
        <w:rPr>
          <w:rFonts w:ascii="Arial" w:hAnsi="Arial" w:cs="Arial"/>
          <w:color w:val="2F5496" w:themeColor="accent1" w:themeShade="BF"/>
          <w:sz w:val="16"/>
          <w:szCs w:val="16"/>
          <w:lang w:val="en-US"/>
        </w:rPr>
        <w:t>Mark Richardson</w:t>
      </w:r>
      <w:r w:rsidR="009F29EB">
        <w:rPr>
          <w:rFonts w:ascii="Arial" w:hAnsi="Arial" w:cs="Arial"/>
          <w:color w:val="2F5496" w:themeColor="accent1" w:themeShade="BF"/>
          <w:sz w:val="16"/>
          <w:szCs w:val="16"/>
          <w:lang w:val="en-US"/>
        </w:rPr>
        <w:t xml:space="preserve">; </w:t>
      </w:r>
      <w:proofErr w:type="spellStart"/>
      <w:r w:rsidR="00E03975" w:rsidRPr="007B59AA">
        <w:rPr>
          <w:rFonts w:ascii="Arial" w:hAnsi="Arial" w:cs="Arial"/>
          <w:color w:val="2F5496" w:themeColor="accent1" w:themeShade="BF"/>
          <w:sz w:val="16"/>
          <w:szCs w:val="16"/>
          <w:lang w:val="en-US"/>
        </w:rPr>
        <w:t>bridgeagap</w:t>
      </w:r>
      <w:proofErr w:type="spellEnd"/>
      <w:r w:rsidR="00E03975" w:rsidRPr="007B59AA">
        <w:rPr>
          <w:rFonts w:ascii="Arial" w:hAnsi="Arial" w:cs="Arial"/>
          <w:color w:val="2F5496" w:themeColor="accent1" w:themeShade="BF"/>
          <w:sz w:val="16"/>
          <w:szCs w:val="16"/>
          <w:lang w:val="en-US"/>
        </w:rPr>
        <w:t xml:space="preserve"> </w:t>
      </w:r>
      <w:r w:rsidR="003A41F3" w:rsidRPr="007B59AA">
        <w:rPr>
          <w:rFonts w:ascii="Arial" w:hAnsi="Arial" w:cs="Arial"/>
          <w:color w:val="2F5496" w:themeColor="accent1" w:themeShade="BF"/>
          <w:sz w:val="16"/>
          <w:szCs w:val="16"/>
          <w:lang w:val="en-US"/>
        </w:rPr>
        <w:t>–</w:t>
      </w:r>
      <w:r w:rsidR="00E03975" w:rsidRPr="007B59AA">
        <w:rPr>
          <w:rFonts w:ascii="Arial" w:hAnsi="Arial" w:cs="Arial"/>
          <w:color w:val="2F5496" w:themeColor="accent1" w:themeShade="BF"/>
          <w:sz w:val="16"/>
          <w:szCs w:val="16"/>
          <w:lang w:val="en-US"/>
        </w:rPr>
        <w:t xml:space="preserve"> Helena</w:t>
      </w:r>
      <w:r w:rsidR="003A41F3" w:rsidRPr="007B59AA">
        <w:rPr>
          <w:rFonts w:ascii="Arial" w:hAnsi="Arial" w:cs="Arial"/>
          <w:color w:val="2F5496" w:themeColor="accent1" w:themeShade="BF"/>
          <w:sz w:val="16"/>
          <w:szCs w:val="16"/>
          <w:lang w:val="en-US"/>
        </w:rPr>
        <w:t xml:space="preserve"> </w:t>
      </w:r>
      <w:r w:rsidR="00746F01" w:rsidRPr="00746F01">
        <w:rPr>
          <w:rFonts w:ascii="Arial" w:hAnsi="Arial" w:cs="Arial"/>
          <w:color w:val="2F5496" w:themeColor="accent1" w:themeShade="BF"/>
          <w:sz w:val="16"/>
          <w:szCs w:val="16"/>
        </w:rPr>
        <w:t>Macleod</w:t>
      </w:r>
      <w:r w:rsidR="003A41F3" w:rsidRPr="007B59AA">
        <w:rPr>
          <w:rFonts w:ascii="Arial" w:hAnsi="Arial" w:cs="Arial"/>
          <w:color w:val="2F5496" w:themeColor="accent1" w:themeShade="BF"/>
          <w:sz w:val="16"/>
          <w:szCs w:val="16"/>
          <w:lang w:val="en-US"/>
        </w:rPr>
        <w:t>;</w:t>
      </w:r>
      <w:r w:rsidR="00ED2428" w:rsidRPr="007B59AA">
        <w:rPr>
          <w:rFonts w:ascii="Arial" w:hAnsi="Arial" w:cs="Arial"/>
          <w:color w:val="2F5496" w:themeColor="accent1" w:themeShade="BF"/>
          <w:sz w:val="16"/>
          <w:szCs w:val="16"/>
          <w:lang w:val="en-US"/>
        </w:rPr>
        <w:t xml:space="preserve"> </w:t>
      </w:r>
      <w:proofErr w:type="spellStart"/>
      <w:r w:rsidR="00C260ED" w:rsidRPr="007B59AA">
        <w:rPr>
          <w:rFonts w:ascii="Arial" w:hAnsi="Arial" w:cs="Arial"/>
          <w:color w:val="2F5496" w:themeColor="accent1" w:themeShade="BF"/>
          <w:sz w:val="16"/>
          <w:szCs w:val="16"/>
          <w:lang w:val="en-US"/>
        </w:rPr>
        <w:t>Live</w:t>
      </w:r>
      <w:r w:rsidR="00D865F1" w:rsidRPr="007B59AA">
        <w:rPr>
          <w:rFonts w:ascii="Arial" w:hAnsi="Arial" w:cs="Arial"/>
          <w:color w:val="2F5496" w:themeColor="accent1" w:themeShade="BF"/>
          <w:sz w:val="16"/>
          <w:szCs w:val="16"/>
          <w:lang w:val="en-US"/>
        </w:rPr>
        <w:t>Argyll</w:t>
      </w:r>
      <w:proofErr w:type="spellEnd"/>
      <w:r w:rsidR="00D865F1" w:rsidRPr="007B59AA">
        <w:rPr>
          <w:rFonts w:ascii="Arial" w:hAnsi="Arial" w:cs="Arial"/>
          <w:color w:val="2F5496" w:themeColor="accent1" w:themeShade="BF"/>
          <w:sz w:val="16"/>
          <w:szCs w:val="16"/>
          <w:lang w:val="en-US"/>
        </w:rPr>
        <w:t xml:space="preserve"> – </w:t>
      </w:r>
      <w:r w:rsidR="005E3CF9" w:rsidRPr="007B59AA">
        <w:rPr>
          <w:rFonts w:ascii="Arial" w:hAnsi="Arial" w:cs="Arial"/>
          <w:color w:val="2F5496" w:themeColor="accent1" w:themeShade="BF"/>
          <w:sz w:val="16"/>
          <w:szCs w:val="16"/>
          <w:lang w:val="en-US"/>
        </w:rPr>
        <w:t>Alex</w:t>
      </w:r>
      <w:r w:rsidR="00D865F1" w:rsidRPr="007B59AA">
        <w:rPr>
          <w:rFonts w:ascii="Arial" w:hAnsi="Arial" w:cs="Arial"/>
          <w:color w:val="2F5496" w:themeColor="accent1" w:themeShade="BF"/>
          <w:sz w:val="16"/>
          <w:szCs w:val="16"/>
          <w:lang w:val="en-US"/>
        </w:rPr>
        <w:t xml:space="preserve"> </w:t>
      </w:r>
      <w:proofErr w:type="spellStart"/>
      <w:r w:rsidR="005E3CF9" w:rsidRPr="007B59AA">
        <w:rPr>
          <w:rFonts w:ascii="Arial" w:hAnsi="Arial" w:cs="Arial"/>
          <w:color w:val="2F5496" w:themeColor="accent1" w:themeShade="BF"/>
          <w:sz w:val="16"/>
          <w:szCs w:val="16"/>
          <w:lang w:val="en-US"/>
        </w:rPr>
        <w:t>Edmonstone</w:t>
      </w:r>
      <w:proofErr w:type="spellEnd"/>
      <w:r w:rsidR="00D865F1" w:rsidRPr="007B59AA">
        <w:rPr>
          <w:rFonts w:ascii="Arial" w:hAnsi="Arial" w:cs="Arial"/>
          <w:color w:val="2F5496" w:themeColor="accent1" w:themeShade="BF"/>
          <w:sz w:val="16"/>
          <w:szCs w:val="16"/>
          <w:lang w:val="en-US"/>
        </w:rPr>
        <w:t xml:space="preserve">; Argyll TSI - </w:t>
      </w:r>
      <w:r w:rsidR="00CB37E1">
        <w:rPr>
          <w:rFonts w:ascii="Arial" w:hAnsi="Arial" w:cs="Arial"/>
          <w:color w:val="2F5496" w:themeColor="accent1" w:themeShade="BF"/>
          <w:sz w:val="16"/>
          <w:szCs w:val="16"/>
          <w:lang w:val="en-US"/>
        </w:rPr>
        <w:t>TBC</w:t>
      </w:r>
    </w:p>
    <w:bookmarkEnd w:id="2"/>
    <w:p w14:paraId="2559DCEB" w14:textId="01D15C09" w:rsidR="00D00C13" w:rsidRPr="005C36BF" w:rsidRDefault="00D00C13" w:rsidP="00A06EC8">
      <w:pPr>
        <w:rPr>
          <w:rFonts w:ascii="Arial" w:hAnsi="Arial" w:cs="Arial"/>
          <w:b/>
          <w:bCs/>
          <w:color w:val="2F5496" w:themeColor="accent1" w:themeShade="BF"/>
          <w:sz w:val="24"/>
          <w:szCs w:val="24"/>
        </w:rPr>
      </w:pPr>
      <w:r w:rsidRPr="005C36BF">
        <w:rPr>
          <w:rFonts w:ascii="Arial" w:hAnsi="Arial" w:cs="Arial"/>
          <w:b/>
          <w:bCs/>
          <w:color w:val="2F5496" w:themeColor="accent1" w:themeShade="BF"/>
          <w:sz w:val="24"/>
          <w:szCs w:val="24"/>
        </w:rPr>
        <w:lastRenderedPageBreak/>
        <w:t>Learn North News and activity</w:t>
      </w:r>
    </w:p>
    <w:p w14:paraId="57C46629" w14:textId="77777777" w:rsidR="005C36BF" w:rsidRPr="005C36BF" w:rsidRDefault="005C36BF" w:rsidP="005C36BF">
      <w:pPr>
        <w:shd w:val="clear" w:color="auto" w:fill="2F5496" w:themeFill="accent1" w:themeFillShade="BF"/>
        <w:rPr>
          <w:rFonts w:ascii="Arial" w:hAnsi="Arial" w:cs="Arial"/>
          <w:color w:val="2F5496" w:themeColor="accent1" w:themeShade="BF"/>
          <w:sz w:val="8"/>
          <w:szCs w:val="8"/>
        </w:rPr>
      </w:pPr>
    </w:p>
    <w:p w14:paraId="4F4CC124" w14:textId="5AEF4F0D" w:rsidR="00D00C13" w:rsidRPr="006578B8" w:rsidRDefault="006578B8" w:rsidP="006578B8">
      <w:pPr>
        <w:rPr>
          <w:rFonts w:ascii="Arial" w:hAnsi="Arial" w:cs="Arial"/>
          <w:b/>
          <w:bCs/>
          <w:color w:val="2F5496" w:themeColor="accent1" w:themeShade="BF"/>
        </w:rPr>
      </w:pPr>
      <w:r>
        <w:rPr>
          <w:rFonts w:ascii="Arial" w:hAnsi="Arial" w:cs="Arial"/>
          <w:b/>
          <w:bCs/>
          <w:color w:val="2F5496" w:themeColor="accent1" w:themeShade="BF"/>
        </w:rPr>
        <w:t>1.</w:t>
      </w:r>
      <w:r w:rsidR="00ED6300" w:rsidRPr="006578B8">
        <w:rPr>
          <w:rFonts w:ascii="Arial" w:hAnsi="Arial" w:cs="Arial"/>
          <w:b/>
          <w:bCs/>
          <w:color w:val="2F5496" w:themeColor="accent1" w:themeShade="BF"/>
        </w:rPr>
        <w:t>Winter Learning Festival 31</w:t>
      </w:r>
      <w:r w:rsidR="00ED6300" w:rsidRPr="006578B8">
        <w:rPr>
          <w:rFonts w:ascii="Arial" w:hAnsi="Arial" w:cs="Arial"/>
          <w:b/>
          <w:bCs/>
          <w:color w:val="2F5496" w:themeColor="accent1" w:themeShade="BF"/>
          <w:vertAlign w:val="superscript"/>
        </w:rPr>
        <w:t>st</w:t>
      </w:r>
      <w:r w:rsidR="00ED6300" w:rsidRPr="006578B8">
        <w:rPr>
          <w:rFonts w:ascii="Arial" w:hAnsi="Arial" w:cs="Arial"/>
          <w:b/>
          <w:bCs/>
          <w:color w:val="2F5496" w:themeColor="accent1" w:themeShade="BF"/>
        </w:rPr>
        <w:t xml:space="preserve"> October – 4</w:t>
      </w:r>
      <w:r w:rsidR="00ED6300" w:rsidRPr="006578B8">
        <w:rPr>
          <w:rFonts w:ascii="Arial" w:hAnsi="Arial" w:cs="Arial"/>
          <w:b/>
          <w:bCs/>
          <w:color w:val="2F5496" w:themeColor="accent1" w:themeShade="BF"/>
          <w:vertAlign w:val="superscript"/>
        </w:rPr>
        <w:t>th</w:t>
      </w:r>
      <w:r w:rsidR="00ED6300" w:rsidRPr="006578B8">
        <w:rPr>
          <w:rFonts w:ascii="Arial" w:hAnsi="Arial" w:cs="Arial"/>
          <w:b/>
          <w:bCs/>
          <w:color w:val="2F5496" w:themeColor="accent1" w:themeShade="BF"/>
        </w:rPr>
        <w:t xml:space="preserve"> November 2022</w:t>
      </w:r>
    </w:p>
    <w:p w14:paraId="4437D6D8" w14:textId="569610BB" w:rsidR="00ED6300" w:rsidRPr="00D83FBD" w:rsidRDefault="00ED6300" w:rsidP="00A06EC8">
      <w:pPr>
        <w:rPr>
          <w:rFonts w:ascii="Arial" w:hAnsi="Arial" w:cs="Arial"/>
          <w:color w:val="2F5496" w:themeColor="accent1" w:themeShade="BF"/>
        </w:rPr>
      </w:pPr>
      <w:r w:rsidRPr="00D83FBD">
        <w:rPr>
          <w:rFonts w:ascii="Arial" w:hAnsi="Arial" w:cs="Arial"/>
          <w:color w:val="2F5496" w:themeColor="accent1" w:themeShade="BF"/>
        </w:rPr>
        <w:t xml:space="preserve">The </w:t>
      </w:r>
      <w:r w:rsidR="00073711" w:rsidRPr="00D83FBD">
        <w:rPr>
          <w:rFonts w:ascii="Arial" w:hAnsi="Arial" w:cs="Arial"/>
          <w:color w:val="2F5496" w:themeColor="accent1" w:themeShade="BF"/>
        </w:rPr>
        <w:t xml:space="preserve">Learn North delivered the first week of </w:t>
      </w:r>
      <w:bookmarkStart w:id="3" w:name="_Hlk120173644"/>
      <w:r w:rsidR="00073711" w:rsidRPr="00D83FBD">
        <w:rPr>
          <w:rFonts w:ascii="Arial" w:hAnsi="Arial" w:cs="Arial"/>
          <w:color w:val="2F5496" w:themeColor="accent1" w:themeShade="BF"/>
        </w:rPr>
        <w:t xml:space="preserve">the </w:t>
      </w:r>
      <w:r w:rsidRPr="00D83FBD">
        <w:rPr>
          <w:rFonts w:ascii="Arial" w:hAnsi="Arial" w:cs="Arial"/>
          <w:color w:val="2F5496" w:themeColor="accent1" w:themeShade="BF"/>
        </w:rPr>
        <w:t>Winter Learning Festival</w:t>
      </w:r>
      <w:bookmarkEnd w:id="3"/>
      <w:r w:rsidRPr="00D83FBD">
        <w:rPr>
          <w:rFonts w:ascii="Arial" w:hAnsi="Arial" w:cs="Arial"/>
          <w:color w:val="2F5496" w:themeColor="accent1" w:themeShade="BF"/>
        </w:rPr>
        <w:t xml:space="preserve"> </w:t>
      </w:r>
      <w:r w:rsidR="00073711" w:rsidRPr="00D83FBD">
        <w:rPr>
          <w:rFonts w:ascii="Arial" w:hAnsi="Arial" w:cs="Arial"/>
          <w:color w:val="2F5496" w:themeColor="accent1" w:themeShade="BF"/>
        </w:rPr>
        <w:t>during</w:t>
      </w:r>
      <w:r w:rsidRPr="00D83FBD">
        <w:rPr>
          <w:rFonts w:ascii="Arial" w:hAnsi="Arial" w:cs="Arial"/>
          <w:color w:val="2F5496" w:themeColor="accent1" w:themeShade="BF"/>
        </w:rPr>
        <w:t xml:space="preserve"> week beginning 31 October 2022 with a wide range of CPD opportunities offered by partners across the North.</w:t>
      </w:r>
      <w:r w:rsidR="00073711" w:rsidRPr="00D83FBD">
        <w:rPr>
          <w:rFonts w:ascii="Arial" w:hAnsi="Arial" w:cs="Arial"/>
          <w:b/>
          <w:bCs/>
          <w:color w:val="2F5496" w:themeColor="accent1" w:themeShade="BF"/>
        </w:rPr>
        <w:t xml:space="preserve">  Topics included: </w:t>
      </w:r>
      <w:r w:rsidR="00073711" w:rsidRPr="00D83FBD">
        <w:rPr>
          <w:rFonts w:ascii="Arial" w:hAnsi="Arial" w:cs="Arial"/>
          <w:color w:val="2F5496" w:themeColor="accent1" w:themeShade="BF"/>
        </w:rPr>
        <w:t xml:space="preserve">Youth PB - Creative evaluation - CLD response to the cost of living crisis - </w:t>
      </w:r>
      <w:r w:rsidR="0086454A">
        <w:rPr>
          <w:rFonts w:ascii="Arial" w:hAnsi="Arial" w:cs="Arial"/>
          <w:color w:val="2F5496" w:themeColor="accent1" w:themeShade="BF"/>
        </w:rPr>
        <w:t>M</w:t>
      </w:r>
      <w:r w:rsidR="006B57DE" w:rsidRPr="0086454A">
        <w:rPr>
          <w:rFonts w:ascii="Arial" w:hAnsi="Arial" w:cs="Arial"/>
          <w:color w:val="2F5496" w:themeColor="accent1" w:themeShade="BF"/>
        </w:rPr>
        <w:t>easuring mental health impact in communities</w:t>
      </w:r>
      <w:r w:rsidR="0086454A">
        <w:rPr>
          <w:rFonts w:ascii="Arial" w:hAnsi="Arial" w:cs="Arial"/>
          <w:color w:val="2F5496" w:themeColor="accent1" w:themeShade="BF"/>
        </w:rPr>
        <w:t xml:space="preserve"> -</w:t>
      </w:r>
      <w:r w:rsidR="006B57DE" w:rsidRPr="0086454A">
        <w:rPr>
          <w:color w:val="2F5496" w:themeColor="accent1" w:themeShade="BF"/>
        </w:rPr>
        <w:t xml:space="preserve"> </w:t>
      </w:r>
      <w:r w:rsidR="0086454A" w:rsidRPr="0086454A">
        <w:rPr>
          <w:rFonts w:ascii="Arial" w:hAnsi="Arial" w:cs="Arial"/>
          <w:color w:val="2F5496" w:themeColor="accent1" w:themeShade="BF"/>
        </w:rPr>
        <w:t>Outdoor Family Learning</w:t>
      </w:r>
      <w:r w:rsidR="00356B9E">
        <w:rPr>
          <w:rFonts w:ascii="Arial" w:hAnsi="Arial" w:cs="Arial"/>
          <w:color w:val="2F5496" w:themeColor="accent1" w:themeShade="BF"/>
        </w:rPr>
        <w:t xml:space="preserve"> -</w:t>
      </w:r>
      <w:r w:rsidR="0086454A" w:rsidRPr="0086454A">
        <w:rPr>
          <w:rFonts w:ascii="Arial" w:hAnsi="Arial" w:cs="Arial"/>
          <w:color w:val="2F5496" w:themeColor="accent1" w:themeShade="BF"/>
        </w:rPr>
        <w:t xml:space="preserve"> </w:t>
      </w:r>
      <w:r w:rsidR="00356B9E">
        <w:rPr>
          <w:rFonts w:ascii="Arial" w:hAnsi="Arial" w:cs="Arial"/>
          <w:color w:val="2F5496" w:themeColor="accent1" w:themeShade="BF"/>
        </w:rPr>
        <w:t>I</w:t>
      </w:r>
      <w:r w:rsidR="0086454A" w:rsidRPr="0086454A">
        <w:rPr>
          <w:rFonts w:ascii="Arial" w:hAnsi="Arial" w:cs="Arial"/>
          <w:color w:val="2F5496" w:themeColor="accent1" w:themeShade="BF"/>
        </w:rPr>
        <w:t xml:space="preserve">ntroduction to the CLD Standards Council </w:t>
      </w:r>
      <w:r w:rsidR="00356B9E">
        <w:rPr>
          <w:rFonts w:ascii="Arial" w:hAnsi="Arial" w:cs="Arial"/>
          <w:color w:val="2F5496" w:themeColor="accent1" w:themeShade="BF"/>
        </w:rPr>
        <w:t xml:space="preserve">- </w:t>
      </w:r>
      <w:r w:rsidR="0086454A" w:rsidRPr="0086454A">
        <w:rPr>
          <w:rFonts w:ascii="Arial" w:hAnsi="Arial" w:cs="Arial"/>
          <w:color w:val="2F5496" w:themeColor="accent1" w:themeShade="BF"/>
        </w:rPr>
        <w:t xml:space="preserve">Youth Volunteering Pathways </w:t>
      </w:r>
      <w:r w:rsidR="00356B9E">
        <w:rPr>
          <w:rFonts w:ascii="Arial" w:hAnsi="Arial" w:cs="Arial"/>
          <w:color w:val="2F5496" w:themeColor="accent1" w:themeShade="BF"/>
        </w:rPr>
        <w:t>-</w:t>
      </w:r>
      <w:r w:rsidR="0086454A" w:rsidRPr="0086454A">
        <w:rPr>
          <w:rFonts w:ascii="Arial" w:hAnsi="Arial" w:cs="Arial"/>
          <w:color w:val="2F5496" w:themeColor="accent1" w:themeShade="BF"/>
        </w:rPr>
        <w:t xml:space="preserve"> Taking a closer look at Community Based Adult Learning </w:t>
      </w:r>
      <w:r w:rsidR="00F74660">
        <w:rPr>
          <w:rFonts w:ascii="Arial" w:hAnsi="Arial" w:cs="Arial"/>
          <w:color w:val="2F5496" w:themeColor="accent1" w:themeShade="BF"/>
        </w:rPr>
        <w:t>- T</w:t>
      </w:r>
      <w:r w:rsidR="0086454A" w:rsidRPr="0086454A">
        <w:rPr>
          <w:rFonts w:ascii="Arial" w:hAnsi="Arial" w:cs="Arial"/>
          <w:color w:val="2F5496" w:themeColor="accent1" w:themeShade="BF"/>
        </w:rPr>
        <w:t xml:space="preserve">ools and resources for creative engagement </w:t>
      </w:r>
      <w:r w:rsidR="00073711" w:rsidRPr="00D83FBD">
        <w:rPr>
          <w:rFonts w:ascii="Arial" w:hAnsi="Arial" w:cs="Arial"/>
          <w:color w:val="2F5496" w:themeColor="accent1" w:themeShade="BF"/>
        </w:rPr>
        <w:t>- Introduction to Gaelic -</w:t>
      </w:r>
    </w:p>
    <w:p w14:paraId="150F0F8C" w14:textId="77777777" w:rsidR="00073711" w:rsidRPr="00D83FBD" w:rsidRDefault="00073711" w:rsidP="00073711">
      <w:pPr>
        <w:rPr>
          <w:rFonts w:ascii="Arial" w:hAnsi="Arial" w:cs="Arial"/>
          <w:color w:val="2F5496" w:themeColor="accent1" w:themeShade="BF"/>
        </w:rPr>
      </w:pPr>
      <w:r w:rsidRPr="00D83FBD">
        <w:rPr>
          <w:rFonts w:ascii="Arial" w:hAnsi="Arial" w:cs="Arial"/>
          <w:color w:val="2F5496" w:themeColor="accent1" w:themeShade="BF"/>
        </w:rPr>
        <w:t>Hopefully, folk got a chance to attend as many as possible and completed evaluation forms to allow plans the next Learning Festival to be considered.</w:t>
      </w:r>
    </w:p>
    <w:p w14:paraId="0E03AA71" w14:textId="36CB4D37" w:rsidR="00073711" w:rsidRPr="00D83FBD" w:rsidRDefault="00073711" w:rsidP="00073711">
      <w:pPr>
        <w:rPr>
          <w:rFonts w:ascii="Arial" w:hAnsi="Arial" w:cs="Arial"/>
          <w:color w:val="2F5496" w:themeColor="accent1" w:themeShade="BF"/>
        </w:rPr>
      </w:pPr>
      <w:r w:rsidRPr="00D83FBD">
        <w:rPr>
          <w:rFonts w:ascii="Arial" w:hAnsi="Arial" w:cs="Arial"/>
          <w:color w:val="2F5496" w:themeColor="accent1" w:themeShade="BF"/>
        </w:rPr>
        <w:t>The Winter Learning Festival is an exciting programme of free online practitioner learning for those working in community learning and development (CLD) - organised by the regional professional learning networks, Education Scotland and CLD Standards Council.</w:t>
      </w:r>
    </w:p>
    <w:p w14:paraId="191A9D63" w14:textId="6FC87B32" w:rsidR="00BC2713" w:rsidRPr="00BC2713" w:rsidRDefault="00BC2713" w:rsidP="00BC2713">
      <w:pPr>
        <w:rPr>
          <w:rFonts w:ascii="Arial" w:hAnsi="Arial" w:cs="Arial"/>
          <w:b/>
          <w:bCs/>
          <w:color w:val="2F5496" w:themeColor="accent1" w:themeShade="BF"/>
        </w:rPr>
      </w:pPr>
      <w:r w:rsidRPr="00BC2713">
        <w:rPr>
          <w:rFonts w:ascii="Arial" w:hAnsi="Arial" w:cs="Arial"/>
          <w:b/>
          <w:bCs/>
          <w:color w:val="2F5496" w:themeColor="accent1" w:themeShade="BF"/>
        </w:rPr>
        <w:t xml:space="preserve">Please </w:t>
      </w:r>
      <w:r>
        <w:rPr>
          <w:rFonts w:ascii="Arial" w:hAnsi="Arial" w:cs="Arial"/>
          <w:b/>
          <w:bCs/>
          <w:color w:val="2F5496" w:themeColor="accent1" w:themeShade="BF"/>
        </w:rPr>
        <w:t xml:space="preserve">use </w:t>
      </w:r>
      <w:r w:rsidRPr="00BC2713">
        <w:rPr>
          <w:rFonts w:ascii="Arial" w:hAnsi="Arial" w:cs="Arial"/>
          <w:b/>
          <w:bCs/>
          <w:color w:val="2F5496" w:themeColor="accent1" w:themeShade="BF"/>
        </w:rPr>
        <w:t xml:space="preserve">the link to the </w:t>
      </w:r>
      <w:proofErr w:type="spellStart"/>
      <w:r w:rsidRPr="00BC2713">
        <w:rPr>
          <w:rFonts w:ascii="Arial" w:hAnsi="Arial" w:cs="Arial"/>
          <w:b/>
          <w:bCs/>
          <w:color w:val="2F5496" w:themeColor="accent1" w:themeShade="BF"/>
        </w:rPr>
        <w:t>i</w:t>
      </w:r>
      <w:proofErr w:type="spellEnd"/>
      <w:r w:rsidRPr="00BC2713">
        <w:rPr>
          <w:rFonts w:ascii="Arial" w:hAnsi="Arial" w:cs="Arial"/>
          <w:b/>
          <w:bCs/>
          <w:color w:val="2F5496" w:themeColor="accent1" w:themeShade="BF"/>
        </w:rPr>
        <w:t>-develop pages with details on the full range of professional learning activities on offer over the Winter months.</w:t>
      </w:r>
      <w:r w:rsidR="005A26DD">
        <w:rPr>
          <w:rFonts w:ascii="Arial" w:hAnsi="Arial" w:cs="Arial"/>
          <w:b/>
          <w:bCs/>
          <w:color w:val="2F5496" w:themeColor="accent1" w:themeShade="BF"/>
        </w:rPr>
        <w:t xml:space="preserve"> </w:t>
      </w:r>
      <w:hyperlink r:id="rId8" w:tgtFrame="_blank" w:tooltip="https://www.i-develop-cld.org.uk/course/view.php?id=195&amp;section=0" w:history="1">
        <w:r w:rsidRPr="00BC2713">
          <w:rPr>
            <w:rStyle w:val="Hyperlink"/>
            <w:rFonts w:ascii="Arial" w:hAnsi="Arial" w:cs="Arial"/>
            <w:b/>
            <w:bCs/>
          </w:rPr>
          <w:t>i-develop-cld.org.uk</w:t>
        </w:r>
      </w:hyperlink>
    </w:p>
    <w:p w14:paraId="30AC75EF" w14:textId="00E7E9EB" w:rsidR="00107CD3" w:rsidRDefault="002440FD" w:rsidP="00F81A47">
      <w:pPr>
        <w:rPr>
          <w:rFonts w:ascii="Arial" w:hAnsi="Arial" w:cs="Arial"/>
          <w:color w:val="4472C4" w:themeColor="accent1"/>
        </w:rPr>
      </w:pPr>
      <w:r w:rsidRPr="00A22DDB">
        <w:rPr>
          <w:rFonts w:ascii="Arial" w:hAnsi="Arial" w:cs="Arial"/>
          <w:noProof/>
          <w:color w:val="4472C4" w:themeColor="accent1"/>
        </w:rPr>
        <w:drawing>
          <wp:anchor distT="0" distB="0" distL="114300" distR="114300" simplePos="0" relativeHeight="251672576" behindDoc="0" locked="0" layoutInCell="1" allowOverlap="1" wp14:anchorId="091CD990" wp14:editId="5C059923">
            <wp:simplePos x="0" y="0"/>
            <wp:positionH relativeFrom="margin">
              <wp:align>left</wp:align>
            </wp:positionH>
            <wp:positionV relativeFrom="paragraph">
              <wp:posOffset>159385</wp:posOffset>
            </wp:positionV>
            <wp:extent cx="1789430" cy="158115"/>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9430" cy="158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EF646D" w14:textId="51A3CC51" w:rsidR="00A22DDB" w:rsidRPr="00A22DDB" w:rsidRDefault="006578B8" w:rsidP="00A22DDB">
      <w:pPr>
        <w:rPr>
          <w:rFonts w:ascii="Arial" w:hAnsi="Arial" w:cs="Arial"/>
          <w:b/>
          <w:bCs/>
          <w:color w:val="4472C4" w:themeColor="accent1"/>
        </w:rPr>
      </w:pPr>
      <w:r>
        <w:rPr>
          <w:rFonts w:ascii="Arial" w:hAnsi="Arial" w:cs="Arial"/>
          <w:color w:val="4472C4" w:themeColor="accent1"/>
        </w:rPr>
        <w:t xml:space="preserve"> </w:t>
      </w:r>
      <w:r w:rsidR="00A22DDB" w:rsidRPr="00A22DDB">
        <w:rPr>
          <w:rFonts w:ascii="Arial" w:hAnsi="Arial" w:cs="Arial"/>
          <w:b/>
          <w:bCs/>
          <w:color w:val="4472C4" w:themeColor="accent1"/>
        </w:rPr>
        <w:t>New HNC offer – Working with Communities</w:t>
      </w:r>
      <w:r w:rsidR="002440FD" w:rsidRPr="002440FD">
        <w:rPr>
          <w:rFonts w:ascii="Aktiv Grotesk" w:eastAsia="Calibri" w:hAnsi="Aktiv Grotesk" w:cs="Times New Roman"/>
          <w:noProof/>
          <w:sz w:val="20"/>
          <w:szCs w:val="20"/>
        </w:rPr>
        <w:t xml:space="preserve"> </w:t>
      </w:r>
      <w:r w:rsidR="002440FD" w:rsidRPr="002440FD">
        <w:rPr>
          <w:rFonts w:ascii="Aktiv Grotesk" w:eastAsia="Calibri" w:hAnsi="Aktiv Grotesk" w:cs="Times New Roman"/>
          <w:noProof/>
          <w:sz w:val="20"/>
          <w:szCs w:val="20"/>
        </w:rPr>
        <w:drawing>
          <wp:inline distT="0" distB="0" distL="0" distR="0" wp14:anchorId="6BDCC82F" wp14:editId="6D19121F">
            <wp:extent cx="1768078" cy="166259"/>
            <wp:effectExtent l="0" t="0" r="3810" b="571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839469" cy="172972"/>
                    </a:xfrm>
                    <a:prstGeom prst="rect">
                      <a:avLst/>
                    </a:prstGeom>
                    <a:noFill/>
                    <a:ln>
                      <a:noFill/>
                    </a:ln>
                  </pic:spPr>
                </pic:pic>
              </a:graphicData>
            </a:graphic>
          </wp:inline>
        </w:drawing>
      </w:r>
    </w:p>
    <w:p w14:paraId="7A0B41E9" w14:textId="60EEE83C" w:rsidR="00A22DDB" w:rsidRPr="00A22DDB" w:rsidRDefault="00A22DDB" w:rsidP="00A22DDB">
      <w:pPr>
        <w:rPr>
          <w:rFonts w:ascii="Arial" w:hAnsi="Arial" w:cs="Arial"/>
          <w:color w:val="4472C4" w:themeColor="accent1"/>
        </w:rPr>
      </w:pPr>
      <w:r w:rsidRPr="00A22DDB">
        <w:rPr>
          <w:rFonts w:ascii="Arial" w:hAnsi="Arial" w:cs="Arial"/>
          <w:color w:val="4472C4" w:themeColor="accent1"/>
        </w:rPr>
        <w:t xml:space="preserve">Learn North and the Northern Alliance, together with Education Scotland have been working with the UHI </w:t>
      </w:r>
      <w:r w:rsidR="008E6DA6" w:rsidRPr="00A22DDB">
        <w:rPr>
          <w:rFonts w:ascii="Arial" w:hAnsi="Arial" w:cs="Arial"/>
          <w:color w:val="4472C4" w:themeColor="accent1"/>
        </w:rPr>
        <w:t>to</w:t>
      </w:r>
      <w:r w:rsidRPr="00A22DDB">
        <w:rPr>
          <w:rFonts w:ascii="Arial" w:hAnsi="Arial" w:cs="Arial"/>
          <w:color w:val="4472C4" w:themeColor="accent1"/>
        </w:rPr>
        <w:t xml:space="preserve"> broaden the offer for those interested in pathways to work and volunteer</w:t>
      </w:r>
      <w:r w:rsidR="008E6DA6">
        <w:rPr>
          <w:rFonts w:ascii="Arial" w:hAnsi="Arial" w:cs="Arial"/>
          <w:color w:val="4472C4" w:themeColor="accent1"/>
        </w:rPr>
        <w:t>ing</w:t>
      </w:r>
      <w:r w:rsidRPr="00A22DDB">
        <w:rPr>
          <w:rFonts w:ascii="Arial" w:hAnsi="Arial" w:cs="Arial"/>
          <w:color w:val="4472C4" w:themeColor="accent1"/>
        </w:rPr>
        <w:t xml:space="preserve"> in CLD settings. This new Higher National Certificate is delivered online </w:t>
      </w:r>
      <w:r w:rsidR="008E6DA6" w:rsidRPr="00A22DDB">
        <w:rPr>
          <w:rFonts w:ascii="Arial" w:hAnsi="Arial" w:cs="Arial"/>
          <w:color w:val="4472C4" w:themeColor="accent1"/>
        </w:rPr>
        <w:t>and</w:t>
      </w:r>
      <w:r w:rsidRPr="00A22DDB">
        <w:rPr>
          <w:rFonts w:ascii="Arial" w:hAnsi="Arial" w:cs="Arial"/>
          <w:color w:val="4472C4" w:themeColor="accent1"/>
        </w:rPr>
        <w:t xml:space="preserve"> on site and expands opportunities to strengthen practice and skills across our North geography. Please follow the link to explore more detail.</w:t>
      </w:r>
    </w:p>
    <w:p w14:paraId="1CEC7DCF" w14:textId="755AAE6F" w:rsidR="00A22DDB" w:rsidRDefault="00000000" w:rsidP="00A22DDB">
      <w:pPr>
        <w:rPr>
          <w:rFonts w:ascii="Arial" w:hAnsi="Arial" w:cs="Arial"/>
          <w:color w:val="4472C4" w:themeColor="accent1"/>
        </w:rPr>
      </w:pPr>
      <w:hyperlink r:id="rId12" w:history="1">
        <w:r w:rsidR="00A22DDB" w:rsidRPr="00A22DDB">
          <w:rPr>
            <w:rStyle w:val="Hyperlink"/>
            <w:rFonts w:ascii="Arial" w:hAnsi="Arial" w:cs="Arial"/>
          </w:rPr>
          <w:t>https://www.uhi.ac.uk/en/courses/hnc-working-with-communities/</w:t>
        </w:r>
      </w:hyperlink>
    </w:p>
    <w:p w14:paraId="32E2CB7D" w14:textId="77777777" w:rsidR="009224D7" w:rsidRPr="00A22DDB" w:rsidRDefault="009224D7" w:rsidP="00A22DDB">
      <w:pPr>
        <w:rPr>
          <w:rFonts w:ascii="Arial" w:hAnsi="Arial" w:cs="Arial"/>
          <w:color w:val="4472C4" w:themeColor="accent1"/>
        </w:rPr>
      </w:pPr>
    </w:p>
    <w:p w14:paraId="4FA70FB1" w14:textId="460D1EB0" w:rsidR="00D00C13" w:rsidRPr="005C36BF" w:rsidRDefault="009C49AD" w:rsidP="00A06EC8">
      <w:pPr>
        <w:rPr>
          <w:rFonts w:ascii="Arial" w:hAnsi="Arial" w:cs="Arial"/>
          <w:b/>
          <w:bCs/>
          <w:color w:val="2F5496" w:themeColor="accent1" w:themeShade="BF"/>
          <w:sz w:val="24"/>
          <w:szCs w:val="24"/>
        </w:rPr>
      </w:pPr>
      <w:r w:rsidRPr="005C36BF">
        <w:rPr>
          <w:rFonts w:ascii="Arial" w:hAnsi="Arial" w:cs="Arial"/>
          <w:b/>
          <w:bCs/>
          <w:noProof/>
          <w:sz w:val="24"/>
          <w:szCs w:val="24"/>
        </w:rPr>
        <w:drawing>
          <wp:anchor distT="0" distB="0" distL="114300" distR="114300" simplePos="0" relativeHeight="251661312" behindDoc="1" locked="0" layoutInCell="1" allowOverlap="1" wp14:anchorId="457FAC49" wp14:editId="5A983AE1">
            <wp:simplePos x="0" y="0"/>
            <wp:positionH relativeFrom="margin">
              <wp:posOffset>4927600</wp:posOffset>
            </wp:positionH>
            <wp:positionV relativeFrom="paragraph">
              <wp:posOffset>3810</wp:posOffset>
            </wp:positionV>
            <wp:extent cx="875030" cy="848360"/>
            <wp:effectExtent l="0" t="0" r="1270" b="8890"/>
            <wp:wrapTight wrapText="bothSides">
              <wp:wrapPolygon edited="0">
                <wp:start x="0" y="0"/>
                <wp:lineTo x="0" y="21341"/>
                <wp:lineTo x="21161" y="21341"/>
                <wp:lineTo x="21161" y="0"/>
                <wp:lineTo x="0" y="0"/>
              </wp:wrapPolygon>
            </wp:wrapTight>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875030" cy="848360"/>
                    </a:xfrm>
                    <a:prstGeom prst="rect">
                      <a:avLst/>
                    </a:prstGeom>
                  </pic:spPr>
                </pic:pic>
              </a:graphicData>
            </a:graphic>
            <wp14:sizeRelH relativeFrom="margin">
              <wp14:pctWidth>0</wp14:pctWidth>
            </wp14:sizeRelH>
            <wp14:sizeRelV relativeFrom="margin">
              <wp14:pctHeight>0</wp14:pctHeight>
            </wp14:sizeRelV>
          </wp:anchor>
        </w:drawing>
      </w:r>
      <w:r w:rsidR="005C36BF" w:rsidRPr="005C36BF">
        <w:rPr>
          <w:rFonts w:ascii="Arial" w:hAnsi="Arial" w:cs="Arial"/>
          <w:b/>
          <w:bCs/>
          <w:color w:val="2F5496" w:themeColor="accent1" w:themeShade="BF"/>
          <w:sz w:val="24"/>
          <w:szCs w:val="24"/>
        </w:rPr>
        <w:t>CLD Standards Council – useful updates</w:t>
      </w:r>
    </w:p>
    <w:p w14:paraId="622B7A42" w14:textId="38FE1330" w:rsidR="00D00C13" w:rsidRPr="005C36BF" w:rsidRDefault="00D00C13" w:rsidP="005C36BF">
      <w:pPr>
        <w:shd w:val="clear" w:color="auto" w:fill="2F5496" w:themeFill="accent1" w:themeFillShade="BF"/>
        <w:rPr>
          <w:rFonts w:ascii="Arial" w:hAnsi="Arial" w:cs="Arial"/>
          <w:color w:val="2F5496" w:themeColor="accent1" w:themeShade="BF"/>
          <w:sz w:val="8"/>
          <w:szCs w:val="8"/>
        </w:rPr>
      </w:pPr>
    </w:p>
    <w:p w14:paraId="18EA6954" w14:textId="77777777" w:rsidR="006578B8" w:rsidRDefault="006578B8" w:rsidP="00A06EC8">
      <w:pPr>
        <w:rPr>
          <w:rFonts w:ascii="Arial" w:hAnsi="Arial" w:cs="Arial"/>
          <w:color w:val="2F5496" w:themeColor="accent1" w:themeShade="BF"/>
        </w:rPr>
      </w:pPr>
      <w:r>
        <w:rPr>
          <w:rFonts w:ascii="Arial" w:hAnsi="Arial" w:cs="Arial"/>
          <w:color w:val="2F5496" w:themeColor="accent1" w:themeShade="BF"/>
        </w:rPr>
        <w:t>CLD Standards Council is a membership organisation open to staff and volunteers operating in the CLD Sector.</w:t>
      </w:r>
    </w:p>
    <w:p w14:paraId="0632F0C8" w14:textId="239FE5D0" w:rsidR="00D00C13" w:rsidRDefault="006578B8" w:rsidP="00A06EC8">
      <w:pPr>
        <w:rPr>
          <w:rFonts w:ascii="Arial" w:hAnsi="Arial" w:cs="Arial"/>
          <w:color w:val="2F5496" w:themeColor="accent1" w:themeShade="BF"/>
        </w:rPr>
      </w:pPr>
      <w:r>
        <w:rPr>
          <w:rFonts w:ascii="Arial" w:hAnsi="Arial" w:cs="Arial"/>
          <w:color w:val="2F5496" w:themeColor="accent1" w:themeShade="BF"/>
        </w:rPr>
        <w:t xml:space="preserve">Learn North applies for an annual grant from the Standards Council to support CPD developments </w:t>
      </w:r>
      <w:r w:rsidR="0018710A">
        <w:rPr>
          <w:rFonts w:ascii="Arial" w:hAnsi="Arial" w:cs="Arial"/>
          <w:color w:val="2F5496" w:themeColor="accent1" w:themeShade="BF"/>
        </w:rPr>
        <w:t>in line with the development plan which encourages membership of the sector.</w:t>
      </w:r>
      <w:r w:rsidR="002F36A0">
        <w:rPr>
          <w:rFonts w:ascii="Arial" w:hAnsi="Arial" w:cs="Arial"/>
          <w:color w:val="2F5496" w:themeColor="accent1" w:themeShade="BF"/>
        </w:rPr>
        <w:t xml:space="preserve"> </w:t>
      </w:r>
    </w:p>
    <w:p w14:paraId="7EEDE90E" w14:textId="6021B5CB" w:rsidR="005C36BF" w:rsidRDefault="00000000" w:rsidP="00A06EC8">
      <w:pPr>
        <w:rPr>
          <w:rStyle w:val="Hyperlink"/>
        </w:rPr>
      </w:pPr>
      <w:hyperlink r:id="rId14" w:history="1">
        <w:r w:rsidR="00133B6F">
          <w:rPr>
            <w:rStyle w:val="Hyperlink"/>
          </w:rPr>
          <w:t>CLD Standards Council for Scotland | Professional Learning</w:t>
        </w:r>
      </w:hyperlink>
    </w:p>
    <w:p w14:paraId="1B74EDFE" w14:textId="18A72736" w:rsidR="00D73D3E" w:rsidRPr="00D73D3E" w:rsidRDefault="00B44B1E" w:rsidP="00D73D3E">
      <w:pPr>
        <w:spacing w:after="0" w:line="240" w:lineRule="auto"/>
        <w:rPr>
          <w:rFonts w:ascii="Arial" w:eastAsia="Calibri" w:hAnsi="Arial" w:cs="Arial"/>
          <w:sz w:val="18"/>
          <w:szCs w:val="18"/>
        </w:rPr>
      </w:pPr>
      <w:r w:rsidRPr="00B44B1E">
        <w:rPr>
          <w:rFonts w:ascii="Calibri" w:eastAsia="Calibri" w:hAnsi="Calibri" w:cs="Times New Roman"/>
          <w:noProof/>
        </w:rPr>
        <w:drawing>
          <wp:anchor distT="0" distB="0" distL="114300" distR="114300" simplePos="0" relativeHeight="251674624" behindDoc="1" locked="0" layoutInCell="1" allowOverlap="1" wp14:anchorId="04A68F17" wp14:editId="24FEF24A">
            <wp:simplePos x="0" y="0"/>
            <wp:positionH relativeFrom="margin">
              <wp:align>left</wp:align>
            </wp:positionH>
            <wp:positionV relativeFrom="paragraph">
              <wp:posOffset>9525</wp:posOffset>
            </wp:positionV>
            <wp:extent cx="906780" cy="1083310"/>
            <wp:effectExtent l="0" t="0" r="7620" b="2540"/>
            <wp:wrapTight wrapText="bothSides">
              <wp:wrapPolygon edited="0">
                <wp:start x="0" y="0"/>
                <wp:lineTo x="0" y="21271"/>
                <wp:lineTo x="21328" y="21271"/>
                <wp:lineTo x="2132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6780" cy="1083310"/>
                    </a:xfrm>
                    <a:prstGeom prst="rect">
                      <a:avLst/>
                    </a:prstGeom>
                    <a:noFill/>
                    <a:ln>
                      <a:noFill/>
                    </a:ln>
                  </pic:spPr>
                </pic:pic>
              </a:graphicData>
            </a:graphic>
          </wp:anchor>
        </w:drawing>
      </w:r>
      <w:r w:rsidR="00D73D3E" w:rsidRPr="00D73D3E">
        <w:rPr>
          <w:rFonts w:ascii="Arial" w:eastAsia="Calibri" w:hAnsi="Arial" w:cs="Arial"/>
          <w:sz w:val="18"/>
          <w:szCs w:val="18"/>
        </w:rPr>
        <w:t>Hi, I am Vikki Carpenter and I am a Development Officer with CLD Standards Council.  The CLD Standards Council now h</w:t>
      </w:r>
      <w:r w:rsidR="00BE0741">
        <w:rPr>
          <w:rFonts w:ascii="Arial" w:eastAsia="Calibri" w:hAnsi="Arial" w:cs="Arial"/>
          <w:sz w:val="18"/>
          <w:szCs w:val="18"/>
        </w:rPr>
        <w:t>as</w:t>
      </w:r>
      <w:r w:rsidR="00D73D3E" w:rsidRPr="00D73D3E">
        <w:rPr>
          <w:rFonts w:ascii="Arial" w:eastAsia="Calibri" w:hAnsi="Arial" w:cs="Arial"/>
          <w:sz w:val="18"/>
          <w:szCs w:val="18"/>
        </w:rPr>
        <w:t xml:space="preserve"> staff in local areas, which offers an opportunity for improving our engagement with regional networks, as well as connecting with CLD practitioners and organisations across Scotland.   As I am based in Aberdeenshire I am happy to connect with anyone in the “North” and I really hope to be able to meet up with some of you in the future, so we can offer support to members and potential members living and working up here. </w:t>
      </w:r>
    </w:p>
    <w:p w14:paraId="036A0836" w14:textId="0123FEBA" w:rsidR="007C345C" w:rsidRDefault="00D73D3E" w:rsidP="00045BDE">
      <w:pPr>
        <w:spacing w:after="0" w:line="240" w:lineRule="auto"/>
        <w:rPr>
          <w:rStyle w:val="Hyperlink"/>
        </w:rPr>
      </w:pPr>
      <w:r w:rsidRPr="00D73D3E">
        <w:rPr>
          <w:rFonts w:ascii="Arial" w:eastAsia="Calibri" w:hAnsi="Arial" w:cs="Arial"/>
          <w:sz w:val="18"/>
          <w:szCs w:val="18"/>
        </w:rPr>
        <w:t>Please get in touch if you would like information about the CLD Standards Council and the support we can offer, or check out our website</w:t>
      </w:r>
    </w:p>
    <w:sectPr w:rsidR="007C345C" w:rsidSect="00A06EC8">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ktiv Grotesk">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B14E1"/>
    <w:multiLevelType w:val="hybridMultilevel"/>
    <w:tmpl w:val="D2361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5E074B"/>
    <w:multiLevelType w:val="hybridMultilevel"/>
    <w:tmpl w:val="5A1A2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5164035">
    <w:abstractNumId w:val="1"/>
  </w:num>
  <w:num w:numId="2" w16cid:durableId="194518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C8"/>
    <w:rsid w:val="00004B69"/>
    <w:rsid w:val="00010D6E"/>
    <w:rsid w:val="000339F4"/>
    <w:rsid w:val="0003662F"/>
    <w:rsid w:val="00045BDE"/>
    <w:rsid w:val="00055D80"/>
    <w:rsid w:val="00073711"/>
    <w:rsid w:val="000E759C"/>
    <w:rsid w:val="001031A4"/>
    <w:rsid w:val="00107CD3"/>
    <w:rsid w:val="00121C26"/>
    <w:rsid w:val="00133B6F"/>
    <w:rsid w:val="00170558"/>
    <w:rsid w:val="0018710A"/>
    <w:rsid w:val="001C797A"/>
    <w:rsid w:val="001F0775"/>
    <w:rsid w:val="002440FD"/>
    <w:rsid w:val="002752C2"/>
    <w:rsid w:val="0028684A"/>
    <w:rsid w:val="002B783F"/>
    <w:rsid w:val="002F36A0"/>
    <w:rsid w:val="00344A26"/>
    <w:rsid w:val="00356241"/>
    <w:rsid w:val="00356B9E"/>
    <w:rsid w:val="00362FF6"/>
    <w:rsid w:val="003727F2"/>
    <w:rsid w:val="003762B3"/>
    <w:rsid w:val="003A41F3"/>
    <w:rsid w:val="003C1F4E"/>
    <w:rsid w:val="004441D9"/>
    <w:rsid w:val="004A14E1"/>
    <w:rsid w:val="004A7A46"/>
    <w:rsid w:val="004B78A2"/>
    <w:rsid w:val="005215BE"/>
    <w:rsid w:val="005303E9"/>
    <w:rsid w:val="005A26DD"/>
    <w:rsid w:val="005A2A71"/>
    <w:rsid w:val="005C36BF"/>
    <w:rsid w:val="005E3CF9"/>
    <w:rsid w:val="005E5771"/>
    <w:rsid w:val="005E7031"/>
    <w:rsid w:val="00612DD9"/>
    <w:rsid w:val="006578B8"/>
    <w:rsid w:val="00680D35"/>
    <w:rsid w:val="006B57DE"/>
    <w:rsid w:val="006C5823"/>
    <w:rsid w:val="00746F01"/>
    <w:rsid w:val="00764590"/>
    <w:rsid w:val="00785F81"/>
    <w:rsid w:val="007912BF"/>
    <w:rsid w:val="00792F2C"/>
    <w:rsid w:val="007A3DC2"/>
    <w:rsid w:val="007B59AA"/>
    <w:rsid w:val="007C345C"/>
    <w:rsid w:val="007F5C82"/>
    <w:rsid w:val="00844A2F"/>
    <w:rsid w:val="00847CF1"/>
    <w:rsid w:val="00851500"/>
    <w:rsid w:val="00861975"/>
    <w:rsid w:val="0086454A"/>
    <w:rsid w:val="00880F4F"/>
    <w:rsid w:val="008857B7"/>
    <w:rsid w:val="008C156C"/>
    <w:rsid w:val="008E6DA6"/>
    <w:rsid w:val="00913288"/>
    <w:rsid w:val="009224D7"/>
    <w:rsid w:val="009C49AD"/>
    <w:rsid w:val="009C7402"/>
    <w:rsid w:val="009F29EB"/>
    <w:rsid w:val="00A06EC8"/>
    <w:rsid w:val="00A171C2"/>
    <w:rsid w:val="00A22DDB"/>
    <w:rsid w:val="00A5688A"/>
    <w:rsid w:val="00AC389E"/>
    <w:rsid w:val="00AC700B"/>
    <w:rsid w:val="00B44B1E"/>
    <w:rsid w:val="00B624C2"/>
    <w:rsid w:val="00B863CD"/>
    <w:rsid w:val="00B9710C"/>
    <w:rsid w:val="00BC2713"/>
    <w:rsid w:val="00BE0741"/>
    <w:rsid w:val="00C00364"/>
    <w:rsid w:val="00C260ED"/>
    <w:rsid w:val="00C30B8A"/>
    <w:rsid w:val="00C92425"/>
    <w:rsid w:val="00C94D1C"/>
    <w:rsid w:val="00CB37E1"/>
    <w:rsid w:val="00D00C13"/>
    <w:rsid w:val="00D43821"/>
    <w:rsid w:val="00D67B72"/>
    <w:rsid w:val="00D73D3E"/>
    <w:rsid w:val="00D76A92"/>
    <w:rsid w:val="00D83FBD"/>
    <w:rsid w:val="00D865F1"/>
    <w:rsid w:val="00DB3A55"/>
    <w:rsid w:val="00DC7B75"/>
    <w:rsid w:val="00DD13C7"/>
    <w:rsid w:val="00E03975"/>
    <w:rsid w:val="00E1142B"/>
    <w:rsid w:val="00E12DCA"/>
    <w:rsid w:val="00E50A82"/>
    <w:rsid w:val="00E54A9E"/>
    <w:rsid w:val="00E714D0"/>
    <w:rsid w:val="00ED2428"/>
    <w:rsid w:val="00ED6300"/>
    <w:rsid w:val="00F502BE"/>
    <w:rsid w:val="00F66739"/>
    <w:rsid w:val="00F710EE"/>
    <w:rsid w:val="00F71C4D"/>
    <w:rsid w:val="00F74660"/>
    <w:rsid w:val="00F81A47"/>
    <w:rsid w:val="00FC1751"/>
    <w:rsid w:val="00FD539F"/>
    <w:rsid w:val="00FE0AF8"/>
    <w:rsid w:val="00FF5B11"/>
    <w:rsid w:val="00FF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F499"/>
  <w15:docId w15:val="{287C2B33-95A1-4CDE-A5D9-29CB10B7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B6F"/>
    <w:rPr>
      <w:color w:val="0000FF"/>
      <w:u w:val="single"/>
    </w:rPr>
  </w:style>
  <w:style w:type="table" w:styleId="TableGrid">
    <w:name w:val="Table Grid"/>
    <w:basedOn w:val="TableNormal"/>
    <w:uiPriority w:val="39"/>
    <w:rsid w:val="00F81A4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78B8"/>
    <w:pPr>
      <w:ind w:left="720"/>
      <w:contextualSpacing/>
    </w:pPr>
  </w:style>
  <w:style w:type="character" w:styleId="UnresolvedMention">
    <w:name w:val="Unresolved Mention"/>
    <w:basedOn w:val="DefaultParagraphFont"/>
    <w:uiPriority w:val="99"/>
    <w:semiHidden/>
    <w:unhideWhenUsed/>
    <w:rsid w:val="00A22DDB"/>
    <w:rPr>
      <w:color w:val="605E5C"/>
      <w:shd w:val="clear" w:color="auto" w:fill="E1DFDD"/>
    </w:rPr>
  </w:style>
  <w:style w:type="character" w:styleId="FollowedHyperlink">
    <w:name w:val="FollowedHyperlink"/>
    <w:basedOn w:val="DefaultParagraphFont"/>
    <w:uiPriority w:val="99"/>
    <w:semiHidden/>
    <w:unhideWhenUsed/>
    <w:rsid w:val="003727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11207">
      <w:bodyDiv w:val="1"/>
      <w:marLeft w:val="0"/>
      <w:marRight w:val="0"/>
      <w:marTop w:val="0"/>
      <w:marBottom w:val="0"/>
      <w:divBdr>
        <w:top w:val="none" w:sz="0" w:space="0" w:color="auto"/>
        <w:left w:val="none" w:sz="0" w:space="0" w:color="auto"/>
        <w:bottom w:val="none" w:sz="0" w:space="0" w:color="auto"/>
        <w:right w:val="none" w:sz="0" w:space="0" w:color="auto"/>
      </w:divBdr>
    </w:div>
    <w:div w:id="1123966107">
      <w:bodyDiv w:val="1"/>
      <w:marLeft w:val="0"/>
      <w:marRight w:val="0"/>
      <w:marTop w:val="0"/>
      <w:marBottom w:val="0"/>
      <w:divBdr>
        <w:top w:val="none" w:sz="0" w:space="0" w:color="auto"/>
        <w:left w:val="none" w:sz="0" w:space="0" w:color="auto"/>
        <w:bottom w:val="none" w:sz="0" w:space="0" w:color="auto"/>
        <w:right w:val="none" w:sz="0" w:space="0" w:color="auto"/>
      </w:divBdr>
    </w:div>
    <w:div w:id="1128669311">
      <w:bodyDiv w:val="1"/>
      <w:marLeft w:val="0"/>
      <w:marRight w:val="0"/>
      <w:marTop w:val="0"/>
      <w:marBottom w:val="0"/>
      <w:divBdr>
        <w:top w:val="none" w:sz="0" w:space="0" w:color="auto"/>
        <w:left w:val="none" w:sz="0" w:space="0" w:color="auto"/>
        <w:bottom w:val="none" w:sz="0" w:space="0" w:color="auto"/>
        <w:right w:val="none" w:sz="0" w:space="0" w:color="auto"/>
      </w:divBdr>
    </w:div>
    <w:div w:id="1422603128">
      <w:bodyDiv w:val="1"/>
      <w:marLeft w:val="0"/>
      <w:marRight w:val="0"/>
      <w:marTop w:val="0"/>
      <w:marBottom w:val="0"/>
      <w:divBdr>
        <w:top w:val="none" w:sz="0" w:space="0" w:color="auto"/>
        <w:left w:val="none" w:sz="0" w:space="0" w:color="auto"/>
        <w:bottom w:val="none" w:sz="0" w:space="0" w:color="auto"/>
        <w:right w:val="none" w:sz="0" w:space="0" w:color="auto"/>
      </w:divBdr>
    </w:div>
    <w:div w:id="1658335633">
      <w:bodyDiv w:val="1"/>
      <w:marLeft w:val="0"/>
      <w:marRight w:val="0"/>
      <w:marTop w:val="0"/>
      <w:marBottom w:val="0"/>
      <w:divBdr>
        <w:top w:val="none" w:sz="0" w:space="0" w:color="auto"/>
        <w:left w:val="none" w:sz="0" w:space="0" w:color="auto"/>
        <w:bottom w:val="none" w:sz="0" w:space="0" w:color="auto"/>
        <w:right w:val="none" w:sz="0" w:space="0" w:color="auto"/>
      </w:divBdr>
    </w:div>
    <w:div w:id="1769345667">
      <w:bodyDiv w:val="1"/>
      <w:marLeft w:val="0"/>
      <w:marRight w:val="0"/>
      <w:marTop w:val="0"/>
      <w:marBottom w:val="0"/>
      <w:divBdr>
        <w:top w:val="none" w:sz="0" w:space="0" w:color="auto"/>
        <w:left w:val="none" w:sz="0" w:space="0" w:color="auto"/>
        <w:bottom w:val="none" w:sz="0" w:space="0" w:color="auto"/>
        <w:right w:val="none" w:sz="0" w:space="0" w:color="auto"/>
      </w:divBdr>
      <w:divsChild>
        <w:div w:id="14354411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develop-cld.org.uk/course/view.php?id=195&amp;section=0"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uhi.ac.uk/en/courses/hnc-working-with-communit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cid:image001.jpg@01D9000B.C08B5FA0" TargetMode="External"/><Relationship Id="rId5" Type="http://schemas.openxmlformats.org/officeDocument/2006/relationships/image" Target="media/image1.jpeg"/><Relationship Id="rId15" Type="http://schemas.openxmlformats.org/officeDocument/2006/relationships/image" Target="media/image7.wmf"/><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cldstandards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Briggs</dc:creator>
  <cp:keywords/>
  <dc:description/>
  <cp:lastModifiedBy>Kirstin d'Ambrosio (HLH Culture &amp; Learning)</cp:lastModifiedBy>
  <cp:revision>3</cp:revision>
  <dcterms:created xsi:type="dcterms:W3CDTF">2023-06-21T10:18:00Z</dcterms:created>
  <dcterms:modified xsi:type="dcterms:W3CDTF">2023-06-21T10:18:00Z</dcterms:modified>
</cp:coreProperties>
</file>